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5C9" w:rsidRDefault="008C29FB">
      <w:pPr>
        <w:rPr>
          <w:sz w:val="40"/>
          <w:szCs w:val="40"/>
        </w:rPr>
      </w:pPr>
      <w:bookmarkStart w:id="0" w:name="_GoBack"/>
      <w:bookmarkEnd w:id="0"/>
      <w:r>
        <w:rPr>
          <w:sz w:val="40"/>
          <w:szCs w:val="40"/>
        </w:rPr>
        <w:t>Presseinformation</w:t>
      </w:r>
    </w:p>
    <w:p w:rsidR="00C635C9" w:rsidRDefault="00C635C9">
      <w:pPr>
        <w:suppressAutoHyphens/>
        <w:spacing w:line="100" w:lineRule="atLeast"/>
        <w:ind w:right="-2"/>
        <w:rPr>
          <w:b/>
          <w:sz w:val="24"/>
        </w:rPr>
      </w:pPr>
    </w:p>
    <w:p w:rsidR="00C635C9" w:rsidRDefault="00C635C9">
      <w:pPr>
        <w:suppressAutoHyphens/>
        <w:spacing w:line="100" w:lineRule="atLeast"/>
        <w:ind w:right="-2"/>
        <w:rPr>
          <w:b/>
          <w:sz w:val="24"/>
        </w:rPr>
      </w:pPr>
    </w:p>
    <w:p w:rsidR="00C635C9" w:rsidRDefault="008C29FB">
      <w:pPr>
        <w:suppressAutoHyphens/>
        <w:spacing w:line="360" w:lineRule="auto"/>
        <w:ind w:right="-2"/>
      </w:pPr>
      <w:r>
        <w:rPr>
          <w:b/>
          <w:sz w:val="24"/>
        </w:rPr>
        <w:t>E-BOX jetzt auch mit M12-Anschluss</w:t>
      </w:r>
    </w:p>
    <w:p w:rsidR="00C635C9" w:rsidRDefault="00C635C9">
      <w:pPr>
        <w:suppressAutoHyphens/>
        <w:spacing w:line="360" w:lineRule="auto"/>
        <w:ind w:right="-2"/>
      </w:pPr>
    </w:p>
    <w:p w:rsidR="00C635C9" w:rsidRDefault="008C29FB">
      <w:pPr>
        <w:suppressAutoHyphens/>
        <w:spacing w:line="360" w:lineRule="auto"/>
        <w:jc w:val="both"/>
        <w:rPr>
          <w:color w:val="000000"/>
        </w:rPr>
      </w:pPr>
      <w:r>
        <w:t>Berg/Ravensburg – RAFI bietet die E-BOX – eine besonders schlanke Gehäuse-Einheit zur Aufnahme von ein oder zwei RAFIX FS 22</w:t>
      </w:r>
      <w:r>
        <w:rPr>
          <w:vertAlign w:val="superscript"/>
        </w:rPr>
        <w:t>+</w:t>
      </w:r>
      <w:r>
        <w:t xml:space="preserve">-Befehlsgeräten – jetzt auch in fertig bestückten Varianten mit M12-Anschluss an. Anwender erhalten damit eine einsatzfertige Befehlseinheit zur dezentralen Bereitstellung von Not-Halt- oder einfachen Ein-Aus-Funktionen ohne Verdrahtungsaufwand. Mit ihren kompakten </w:t>
      </w:r>
      <w:r>
        <w:rPr>
          <w:color w:val="000000"/>
        </w:rPr>
        <w:t xml:space="preserve">Abmessungen von 109 mm x 40 mm x 27 mm eignet sich die E-BOX ideal zur Montage auf 40 mm-Profilschienen von Fertigungseinrichtungen oder Schutzzäunen. Dafür wird der zugehörige Montageclip per Ein-Loch-Schraubbefestigung in der Profilschienennut fixiert, anschließend muss die E-BOX nur noch aufgerastet werden. </w:t>
      </w:r>
    </w:p>
    <w:p w:rsidR="008C29FB" w:rsidRDefault="008C29FB">
      <w:pPr>
        <w:suppressAutoHyphens/>
        <w:spacing w:line="360" w:lineRule="auto"/>
        <w:jc w:val="both"/>
      </w:pPr>
    </w:p>
    <w:tbl>
      <w:tblPr>
        <w:tblW w:w="7226" w:type="dxa"/>
        <w:tblCellMar>
          <w:left w:w="70" w:type="dxa"/>
          <w:right w:w="70" w:type="dxa"/>
        </w:tblCellMar>
        <w:tblLook w:val="0000" w:firstRow="0" w:lastRow="0" w:firstColumn="0" w:lastColumn="0" w:noHBand="0" w:noVBand="0"/>
      </w:tblPr>
      <w:tblGrid>
        <w:gridCol w:w="7226"/>
      </w:tblGrid>
      <w:tr w:rsidR="00C635C9" w:rsidTr="005A4377">
        <w:trPr>
          <w:trHeight w:val="387"/>
        </w:trPr>
        <w:tc>
          <w:tcPr>
            <w:tcW w:w="7226" w:type="dxa"/>
            <w:shd w:val="clear" w:color="auto" w:fill="auto"/>
          </w:tcPr>
          <w:p w:rsidR="00C635C9" w:rsidRDefault="005A4377">
            <w:pPr>
              <w:suppressAutoHyphens/>
              <w:spacing w:line="360" w:lineRule="auto"/>
              <w:jc w:val="center"/>
              <w:rPr>
                <w:sz w:val="18"/>
              </w:rPr>
            </w:pPr>
            <w:r>
              <w:rPr>
                <w:noProof/>
                <w:sz w:val="18"/>
              </w:rPr>
              <w:drawing>
                <wp:inline distT="0" distB="0" distL="0" distR="0">
                  <wp:extent cx="4432300" cy="3047682"/>
                  <wp:effectExtent l="0" t="0" r="635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box_m12_gruppe_1000px.jpg"/>
                          <pic:cNvPicPr/>
                        </pic:nvPicPr>
                        <pic:blipFill>
                          <a:blip r:embed="rId7">
                            <a:extLst>
                              <a:ext uri="{28A0092B-C50C-407E-A947-70E740481C1C}">
                                <a14:useLocalDpi xmlns:a14="http://schemas.microsoft.com/office/drawing/2010/main" val="0"/>
                              </a:ext>
                            </a:extLst>
                          </a:blip>
                          <a:stretch>
                            <a:fillRect/>
                          </a:stretch>
                        </pic:blipFill>
                        <pic:spPr>
                          <a:xfrm>
                            <a:off x="0" y="0"/>
                            <a:ext cx="4481999" cy="3081856"/>
                          </a:xfrm>
                          <a:prstGeom prst="rect">
                            <a:avLst/>
                          </a:prstGeom>
                        </pic:spPr>
                      </pic:pic>
                    </a:graphicData>
                  </a:graphic>
                </wp:inline>
              </w:drawing>
            </w:r>
          </w:p>
        </w:tc>
      </w:tr>
      <w:tr w:rsidR="00C635C9">
        <w:tc>
          <w:tcPr>
            <w:tcW w:w="7226" w:type="dxa"/>
            <w:shd w:val="clear" w:color="auto" w:fill="auto"/>
          </w:tcPr>
          <w:p w:rsidR="00C635C9" w:rsidRDefault="008C29FB">
            <w:pPr>
              <w:suppressAutoHyphens/>
              <w:jc w:val="center"/>
            </w:pPr>
            <w:r>
              <w:rPr>
                <w:b/>
                <w:sz w:val="18"/>
              </w:rPr>
              <w:t>Bild:</w:t>
            </w:r>
            <w:r>
              <w:rPr>
                <w:sz w:val="18"/>
              </w:rPr>
              <w:t xml:space="preserve"> RAFI bietet die E-BOX jetzt auch als komplett bestückte Befehlseinheit </w:t>
            </w:r>
          </w:p>
          <w:p w:rsidR="00C635C9" w:rsidRDefault="008C29FB">
            <w:pPr>
              <w:suppressAutoHyphens/>
              <w:jc w:val="center"/>
            </w:pPr>
            <w:r>
              <w:rPr>
                <w:sz w:val="18"/>
              </w:rPr>
              <w:t>mit M12-Anschluss an</w:t>
            </w:r>
          </w:p>
        </w:tc>
      </w:tr>
    </w:tbl>
    <w:p w:rsidR="00C635C9" w:rsidRDefault="00C635C9">
      <w:pPr>
        <w:suppressAutoHyphens/>
        <w:spacing w:line="360" w:lineRule="auto"/>
        <w:jc w:val="both"/>
        <w:rPr>
          <w:color w:val="000000"/>
        </w:rPr>
      </w:pPr>
    </w:p>
    <w:p w:rsidR="00C635C9" w:rsidRDefault="008C29FB">
      <w:pPr>
        <w:suppressAutoHyphens/>
        <w:spacing w:line="360" w:lineRule="auto"/>
        <w:jc w:val="both"/>
      </w:pPr>
      <w:r>
        <w:t>Die E-BOX M12 steht in 4- bzw. 8-poligen Ausführungen mit ausgeleuchteten Tastern zur Wahl. Aktuell sind Modelle mit einem Not-Halt oder einem Drucktaster, mit einem Not-Halt und einem Drucktaster sowie mit zwei Drucktastern (1 Öffner, 1 Schließer) erhältlich. Die Nothalt-Varianten besitzen ein signal-gelbes Gehäuseoberteil, die Drucktaster-Varianten sind mit einem grauem Oberteil ausgestattet und für verschiedene Anwendungszwecke mit unterschiedlich gekennzeichneten Tastern erhältlich: Für Ein-/Aus-</w:t>
      </w:r>
      <w:r>
        <w:lastRenderedPageBreak/>
        <w:t xml:space="preserve">Schaltvorgänge steht die E-BOX mit roten und grünen (optional flachen oder hervorstehenden) Taster-Blenden zur Wahl, die Variante für Hebe- und Absenkbewegungen verfügt über graue Taster mit Pfeilapplikation. Beim E-BOX-Modell mit nur einem Drucktaster lässt sich dieser mit dem Kennzeichnungssystem FLEXLAB individuell beschriften. </w:t>
      </w:r>
    </w:p>
    <w:p w:rsidR="00C635C9" w:rsidRDefault="008C29FB">
      <w:pPr>
        <w:suppressAutoHyphens/>
        <w:spacing w:line="360" w:lineRule="auto"/>
        <w:jc w:val="both"/>
      </w:pPr>
      <w:r>
        <w:rPr>
          <w:color w:val="000000"/>
        </w:rPr>
        <w:t xml:space="preserve">Die neue E-BOX M 12 ist in Schutzart IP65 ausgeführt und für den zuverlässigen Einsatz in einem Temperaturbereich von -25°C bis +70 °C ausgelegt. </w:t>
      </w:r>
    </w:p>
    <w:p w:rsidR="00C635C9" w:rsidRDefault="00C635C9">
      <w:pPr>
        <w:suppressAutoHyphens/>
        <w:spacing w:line="360" w:lineRule="auto"/>
        <w:jc w:val="both"/>
        <w:rPr>
          <w:color w:val="000000"/>
        </w:rPr>
      </w:pPr>
    </w:p>
    <w:p w:rsidR="00C635C9" w:rsidRDefault="00C635C9">
      <w:pPr>
        <w:suppressAutoHyphens/>
        <w:spacing w:line="360" w:lineRule="auto"/>
        <w:jc w:val="both"/>
        <w:rPr>
          <w:color w:val="000000"/>
        </w:rPr>
      </w:pPr>
    </w:p>
    <w:p w:rsidR="00C635C9" w:rsidRDefault="00C635C9">
      <w:pPr>
        <w:suppressAutoHyphens/>
        <w:spacing w:line="360" w:lineRule="auto"/>
        <w:jc w:val="both"/>
      </w:pPr>
    </w:p>
    <w:p w:rsidR="00C635C9" w:rsidRDefault="00C635C9">
      <w:pPr>
        <w:suppressAutoHyphens/>
        <w:spacing w:line="360" w:lineRule="auto"/>
        <w:jc w:val="both"/>
      </w:pPr>
    </w:p>
    <w:p w:rsidR="005A4377" w:rsidRDefault="005A4377">
      <w:pPr>
        <w:suppressAutoHyphens/>
        <w:spacing w:line="360" w:lineRule="auto"/>
        <w:jc w:val="both"/>
      </w:pPr>
    </w:p>
    <w:p w:rsidR="005A4377" w:rsidRDefault="005A4377">
      <w:pPr>
        <w:suppressAutoHyphens/>
        <w:spacing w:line="360" w:lineRule="auto"/>
        <w:jc w:val="both"/>
      </w:pPr>
    </w:p>
    <w:p w:rsidR="005A4377" w:rsidRDefault="005A4377">
      <w:pPr>
        <w:suppressAutoHyphens/>
        <w:spacing w:line="360" w:lineRule="auto"/>
        <w:jc w:val="both"/>
      </w:pPr>
    </w:p>
    <w:p w:rsidR="005A4377" w:rsidRDefault="005A4377">
      <w:pPr>
        <w:suppressAutoHyphens/>
        <w:spacing w:line="360" w:lineRule="auto"/>
        <w:jc w:val="both"/>
      </w:pPr>
    </w:p>
    <w:p w:rsidR="005A4377" w:rsidRDefault="005A4377">
      <w:pPr>
        <w:suppressAutoHyphens/>
        <w:spacing w:line="360" w:lineRule="auto"/>
        <w:jc w:val="both"/>
      </w:pPr>
    </w:p>
    <w:p w:rsidR="005A4377" w:rsidRDefault="005A4377">
      <w:pPr>
        <w:suppressAutoHyphens/>
        <w:spacing w:line="360" w:lineRule="auto"/>
        <w:jc w:val="both"/>
      </w:pPr>
    </w:p>
    <w:p w:rsidR="005A4377" w:rsidRDefault="005A4377">
      <w:pPr>
        <w:suppressAutoHyphens/>
        <w:spacing w:line="360" w:lineRule="auto"/>
        <w:jc w:val="both"/>
      </w:pPr>
    </w:p>
    <w:p w:rsidR="005A4377" w:rsidRDefault="005A4377">
      <w:pPr>
        <w:suppressAutoHyphens/>
        <w:spacing w:line="360" w:lineRule="auto"/>
        <w:jc w:val="both"/>
      </w:pPr>
    </w:p>
    <w:p w:rsidR="005A4377" w:rsidRDefault="005A4377">
      <w:pPr>
        <w:suppressAutoHyphens/>
        <w:spacing w:line="360" w:lineRule="auto"/>
        <w:jc w:val="both"/>
      </w:pPr>
    </w:p>
    <w:p w:rsidR="005A4377" w:rsidRDefault="005A4377">
      <w:pPr>
        <w:suppressAutoHyphens/>
        <w:spacing w:line="360" w:lineRule="auto"/>
        <w:jc w:val="both"/>
      </w:pPr>
    </w:p>
    <w:tbl>
      <w:tblPr>
        <w:tblW w:w="7184" w:type="dxa"/>
        <w:tblCellMar>
          <w:left w:w="70" w:type="dxa"/>
          <w:right w:w="70" w:type="dxa"/>
        </w:tblCellMar>
        <w:tblLook w:val="0000" w:firstRow="0" w:lastRow="0" w:firstColumn="0" w:lastColumn="0" w:noHBand="0" w:noVBand="0"/>
      </w:tblPr>
      <w:tblGrid>
        <w:gridCol w:w="1150"/>
        <w:gridCol w:w="3882"/>
        <w:gridCol w:w="850"/>
        <w:gridCol w:w="1302"/>
      </w:tblGrid>
      <w:tr w:rsidR="00C635C9">
        <w:trPr>
          <w:cantSplit/>
        </w:trPr>
        <w:tc>
          <w:tcPr>
            <w:tcW w:w="1150" w:type="dxa"/>
            <w:shd w:val="clear" w:color="auto" w:fill="auto"/>
          </w:tcPr>
          <w:p w:rsidR="00C635C9" w:rsidRDefault="008C29FB">
            <w:pPr>
              <w:suppressAutoHyphens/>
              <w:jc w:val="both"/>
              <w:rPr>
                <w:sz w:val="18"/>
              </w:rPr>
            </w:pPr>
            <w:r>
              <w:rPr>
                <w:sz w:val="18"/>
              </w:rPr>
              <w:t>Bilder:</w:t>
            </w:r>
          </w:p>
        </w:tc>
        <w:tc>
          <w:tcPr>
            <w:tcW w:w="3881" w:type="dxa"/>
            <w:shd w:val="clear" w:color="auto" w:fill="auto"/>
          </w:tcPr>
          <w:p w:rsidR="00C635C9" w:rsidRDefault="008C29FB">
            <w:pPr>
              <w:suppressAutoHyphens/>
              <w:snapToGrid w:val="0"/>
              <w:rPr>
                <w:sz w:val="18"/>
              </w:rPr>
            </w:pPr>
            <w:r>
              <w:rPr>
                <w:sz w:val="18"/>
              </w:rPr>
              <w:t>e-box_m12_gruppe</w:t>
            </w:r>
          </w:p>
        </w:tc>
        <w:tc>
          <w:tcPr>
            <w:tcW w:w="850" w:type="dxa"/>
            <w:shd w:val="clear" w:color="auto" w:fill="auto"/>
          </w:tcPr>
          <w:p w:rsidR="00C635C9" w:rsidRDefault="008C29FB">
            <w:pPr>
              <w:suppressAutoHyphens/>
              <w:jc w:val="both"/>
              <w:rPr>
                <w:sz w:val="18"/>
              </w:rPr>
            </w:pPr>
            <w:r>
              <w:rPr>
                <w:sz w:val="18"/>
              </w:rPr>
              <w:t>Zeichen:</w:t>
            </w:r>
          </w:p>
        </w:tc>
        <w:tc>
          <w:tcPr>
            <w:tcW w:w="1302" w:type="dxa"/>
            <w:shd w:val="clear" w:color="auto" w:fill="auto"/>
          </w:tcPr>
          <w:p w:rsidR="00C635C9" w:rsidRDefault="008C29FB">
            <w:pPr>
              <w:suppressAutoHyphens/>
              <w:jc w:val="right"/>
            </w:pPr>
            <w:r>
              <w:rPr>
                <w:sz w:val="18"/>
              </w:rPr>
              <w:t>1.669</w:t>
            </w:r>
          </w:p>
        </w:tc>
      </w:tr>
      <w:tr w:rsidR="00C635C9">
        <w:trPr>
          <w:cantSplit/>
        </w:trPr>
        <w:tc>
          <w:tcPr>
            <w:tcW w:w="1150" w:type="dxa"/>
            <w:shd w:val="clear" w:color="auto" w:fill="auto"/>
          </w:tcPr>
          <w:p w:rsidR="00C635C9" w:rsidRDefault="008C29FB">
            <w:pPr>
              <w:suppressAutoHyphens/>
              <w:spacing w:before="120"/>
              <w:jc w:val="both"/>
              <w:rPr>
                <w:sz w:val="18"/>
              </w:rPr>
            </w:pPr>
            <w:r>
              <w:rPr>
                <w:sz w:val="18"/>
              </w:rPr>
              <w:t>Dateiname:</w:t>
            </w:r>
          </w:p>
        </w:tc>
        <w:tc>
          <w:tcPr>
            <w:tcW w:w="3881" w:type="dxa"/>
            <w:shd w:val="clear" w:color="auto" w:fill="auto"/>
          </w:tcPr>
          <w:p w:rsidR="00C635C9" w:rsidRDefault="008C29FB">
            <w:pPr>
              <w:suppressAutoHyphens/>
              <w:spacing w:before="120"/>
            </w:pPr>
            <w:r>
              <w:rPr>
                <w:sz w:val="18"/>
              </w:rPr>
              <w:t>201702007_pm_e-box_m12</w:t>
            </w:r>
          </w:p>
        </w:tc>
        <w:tc>
          <w:tcPr>
            <w:tcW w:w="850" w:type="dxa"/>
            <w:shd w:val="clear" w:color="auto" w:fill="auto"/>
          </w:tcPr>
          <w:p w:rsidR="00C635C9" w:rsidRDefault="008C29FB">
            <w:pPr>
              <w:suppressAutoHyphens/>
              <w:spacing w:before="120"/>
              <w:jc w:val="both"/>
              <w:rPr>
                <w:sz w:val="18"/>
              </w:rPr>
            </w:pPr>
            <w:r>
              <w:rPr>
                <w:sz w:val="18"/>
              </w:rPr>
              <w:t>Datum:</w:t>
            </w:r>
          </w:p>
        </w:tc>
        <w:tc>
          <w:tcPr>
            <w:tcW w:w="1302" w:type="dxa"/>
            <w:shd w:val="clear" w:color="auto" w:fill="auto"/>
          </w:tcPr>
          <w:p w:rsidR="00C635C9" w:rsidRDefault="00BF0D96">
            <w:pPr>
              <w:suppressAutoHyphens/>
              <w:spacing w:before="120"/>
              <w:jc w:val="right"/>
              <w:rPr>
                <w:sz w:val="18"/>
              </w:rPr>
            </w:pPr>
            <w:r>
              <w:rPr>
                <w:sz w:val="18"/>
              </w:rPr>
              <w:t>07.03.2018</w:t>
            </w:r>
          </w:p>
        </w:tc>
      </w:tr>
    </w:tbl>
    <w:p w:rsidR="00C635C9" w:rsidRDefault="00C635C9">
      <w:pPr>
        <w:suppressAutoHyphens/>
        <w:spacing w:before="120" w:after="120"/>
        <w:rPr>
          <w:b/>
          <w:sz w:val="16"/>
        </w:rPr>
      </w:pPr>
    </w:p>
    <w:p w:rsidR="00C635C9" w:rsidRDefault="008C29FB">
      <w:pPr>
        <w:suppressAutoHyphens/>
        <w:spacing w:before="120" w:after="120"/>
        <w:rPr>
          <w:b/>
          <w:sz w:val="16"/>
        </w:rPr>
      </w:pPr>
      <w:r>
        <w:rPr>
          <w:b/>
          <w:sz w:val="16"/>
        </w:rPr>
        <w:t>Unternehmenshintergrund RAFI Gruppe</w:t>
      </w:r>
    </w:p>
    <w:p w:rsidR="00C635C9" w:rsidRDefault="008C29FB">
      <w:pPr>
        <w:suppressAutoHyphens/>
        <w:jc w:val="both"/>
        <w:rPr>
          <w:sz w:val="16"/>
          <w:szCs w:val="16"/>
        </w:rPr>
      </w:pPr>
      <w:r>
        <w:rPr>
          <w:sz w:val="16"/>
          <w:szCs w:val="16"/>
        </w:rPr>
        <w:t>Das im Jahr 1900 als „Elektrotechnisches Institut“ gegründete Unternehmen entwickelt und produziert heute elektromechanische Bauelemente wie z.B. Taster und Schalter, Bediensysteme, wie z.B. Touch Screens und Tastaturen sowie elektronische Baugruppen und Systeme für die Mensch-Maschine-Kommunikation. RAFI Produkte werden in mehr als 30 Branchen eingesetzt, z.B. in der Elektromedizin, im Maschinenbau, in Straßen- und Schienenfahrzeugen, in Haushaltsgeräten sowie in der Telekommunikation. Die RAFI Gruppe agiert weltweit mit ca. 2.000 Mitarbeitern an zehn Standorten in Deutschland, Europa, China und USA. Der Hauptsitz der RAFI Firmengruppe befindet sich in Berg bei Ravensburg.</w:t>
      </w:r>
    </w:p>
    <w:p w:rsidR="00C635C9" w:rsidRDefault="00C635C9">
      <w:pPr>
        <w:pStyle w:val="Textkrper"/>
        <w:suppressAutoHyphens/>
        <w:jc w:val="both"/>
        <w:rPr>
          <w:sz w:val="16"/>
        </w:rPr>
      </w:pPr>
    </w:p>
    <w:tbl>
      <w:tblPr>
        <w:tblW w:w="7158" w:type="dxa"/>
        <w:tblCellMar>
          <w:left w:w="70" w:type="dxa"/>
          <w:right w:w="70" w:type="dxa"/>
        </w:tblCellMar>
        <w:tblLook w:val="0000" w:firstRow="0" w:lastRow="0" w:firstColumn="0" w:lastColumn="0" w:noHBand="0" w:noVBand="0"/>
      </w:tblPr>
      <w:tblGrid>
        <w:gridCol w:w="3755"/>
        <w:gridCol w:w="1133"/>
        <w:gridCol w:w="2270"/>
      </w:tblGrid>
      <w:tr w:rsidR="00C635C9">
        <w:tc>
          <w:tcPr>
            <w:tcW w:w="3755" w:type="dxa"/>
            <w:shd w:val="clear" w:color="auto" w:fill="auto"/>
          </w:tcPr>
          <w:p w:rsidR="00C635C9" w:rsidRDefault="008C29FB">
            <w:pPr>
              <w:rPr>
                <w:b/>
              </w:rPr>
            </w:pPr>
            <w:r>
              <w:rPr>
                <w:b/>
              </w:rPr>
              <w:t>Kontakt:</w:t>
            </w:r>
          </w:p>
          <w:p w:rsidR="00C635C9" w:rsidRDefault="008C29FB">
            <w:pPr>
              <w:pStyle w:val="Kopfzeile"/>
              <w:tabs>
                <w:tab w:val="left" w:pos="708"/>
              </w:tabs>
              <w:suppressAutoHyphens/>
              <w:rPr>
                <w:b/>
              </w:rPr>
            </w:pPr>
            <w:r>
              <w:rPr>
                <w:b/>
              </w:rPr>
              <w:t>RAFI GmbH &amp; Co. KG</w:t>
            </w:r>
          </w:p>
          <w:p w:rsidR="00C635C9" w:rsidRDefault="008C29FB">
            <w:pPr>
              <w:pStyle w:val="Kopfzeile"/>
              <w:tabs>
                <w:tab w:val="left" w:pos="708"/>
              </w:tabs>
              <w:suppressAutoHyphens/>
              <w:spacing w:before="120" w:after="120"/>
            </w:pPr>
            <w:r>
              <w:t>Artur Krug</w:t>
            </w:r>
          </w:p>
          <w:p w:rsidR="00C635C9" w:rsidRDefault="008C29FB">
            <w:pPr>
              <w:suppressAutoHyphens/>
              <w:jc w:val="both"/>
            </w:pPr>
            <w:r>
              <w:t>Ravensburger Straße 128-134</w:t>
            </w:r>
          </w:p>
          <w:p w:rsidR="00C635C9" w:rsidRDefault="008C29FB">
            <w:pPr>
              <w:suppressAutoHyphens/>
              <w:jc w:val="both"/>
            </w:pPr>
            <w:r>
              <w:t>88276 Berg</w:t>
            </w:r>
          </w:p>
          <w:p w:rsidR="00C635C9" w:rsidRDefault="008C29FB">
            <w:pPr>
              <w:suppressAutoHyphens/>
              <w:spacing w:before="120"/>
              <w:jc w:val="both"/>
            </w:pPr>
            <w:r>
              <w:t>Tel.: 0751 89-1307</w:t>
            </w:r>
          </w:p>
          <w:p w:rsidR="00C635C9" w:rsidRDefault="008C29FB">
            <w:pPr>
              <w:suppressAutoHyphens/>
              <w:jc w:val="both"/>
            </w:pPr>
            <w:r>
              <w:t>Fax: 0751 89-1300</w:t>
            </w:r>
          </w:p>
          <w:p w:rsidR="00C635C9" w:rsidRDefault="008C29FB">
            <w:pPr>
              <w:suppressAutoHyphens/>
              <w:jc w:val="both"/>
            </w:pPr>
            <w:r>
              <w:t>E-Mail: artur.krug@rafi.de</w:t>
            </w:r>
          </w:p>
          <w:p w:rsidR="00C635C9" w:rsidRDefault="008C29FB">
            <w:pPr>
              <w:pStyle w:val="Textkrper"/>
              <w:suppressAutoHyphens/>
              <w:jc w:val="both"/>
              <w:rPr>
                <w:sz w:val="20"/>
              </w:rPr>
            </w:pPr>
            <w:r>
              <w:rPr>
                <w:sz w:val="20"/>
              </w:rPr>
              <w:t>Internet: www.rafi.de</w:t>
            </w:r>
          </w:p>
        </w:tc>
        <w:tc>
          <w:tcPr>
            <w:tcW w:w="1133" w:type="dxa"/>
            <w:shd w:val="clear" w:color="auto" w:fill="auto"/>
          </w:tcPr>
          <w:p w:rsidR="00C635C9" w:rsidRDefault="008C29FB">
            <w:pPr>
              <w:pStyle w:val="Textkrper"/>
              <w:suppressAutoHyphens/>
              <w:jc w:val="right"/>
              <w:rPr>
                <w:sz w:val="16"/>
              </w:rPr>
            </w:pPr>
            <w:r>
              <w:rPr>
                <w:noProof/>
              </w:rPr>
              <w:drawing>
                <wp:inline distT="0" distB="0" distL="0" distR="0">
                  <wp:extent cx="241300" cy="241300"/>
                  <wp:effectExtent l="0" t="0" r="0" b="0"/>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8"/>
                          <a:stretch>
                            <a:fillRect/>
                          </a:stretch>
                        </pic:blipFill>
                        <pic:spPr bwMode="auto">
                          <a:xfrm>
                            <a:off x="0" y="0"/>
                            <a:ext cx="241300" cy="241300"/>
                          </a:xfrm>
                          <a:prstGeom prst="rect">
                            <a:avLst/>
                          </a:prstGeom>
                        </pic:spPr>
                      </pic:pic>
                    </a:graphicData>
                  </a:graphic>
                </wp:inline>
              </w:drawing>
            </w:r>
          </w:p>
        </w:tc>
        <w:tc>
          <w:tcPr>
            <w:tcW w:w="2270" w:type="dxa"/>
            <w:shd w:val="clear" w:color="auto" w:fill="auto"/>
          </w:tcPr>
          <w:p w:rsidR="00C635C9" w:rsidRDefault="008C29FB">
            <w:pPr>
              <w:pStyle w:val="Textkrper"/>
              <w:suppressAutoHyphens/>
              <w:jc w:val="both"/>
              <w:rPr>
                <w:sz w:val="16"/>
              </w:rPr>
            </w:pPr>
            <w:r>
              <w:rPr>
                <w:sz w:val="16"/>
              </w:rPr>
              <w:t>gii die Presse-Agentur GmbH</w:t>
            </w:r>
          </w:p>
          <w:p w:rsidR="00C635C9" w:rsidRDefault="008C29FB">
            <w:pPr>
              <w:pStyle w:val="Textkrper"/>
              <w:suppressAutoHyphens/>
              <w:rPr>
                <w:sz w:val="16"/>
              </w:rPr>
            </w:pPr>
            <w:r>
              <w:rPr>
                <w:sz w:val="16"/>
              </w:rPr>
              <w:t>Immanuelkirchstraße 12</w:t>
            </w:r>
          </w:p>
          <w:p w:rsidR="00C635C9" w:rsidRDefault="008C29FB">
            <w:pPr>
              <w:pStyle w:val="Textkrper"/>
              <w:suppressAutoHyphens/>
              <w:jc w:val="both"/>
              <w:rPr>
                <w:sz w:val="16"/>
              </w:rPr>
            </w:pPr>
            <w:r>
              <w:rPr>
                <w:sz w:val="16"/>
              </w:rPr>
              <w:t>10405 Berlin</w:t>
            </w:r>
          </w:p>
          <w:p w:rsidR="00C635C9" w:rsidRDefault="008C29FB">
            <w:pPr>
              <w:pStyle w:val="Textkrper"/>
              <w:suppressAutoHyphens/>
              <w:jc w:val="both"/>
              <w:rPr>
                <w:sz w:val="16"/>
              </w:rPr>
            </w:pPr>
            <w:r>
              <w:rPr>
                <w:sz w:val="16"/>
              </w:rPr>
              <w:t>Tel.: 030 53 89 65-0</w:t>
            </w:r>
          </w:p>
          <w:p w:rsidR="00C635C9" w:rsidRDefault="008C29FB">
            <w:pPr>
              <w:pStyle w:val="Textkrper"/>
              <w:suppressAutoHyphens/>
              <w:jc w:val="both"/>
              <w:rPr>
                <w:sz w:val="16"/>
              </w:rPr>
            </w:pPr>
            <w:r>
              <w:rPr>
                <w:sz w:val="16"/>
              </w:rPr>
              <w:t>Fax: 030 53 89 65-29</w:t>
            </w:r>
          </w:p>
          <w:p w:rsidR="00C635C9" w:rsidRDefault="008C29FB">
            <w:pPr>
              <w:pStyle w:val="Textkrper"/>
              <w:suppressAutoHyphens/>
              <w:jc w:val="both"/>
              <w:rPr>
                <w:sz w:val="16"/>
              </w:rPr>
            </w:pPr>
            <w:r>
              <w:rPr>
                <w:sz w:val="16"/>
              </w:rPr>
              <w:t>E-Mail: info@gii.de</w:t>
            </w:r>
          </w:p>
          <w:p w:rsidR="00C635C9" w:rsidRDefault="008C29FB">
            <w:pPr>
              <w:pStyle w:val="Textkrper"/>
              <w:suppressAutoHyphens/>
              <w:jc w:val="both"/>
              <w:rPr>
                <w:sz w:val="16"/>
              </w:rPr>
            </w:pPr>
            <w:r>
              <w:rPr>
                <w:sz w:val="16"/>
              </w:rPr>
              <w:t>Internet: www.gii.de</w:t>
            </w:r>
          </w:p>
        </w:tc>
      </w:tr>
    </w:tbl>
    <w:p w:rsidR="00C635C9" w:rsidRDefault="00C635C9">
      <w:pPr>
        <w:suppressAutoHyphens/>
        <w:spacing w:line="360" w:lineRule="auto"/>
        <w:jc w:val="both"/>
      </w:pPr>
    </w:p>
    <w:sectPr w:rsidR="00C635C9">
      <w:headerReference w:type="default" r:id="rId9"/>
      <w:footerReference w:type="default" r:id="rId10"/>
      <w:headerReference w:type="first" r:id="rId11"/>
      <w:footerReference w:type="first" r:id="rId12"/>
      <w:pgSz w:w="11906" w:h="16838"/>
      <w:pgMar w:top="2268" w:right="2835" w:bottom="851" w:left="1985" w:header="720" w:footer="72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DDB" w:rsidRDefault="008C29FB">
      <w:r>
        <w:separator/>
      </w:r>
    </w:p>
  </w:endnote>
  <w:endnote w:type="continuationSeparator" w:id="0">
    <w:p w:rsidR="00B87DDB" w:rsidRDefault="008C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FuturaA Bk BT;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9" w:rsidRDefault="00C635C9">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9" w:rsidRDefault="00C635C9">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DDB" w:rsidRDefault="008C29FB">
      <w:r>
        <w:separator/>
      </w:r>
    </w:p>
  </w:footnote>
  <w:footnote w:type="continuationSeparator" w:id="0">
    <w:p w:rsidR="00B87DDB" w:rsidRDefault="008C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9" w:rsidRDefault="008C29FB">
    <w:pPr>
      <w:spacing w:before="840"/>
      <w:ind w:left="709" w:hanging="709"/>
    </w:pPr>
    <w:r>
      <w:rPr>
        <w:noProof/>
      </w:rPr>
      <w:drawing>
        <wp:anchor distT="0" distB="0" distL="114935" distR="114935" simplePos="0" relativeHeight="4" behindDoc="1" locked="0" layoutInCell="1" allowOverlap="1">
          <wp:simplePos x="0" y="0"/>
          <wp:positionH relativeFrom="page">
            <wp:posOffset>5257800</wp:posOffset>
          </wp:positionH>
          <wp:positionV relativeFrom="margin">
            <wp:posOffset>-1074420</wp:posOffset>
          </wp:positionV>
          <wp:extent cx="1604010" cy="222885"/>
          <wp:effectExtent l="0" t="0" r="0" b="0"/>
          <wp:wrapNone/>
          <wp:docPr id="3"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5"/>
                  <pic:cNvPicPr>
                    <a:picLocks noChangeAspect="1" noChangeArrowheads="1"/>
                  </pic:cNvPicPr>
                </pic:nvPicPr>
                <pic:blipFill>
                  <a:blip r:embed="rId1"/>
                  <a:stretch>
                    <a:fillRect/>
                  </a:stretch>
                </pic:blipFill>
                <pic:spPr bwMode="auto">
                  <a:xfrm>
                    <a:off x="0" y="0"/>
                    <a:ext cx="1604010" cy="222885"/>
                  </a:xfrm>
                  <a:prstGeom prst="rect">
                    <a:avLst/>
                  </a:prstGeom>
                </pic:spPr>
              </pic:pic>
            </a:graphicData>
          </a:graphic>
        </wp:anchor>
      </w:drawing>
    </w:r>
    <w:r>
      <w:rPr>
        <w:noProof/>
      </w:rPr>
      <w:drawing>
        <wp:anchor distT="0" distB="0" distL="114935" distR="114935" simplePos="0" relativeHeight="5" behindDoc="1" locked="0" layoutInCell="1" allowOverlap="1">
          <wp:simplePos x="0" y="0"/>
          <wp:positionH relativeFrom="column">
            <wp:posOffset>-71120</wp:posOffset>
          </wp:positionH>
          <wp:positionV relativeFrom="paragraph">
            <wp:posOffset>-99695</wp:posOffset>
          </wp:positionV>
          <wp:extent cx="1261110" cy="504190"/>
          <wp:effectExtent l="0" t="0" r="0" b="0"/>
          <wp:wrapNone/>
          <wp:docPr id="4"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6"/>
                  <pic:cNvPicPr>
                    <a:picLocks noChangeAspect="1" noChangeArrowheads="1"/>
                  </pic:cNvPicPr>
                </pic:nvPicPr>
                <pic:blipFill>
                  <a:blip r:embed="rId2"/>
                  <a:stretch>
                    <a:fillRect/>
                  </a:stretch>
                </pic:blipFill>
                <pic:spPr bwMode="auto">
                  <a:xfrm>
                    <a:off x="0" y="0"/>
                    <a:ext cx="1261110" cy="504190"/>
                  </a:xfrm>
                  <a:prstGeom prst="rect">
                    <a:avLst/>
                  </a:prstGeom>
                </pic:spPr>
              </pic:pic>
            </a:graphicData>
          </a:graphic>
        </wp:anchor>
      </w:drawing>
    </w:r>
    <w:r>
      <w:rPr>
        <w:sz w:val="18"/>
      </w:rPr>
      <w:t xml:space="preserve">Seite </w:t>
    </w:r>
    <w:r>
      <w:rPr>
        <w:sz w:val="18"/>
      </w:rPr>
      <w:fldChar w:fldCharType="begin"/>
    </w:r>
    <w:r>
      <w:instrText>PAGE</w:instrText>
    </w:r>
    <w:r>
      <w:fldChar w:fldCharType="separate"/>
    </w:r>
    <w:r w:rsidR="00BF0D96">
      <w:rPr>
        <w:noProof/>
      </w:rPr>
      <w:t>2</w:t>
    </w:r>
    <w:r>
      <w:fldChar w:fldCharType="end"/>
    </w:r>
    <w:r>
      <w:rPr>
        <w:rStyle w:val="Seitenzahl"/>
        <w:sz w:val="18"/>
      </w:rPr>
      <w:t>:</w:t>
    </w:r>
    <w:r>
      <w:rPr>
        <w:rStyle w:val="Seitenzahl"/>
        <w:sz w:val="18"/>
      </w:rPr>
      <w:tab/>
      <w:t>E-BOX M12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9" w:rsidRDefault="008C29FB">
    <w:pPr>
      <w:pStyle w:val="Kopfzeile"/>
      <w:rPr>
        <w:sz w:val="2"/>
        <w:lang w:eastAsia="de-DE"/>
      </w:rPr>
    </w:pPr>
    <w:r>
      <w:rPr>
        <w:noProof/>
        <w:sz w:val="2"/>
        <w:lang w:eastAsia="de-DE"/>
      </w:rPr>
      <w:drawing>
        <wp:anchor distT="0" distB="0" distL="114935" distR="114935" simplePos="0" relativeHeight="2" behindDoc="1" locked="0" layoutInCell="1" allowOverlap="1">
          <wp:simplePos x="0" y="0"/>
          <wp:positionH relativeFrom="page">
            <wp:posOffset>5257800</wp:posOffset>
          </wp:positionH>
          <wp:positionV relativeFrom="margin">
            <wp:posOffset>-1073150</wp:posOffset>
          </wp:positionV>
          <wp:extent cx="1604010" cy="222885"/>
          <wp:effectExtent l="0" t="0" r="0" b="0"/>
          <wp:wrapNone/>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1"/>
                  <a:stretch>
                    <a:fillRect/>
                  </a:stretch>
                </pic:blipFill>
                <pic:spPr bwMode="auto">
                  <a:xfrm>
                    <a:off x="0" y="0"/>
                    <a:ext cx="1604010" cy="222885"/>
                  </a:xfrm>
                  <a:prstGeom prst="rect">
                    <a:avLst/>
                  </a:prstGeom>
                </pic:spPr>
              </pic:pic>
            </a:graphicData>
          </a:graphic>
        </wp:anchor>
      </w:drawing>
    </w:r>
    <w:r>
      <w:rPr>
        <w:noProof/>
        <w:sz w:val="2"/>
        <w:lang w:eastAsia="de-DE"/>
      </w:rPr>
      <w:drawing>
        <wp:anchor distT="0" distB="0" distL="114935" distR="114935" simplePos="0" relativeHeight="3" behindDoc="1" locked="0" layoutInCell="1" allowOverlap="1">
          <wp:simplePos x="0" y="0"/>
          <wp:positionH relativeFrom="column">
            <wp:posOffset>-71120</wp:posOffset>
          </wp:positionH>
          <wp:positionV relativeFrom="paragraph">
            <wp:posOffset>-90170</wp:posOffset>
          </wp:positionV>
          <wp:extent cx="1261110" cy="504190"/>
          <wp:effectExtent l="0" t="0" r="0" b="0"/>
          <wp:wrapNone/>
          <wp:docPr id="6"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4"/>
                  <pic:cNvPicPr>
                    <a:picLocks noChangeAspect="1" noChangeArrowheads="1"/>
                  </pic:cNvPicPr>
                </pic:nvPicPr>
                <pic:blipFill>
                  <a:blip r:embed="rId2"/>
                  <a:stretch>
                    <a:fillRect/>
                  </a:stretch>
                </pic:blipFill>
                <pic:spPr bwMode="auto">
                  <a:xfrm>
                    <a:off x="0" y="0"/>
                    <a:ext cx="1261110" cy="504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3C91"/>
    <w:multiLevelType w:val="multilevel"/>
    <w:tmpl w:val="AA6C9AB6"/>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C9"/>
    <w:rsid w:val="00360B6A"/>
    <w:rsid w:val="00593B62"/>
    <w:rsid w:val="005A4377"/>
    <w:rsid w:val="005C752A"/>
    <w:rsid w:val="00846A8A"/>
    <w:rsid w:val="008C29FB"/>
    <w:rsid w:val="00B87DDB"/>
    <w:rsid w:val="00BF0D96"/>
    <w:rsid w:val="00C635C9"/>
    <w:rsid w:val="00C72C2A"/>
    <w:rsid w:val="00F962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863BE-C095-47AD-82EF-CEBF98D6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color w:val="00000A"/>
      <w:sz w:val="20"/>
      <w:szCs w:val="20"/>
      <w:lang w:bidi="ar-SA"/>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Arial" w:hAnsi="Helvetica;Arial" w:cs="Helvetica;Arial"/>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2">
    <w:name w:val="Absatz-Standardschriftart2"/>
    <w:qFormat/>
  </w:style>
  <w:style w:type="character" w:customStyle="1" w:styleId="WW8Num3z0">
    <w:name w:val="WW8Num3z0"/>
    <w:qFormat/>
    <w:rPr>
      <w:rFonts w:ascii="Arial" w:eastAsia="Times New Roman"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Absatz-Standardschriftart1">
    <w:name w:val="Absatz-Standardschriftart1"/>
    <w:qFormat/>
  </w:style>
  <w:style w:type="character" w:customStyle="1" w:styleId="Internetlink">
    <w:name w:val="Internetlink"/>
    <w:rPr>
      <w:color w:val="0000FF"/>
      <w:u w:val="single"/>
    </w:rPr>
  </w:style>
  <w:style w:type="character" w:styleId="Seitenzahl">
    <w:name w:val="page number"/>
    <w:basedOn w:val="Absatz-Standardschriftart1"/>
  </w:style>
  <w:style w:type="character" w:customStyle="1" w:styleId="berschrift2Zchn">
    <w:name w:val="Überschrift 2 Zchn"/>
    <w:qFormat/>
    <w:rPr>
      <w:rFonts w:ascii="Arial" w:hAnsi="Arial" w:cs="Arial"/>
      <w:b/>
      <w:sz w:val="32"/>
    </w:rPr>
  </w:style>
  <w:style w:type="character" w:customStyle="1" w:styleId="KopfzeileZchn">
    <w:name w:val="Kopfzeile Zchn"/>
    <w:qFormat/>
    <w:rPr>
      <w:rFonts w:ascii="Arial" w:hAnsi="Arial" w:cs="Arial"/>
    </w:rPr>
  </w:style>
  <w:style w:type="character" w:customStyle="1" w:styleId="TextkrperZchn">
    <w:name w:val="Textkörper Zchn"/>
    <w:qFormat/>
    <w:rPr>
      <w:rFonts w:ascii="Arial" w:hAnsi="Arial" w:cs="Arial"/>
      <w:sz w:val="24"/>
    </w:rPr>
  </w:style>
  <w:style w:type="character" w:customStyle="1" w:styleId="berschrift1Zchn">
    <w:name w:val="Überschrift 1 Zchn"/>
    <w:qFormat/>
    <w:rPr>
      <w:rFonts w:ascii="Arial" w:hAnsi="Arial" w:cs="Arial"/>
      <w:b/>
      <w:sz w:val="32"/>
    </w:rPr>
  </w:style>
  <w:style w:type="character" w:customStyle="1" w:styleId="berschrift4Zchn">
    <w:name w:val="Überschrift 4 Zchn"/>
    <w:qFormat/>
    <w:rPr>
      <w:rFonts w:ascii="Arial" w:hAnsi="Arial" w:cs="Arial"/>
      <w:b/>
      <w:sz w:val="24"/>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eastAsia="Droid Sans Fallback" w:cs="FreeSans;Times New Roman"/>
      <w:sz w:val="28"/>
      <w:szCs w:val="28"/>
    </w:rPr>
  </w:style>
  <w:style w:type="paragraph" w:styleId="Textkrper">
    <w:name w:val="Body Text"/>
    <w:basedOn w:val="Standard"/>
    <w:rPr>
      <w:sz w:val="24"/>
    </w:rPr>
  </w:style>
  <w:style w:type="paragraph" w:styleId="Liste">
    <w:name w:val="List"/>
    <w:basedOn w:val="Textkrper"/>
    <w:rPr>
      <w:rFonts w:cs="FreeSans;Times New Roman"/>
    </w:rPr>
  </w:style>
  <w:style w:type="paragraph" w:styleId="Beschriftung">
    <w:name w:val="caption"/>
    <w:basedOn w:val="Standard"/>
    <w:qFormat/>
    <w:pPr>
      <w:suppressLineNumbers/>
      <w:spacing w:before="120" w:after="120"/>
    </w:pPr>
    <w:rPr>
      <w:rFonts w:cs="FreeSans;Times New Roman"/>
      <w:i/>
      <w:iCs/>
      <w:sz w:val="24"/>
      <w:szCs w:val="24"/>
    </w:rPr>
  </w:style>
  <w:style w:type="paragraph" w:customStyle="1" w:styleId="Verzeichnis">
    <w:name w:val="Verzeichnis"/>
    <w:basedOn w:val="Standard"/>
    <w:qFormat/>
    <w:pPr>
      <w:suppressLineNumbers/>
    </w:pPr>
    <w:rPr>
      <w:rFonts w:cs="FreeSan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Tahoma" w:hAnsi="FuturaA Bk BT;Tahoma" w:cs="FuturaA Bk BT;Tahoma"/>
    </w:rPr>
  </w:style>
  <w:style w:type="paragraph" w:customStyle="1" w:styleId="Textkrper31">
    <w:name w:val="Textkörper 31"/>
    <w:basedOn w:val="Standard"/>
    <w:qFormat/>
    <w:rPr>
      <w:sz w:val="16"/>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Zitat">
    <w:name w:val="Quote"/>
    <w:basedOn w:val="Standard"/>
    <w:qFormat/>
    <w:pPr>
      <w:spacing w:after="283"/>
      <w:ind w:left="567" w:right="567"/>
    </w:p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jc w:val="center"/>
    </w:pPr>
    <w:rPr>
      <w:sz w:val="36"/>
      <w:szCs w:val="36"/>
    </w:rPr>
  </w:style>
  <w:style w:type="numbering" w:customStyle="1" w:styleId="WW8Num1">
    <w:name w:val="WW8Num1"/>
    <w:qFormat/>
  </w:style>
  <w:style w:type="paragraph" w:styleId="Sprechblasentext">
    <w:name w:val="Balloon Text"/>
    <w:basedOn w:val="Standard"/>
    <w:link w:val="SprechblasentextZchn"/>
    <w:uiPriority w:val="99"/>
    <w:semiHidden/>
    <w:unhideWhenUsed/>
    <w:rsid w:val="00593B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62"/>
    <w:rPr>
      <w:rFonts w:ascii="Segoe UI" w:eastAsia="Times New Roman" w:hAnsi="Segoe UI" w:cs="Segoe UI"/>
      <w:color w:val="00000A"/>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dc:description/>
  <cp:lastModifiedBy>Ruediger Eikmeier</cp:lastModifiedBy>
  <cp:revision>4</cp:revision>
  <cp:lastPrinted>2018-03-01T15:35:00Z</cp:lastPrinted>
  <dcterms:created xsi:type="dcterms:W3CDTF">2018-03-01T15:35:00Z</dcterms:created>
  <dcterms:modified xsi:type="dcterms:W3CDTF">2018-03-07T13:33:00Z</dcterms:modified>
  <dc:language>de-DE</dc:language>
</cp:coreProperties>
</file>