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E" w:rsidRPr="002447A4" w:rsidRDefault="00C02D5E" w:rsidP="005F7FCF">
      <w:pPr>
        <w:rPr>
          <w:sz w:val="40"/>
          <w:szCs w:val="40"/>
          <w:lang w:val="en-US"/>
        </w:rPr>
      </w:pPr>
      <w:bookmarkStart w:id="0" w:name="_GoBack"/>
      <w:bookmarkEnd w:id="0"/>
      <w:r w:rsidRPr="002447A4">
        <w:rPr>
          <w:sz w:val="40"/>
          <w:szCs w:val="40"/>
          <w:lang w:val="en-US"/>
        </w:rPr>
        <w:t>Press</w:t>
      </w:r>
      <w:r w:rsidR="002447A4" w:rsidRPr="002447A4">
        <w:rPr>
          <w:sz w:val="40"/>
          <w:szCs w:val="40"/>
          <w:lang w:val="en-US"/>
        </w:rPr>
        <w:t xml:space="preserve"> Release</w:t>
      </w:r>
    </w:p>
    <w:p w:rsidR="00C02D5E" w:rsidRPr="002447A4" w:rsidRDefault="00C02D5E" w:rsidP="00C02D5E">
      <w:pPr>
        <w:suppressAutoHyphens/>
        <w:spacing w:line="360" w:lineRule="auto"/>
        <w:ind w:right="-2"/>
        <w:rPr>
          <w:b/>
          <w:sz w:val="24"/>
          <w:lang w:val="en-US"/>
        </w:rPr>
      </w:pPr>
    </w:p>
    <w:p w:rsidR="00A1143C" w:rsidRPr="00A1143C" w:rsidRDefault="00A1143C" w:rsidP="00A1143C">
      <w:pPr>
        <w:suppressAutoHyphens/>
        <w:spacing w:line="360" w:lineRule="auto"/>
        <w:ind w:right="-2"/>
        <w:rPr>
          <w:b/>
          <w:sz w:val="24"/>
          <w:lang w:val="en-US"/>
        </w:rPr>
      </w:pPr>
      <w:r w:rsidRPr="00A1143C">
        <w:rPr>
          <w:b/>
          <w:sz w:val="24"/>
          <w:lang w:val="en-US"/>
        </w:rPr>
        <w:t>embedded world</w:t>
      </w:r>
      <w:r>
        <w:rPr>
          <w:b/>
          <w:sz w:val="24"/>
          <w:lang w:val="en-US"/>
        </w:rPr>
        <w:t xml:space="preserve"> exhibition</w:t>
      </w:r>
      <w:r w:rsidRPr="00A1143C">
        <w:rPr>
          <w:b/>
          <w:sz w:val="24"/>
          <w:lang w:val="en-US"/>
        </w:rPr>
        <w:t xml:space="preserve">: </w:t>
      </w:r>
    </w:p>
    <w:p w:rsidR="00C02D5E" w:rsidRPr="002447A4" w:rsidRDefault="00A1143C" w:rsidP="00A1143C">
      <w:pPr>
        <w:suppressAutoHyphens/>
        <w:spacing w:line="360" w:lineRule="auto"/>
        <w:ind w:right="-2"/>
        <w:rPr>
          <w:b/>
          <w:sz w:val="24"/>
          <w:lang w:val="en-US"/>
        </w:rPr>
      </w:pPr>
      <w:r w:rsidRPr="00A1143C">
        <w:rPr>
          <w:b/>
          <w:sz w:val="24"/>
          <w:lang w:val="en-US"/>
        </w:rPr>
        <w:t>EMS, embedded ECUs, first touchscreen with force detection</w:t>
      </w:r>
    </w:p>
    <w:p w:rsidR="00C02D5E" w:rsidRPr="002447A4" w:rsidRDefault="00C02D5E" w:rsidP="00C02D5E">
      <w:pPr>
        <w:suppressAutoHyphens/>
        <w:spacing w:line="360" w:lineRule="auto"/>
        <w:ind w:right="-2"/>
        <w:rPr>
          <w:lang w:val="en-US"/>
        </w:rPr>
      </w:pPr>
    </w:p>
    <w:p w:rsidR="006117DE" w:rsidRDefault="00A1143C" w:rsidP="006117DE">
      <w:pPr>
        <w:suppressAutoHyphens/>
        <w:spacing w:line="360" w:lineRule="auto"/>
        <w:jc w:val="both"/>
        <w:rPr>
          <w:lang w:val="en-US"/>
        </w:rPr>
      </w:pPr>
      <w:r w:rsidRPr="00A1143C">
        <w:rPr>
          <w:lang w:val="en-US"/>
        </w:rPr>
        <w:t xml:space="preserve">HMI specialist RAFI presents its latest technologies at the 2019 embedded world exhibition in Nuremberg, Germany, Hall 3, Stand 541. The company's subsidiary RAFI ELTEC shows new applications and technologies from its </w:t>
      </w:r>
      <w:r w:rsidR="002218EB">
        <w:rPr>
          <w:lang w:val="en-US"/>
        </w:rPr>
        <w:t>EMS (E</w:t>
      </w:r>
      <w:r w:rsidRPr="00A1143C">
        <w:rPr>
          <w:lang w:val="en-US"/>
        </w:rPr>
        <w:t xml:space="preserve">lectronics </w:t>
      </w:r>
      <w:r w:rsidR="002218EB">
        <w:rPr>
          <w:lang w:val="en-US"/>
        </w:rPr>
        <w:t>M</w:t>
      </w:r>
      <w:r w:rsidRPr="00A1143C">
        <w:rPr>
          <w:lang w:val="en-US"/>
        </w:rPr>
        <w:t xml:space="preserve">anufacturing </w:t>
      </w:r>
      <w:r w:rsidR="002218EB">
        <w:rPr>
          <w:lang w:val="en-US"/>
        </w:rPr>
        <w:t>S</w:t>
      </w:r>
      <w:r w:rsidRPr="00A1143C">
        <w:rPr>
          <w:lang w:val="en-US"/>
        </w:rPr>
        <w:t>ervices</w:t>
      </w:r>
      <w:r w:rsidR="002218EB">
        <w:rPr>
          <w:lang w:val="en-US"/>
        </w:rPr>
        <w:t>)</w:t>
      </w:r>
      <w:r w:rsidRPr="00A1143C">
        <w:rPr>
          <w:lang w:val="en-US"/>
        </w:rPr>
        <w:t xml:space="preserve"> portfolio. RAFI's innovations include the TwinTouch touchscreen technology, which detects not only touch but also the intensity of pressure exerted on the panel. Combined touch and force detection prevents false inputs, increases operating security, and makes additional input levels feasible. Customized development of operating systems with capacitive touch displays is another </w:t>
      </w:r>
      <w:r w:rsidR="002218EB">
        <w:rPr>
          <w:lang w:val="en-US"/>
        </w:rPr>
        <w:t xml:space="preserve">RAFI </w:t>
      </w:r>
      <w:r w:rsidRPr="00A1143C">
        <w:rPr>
          <w:lang w:val="en-US"/>
        </w:rPr>
        <w:t xml:space="preserve">highlight. Showcases in this segment include the Smart Pad 2.0 </w:t>
      </w:r>
      <w:r w:rsidR="002218EB">
        <w:rPr>
          <w:lang w:val="en-US"/>
        </w:rPr>
        <w:t xml:space="preserve">panel for </w:t>
      </w:r>
      <w:r w:rsidR="002218EB" w:rsidRPr="00A1143C">
        <w:rPr>
          <w:lang w:val="en-US"/>
        </w:rPr>
        <w:t>Kuka</w:t>
      </w:r>
      <w:r w:rsidR="002218EB">
        <w:rPr>
          <w:lang w:val="en-US"/>
        </w:rPr>
        <w:t xml:space="preserve"> </w:t>
      </w:r>
      <w:r w:rsidRPr="00A1143C">
        <w:rPr>
          <w:lang w:val="en-US"/>
        </w:rPr>
        <w:t>robot system</w:t>
      </w:r>
      <w:r w:rsidR="002218EB">
        <w:rPr>
          <w:lang w:val="en-US"/>
        </w:rPr>
        <w:t>s</w:t>
      </w:r>
      <w:r w:rsidRPr="00A1143C">
        <w:rPr>
          <w:lang w:val="en-US"/>
        </w:rPr>
        <w:t xml:space="preserve"> as well as </w:t>
      </w:r>
      <w:r w:rsidR="002218EB">
        <w:rPr>
          <w:lang w:val="en-US"/>
        </w:rPr>
        <w:t xml:space="preserve">a </w:t>
      </w:r>
      <w:r w:rsidRPr="00A1143C">
        <w:rPr>
          <w:lang w:val="en-US"/>
        </w:rPr>
        <w:t>premium</w:t>
      </w:r>
      <w:r>
        <w:rPr>
          <w:lang w:val="en-US"/>
        </w:rPr>
        <w:t>-quality</w:t>
      </w:r>
      <w:r w:rsidRPr="00A1143C">
        <w:rPr>
          <w:lang w:val="en-US"/>
        </w:rPr>
        <w:t xml:space="preserve"> control panel for Schaerer coffee machines. Complementing these, </w:t>
      </w:r>
      <w:r w:rsidR="002218EB">
        <w:rPr>
          <w:lang w:val="en-US"/>
        </w:rPr>
        <w:t>RAFI also</w:t>
      </w:r>
      <w:r w:rsidRPr="00A1143C">
        <w:rPr>
          <w:lang w:val="en-US"/>
        </w:rPr>
        <w:t xml:space="preserve"> presents embedded control units. These </w:t>
      </w:r>
      <w:r w:rsidR="002218EB">
        <w:rPr>
          <w:lang w:val="en-US"/>
        </w:rPr>
        <w:t xml:space="preserve">ECUs </w:t>
      </w:r>
      <w:r w:rsidRPr="00A1143C">
        <w:rPr>
          <w:lang w:val="en-US"/>
        </w:rPr>
        <w:t>can be used in operating solutions for various control and visualization tasks. This range has most recently been expanded by the Linux-based POWER-ECU control unit, which supports high-quality 3D visualizations as well as multi-touch inputs and full HD screen resolutions for displays up to 24".</w:t>
      </w:r>
    </w:p>
    <w:p w:rsidR="00955967" w:rsidRPr="00955967" w:rsidRDefault="00955967" w:rsidP="006117DE">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117DE" w:rsidRPr="00955967" w:rsidTr="00945F86">
        <w:tc>
          <w:tcPr>
            <w:tcW w:w="7226" w:type="dxa"/>
          </w:tcPr>
          <w:p w:rsidR="006117DE" w:rsidRPr="00955967" w:rsidRDefault="008F0CB5" w:rsidP="00945F86">
            <w:pPr>
              <w:suppressAutoHyphens/>
              <w:spacing w:line="360" w:lineRule="auto"/>
              <w:jc w:val="center"/>
              <w:rPr>
                <w:sz w:val="18"/>
                <w:lang w:val="en-US"/>
              </w:rPr>
            </w:pPr>
            <w:r>
              <w:rPr>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194.4pt">
                  <v:imagedata r:id="rId8" o:title="rafi-embedded-19_2000px"/>
                </v:shape>
              </w:pict>
            </w:r>
          </w:p>
        </w:tc>
      </w:tr>
      <w:tr w:rsidR="006117DE" w:rsidRPr="00A9570B" w:rsidTr="00945F86">
        <w:tc>
          <w:tcPr>
            <w:tcW w:w="7226" w:type="dxa"/>
          </w:tcPr>
          <w:p w:rsidR="006117DE" w:rsidRPr="00DF3554" w:rsidRDefault="00075D6F" w:rsidP="00547E0B">
            <w:pPr>
              <w:suppressAutoHyphens/>
              <w:jc w:val="center"/>
              <w:rPr>
                <w:sz w:val="18"/>
                <w:szCs w:val="18"/>
                <w:lang w:val="en-US"/>
              </w:rPr>
            </w:pPr>
            <w:r>
              <w:rPr>
                <w:b/>
                <w:sz w:val="18"/>
                <w:lang w:val="en-US"/>
              </w:rPr>
              <w:t>Illustration</w:t>
            </w:r>
            <w:r w:rsidR="006117DE" w:rsidRPr="00547E0B">
              <w:rPr>
                <w:b/>
                <w:sz w:val="18"/>
                <w:szCs w:val="18"/>
                <w:lang w:val="en-US"/>
              </w:rPr>
              <w:t>:</w:t>
            </w:r>
            <w:r w:rsidR="006117DE" w:rsidRPr="00547E0B">
              <w:rPr>
                <w:sz w:val="18"/>
                <w:szCs w:val="18"/>
                <w:lang w:val="en-US"/>
              </w:rPr>
              <w:t xml:space="preserve"> </w:t>
            </w:r>
            <w:r w:rsidR="00A1143C" w:rsidRPr="00A1143C">
              <w:rPr>
                <w:sz w:val="18"/>
                <w:szCs w:val="18"/>
                <w:lang w:val="en-US"/>
              </w:rPr>
              <w:t>The new TwinTouch input technology combines touch and force detection</w:t>
            </w:r>
          </w:p>
        </w:tc>
      </w:tr>
    </w:tbl>
    <w:p w:rsidR="006117DE" w:rsidRPr="00DF3554" w:rsidRDefault="006117DE" w:rsidP="006117DE">
      <w:pPr>
        <w:suppressAutoHyphens/>
        <w:spacing w:line="360" w:lineRule="auto"/>
        <w:jc w:val="both"/>
        <w:rPr>
          <w:lang w:val="en-US"/>
        </w:rPr>
      </w:pPr>
    </w:p>
    <w:p w:rsidR="006117DE" w:rsidRDefault="002218EB" w:rsidP="006117DE">
      <w:pPr>
        <w:suppressAutoHyphens/>
        <w:spacing w:line="360" w:lineRule="auto"/>
        <w:jc w:val="both"/>
        <w:rPr>
          <w:lang w:val="en-US"/>
        </w:rPr>
      </w:pPr>
      <w:r>
        <w:rPr>
          <w:lang w:val="en-US"/>
        </w:rPr>
        <w:t>EMS</w:t>
      </w:r>
      <w:r w:rsidR="00A1143C" w:rsidRPr="00A1143C">
        <w:rPr>
          <w:lang w:val="en-US"/>
        </w:rPr>
        <w:t xml:space="preserve"> provider RAFI ELTEC develops and manufactures electronic assemblies and systems according to customer-specific requirements, starting from the idea all the way to the finished product. RAFI's subsidiary specializes in robust </w:t>
      </w:r>
      <w:r w:rsidR="00A1143C" w:rsidRPr="00A1143C">
        <w:rPr>
          <w:lang w:val="en-US"/>
        </w:rPr>
        <w:lastRenderedPageBreak/>
        <w:t>embedded wireless and controller solutions for all common transmission standards such as Wi-Fi, GSM-GPRS/UMTS/LTE, ZigBee, 6LowPan, LLC, Bluetooth, and other wireless technologies. The customized implementation of embedded control units is also part of RAFI ELTEC's scope of services.</w:t>
      </w:r>
    </w:p>
    <w:p w:rsidR="00A1143C" w:rsidRPr="00A1143C" w:rsidRDefault="00A1143C" w:rsidP="006117DE">
      <w:pPr>
        <w:suppressAutoHyphens/>
        <w:spacing w:line="360" w:lineRule="auto"/>
        <w:jc w:val="both"/>
        <w:rPr>
          <w:lang w:val="en-US"/>
        </w:rPr>
      </w:pPr>
    </w:p>
    <w:p w:rsidR="006117DE" w:rsidRPr="00A1143C" w:rsidRDefault="00A1143C" w:rsidP="006117DE">
      <w:pPr>
        <w:suppressAutoHyphens/>
        <w:spacing w:line="360" w:lineRule="auto"/>
        <w:jc w:val="both"/>
        <w:rPr>
          <w:b/>
          <w:lang w:val="en-US"/>
        </w:rPr>
      </w:pPr>
      <w:r w:rsidRPr="00A1143C">
        <w:rPr>
          <w:b/>
          <w:lang w:val="en-US"/>
        </w:rPr>
        <w:t>Meet RAFI and RAFI ELTEC at the 2019 embedded world exhibition in Hall 3, Stand 541.</w:t>
      </w:r>
    </w:p>
    <w:p w:rsidR="002447A4" w:rsidRPr="00A1143C" w:rsidRDefault="002447A4" w:rsidP="00C02D5E">
      <w:pPr>
        <w:suppressAutoHyphens/>
        <w:spacing w:line="360" w:lineRule="auto"/>
        <w:jc w:val="both"/>
        <w:rPr>
          <w:lang w:val="en-US"/>
        </w:rPr>
      </w:pPr>
    </w:p>
    <w:p w:rsidR="002447A4" w:rsidRDefault="002447A4"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1143C" w:rsidRDefault="00A1143C" w:rsidP="00C02D5E">
      <w:pPr>
        <w:suppressAutoHyphens/>
        <w:spacing w:line="360" w:lineRule="auto"/>
        <w:jc w:val="both"/>
        <w:rPr>
          <w:lang w:val="en-US"/>
        </w:rPr>
      </w:pPr>
    </w:p>
    <w:p w:rsidR="00A9570B" w:rsidRDefault="00A9570B" w:rsidP="00C02D5E">
      <w:pPr>
        <w:suppressAutoHyphens/>
        <w:spacing w:line="360" w:lineRule="auto"/>
        <w:jc w:val="both"/>
        <w:rPr>
          <w:lang w:val="en-US"/>
        </w:rPr>
      </w:pPr>
    </w:p>
    <w:p w:rsidR="00A1143C" w:rsidRPr="00A1143C" w:rsidRDefault="00A1143C" w:rsidP="00C02D5E">
      <w:pPr>
        <w:suppressAutoHyphens/>
        <w:spacing w:line="360" w:lineRule="auto"/>
        <w:jc w:val="both"/>
        <w:rPr>
          <w:lang w:val="en-US"/>
        </w:rPr>
      </w:pPr>
    </w:p>
    <w:p w:rsidR="00C02D5E" w:rsidRPr="00A1143C" w:rsidRDefault="00C02D5E" w:rsidP="00C02D5E">
      <w:pPr>
        <w:suppressAutoHyphens/>
        <w:spacing w:line="360" w:lineRule="auto"/>
        <w:jc w:val="both"/>
        <w:rPr>
          <w:lang w:val="en-US"/>
        </w:rPr>
      </w:pPr>
    </w:p>
    <w:tbl>
      <w:tblPr>
        <w:tblW w:w="0" w:type="auto"/>
        <w:tblLayout w:type="fixed"/>
        <w:tblCellMar>
          <w:left w:w="70" w:type="dxa"/>
          <w:right w:w="70" w:type="dxa"/>
        </w:tblCellMar>
        <w:tblLook w:val="04A0" w:firstRow="1" w:lastRow="0" w:firstColumn="1" w:lastColumn="0" w:noHBand="0" w:noVBand="1"/>
      </w:tblPr>
      <w:tblGrid>
        <w:gridCol w:w="1151"/>
        <w:gridCol w:w="3881"/>
        <w:gridCol w:w="850"/>
        <w:gridCol w:w="1302"/>
      </w:tblGrid>
      <w:tr w:rsidR="002447A4" w:rsidRPr="00B75DA6" w:rsidTr="0052061F">
        <w:trPr>
          <w:cantSplit/>
        </w:trPr>
        <w:tc>
          <w:tcPr>
            <w:tcW w:w="1151" w:type="dxa"/>
            <w:hideMark/>
          </w:tcPr>
          <w:p w:rsidR="002447A4" w:rsidRPr="00B75DA6" w:rsidRDefault="00075D6F" w:rsidP="0052061F">
            <w:pPr>
              <w:suppressAutoHyphens/>
              <w:jc w:val="both"/>
              <w:rPr>
                <w:sz w:val="18"/>
                <w:szCs w:val="18"/>
                <w:lang w:val="en-US"/>
              </w:rPr>
            </w:pPr>
            <w:r w:rsidRPr="00B75DA6">
              <w:rPr>
                <w:sz w:val="18"/>
                <w:szCs w:val="18"/>
                <w:lang w:val="en-US"/>
              </w:rPr>
              <w:t>Illustrations</w:t>
            </w:r>
            <w:r w:rsidR="002447A4" w:rsidRPr="00B75DA6">
              <w:rPr>
                <w:sz w:val="18"/>
                <w:szCs w:val="18"/>
                <w:lang w:val="en-US"/>
              </w:rPr>
              <w:t>:</w:t>
            </w:r>
          </w:p>
        </w:tc>
        <w:tc>
          <w:tcPr>
            <w:tcW w:w="3881" w:type="dxa"/>
            <w:hideMark/>
          </w:tcPr>
          <w:p w:rsidR="002447A4" w:rsidRPr="00B75DA6" w:rsidRDefault="00A1143C" w:rsidP="0052061F">
            <w:pPr>
              <w:suppressAutoHyphens/>
              <w:rPr>
                <w:sz w:val="18"/>
                <w:szCs w:val="18"/>
              </w:rPr>
            </w:pPr>
            <w:r w:rsidRPr="00A1143C">
              <w:rPr>
                <w:sz w:val="18"/>
                <w:szCs w:val="18"/>
              </w:rPr>
              <w:t>rafi-embedded-19</w:t>
            </w:r>
          </w:p>
        </w:tc>
        <w:tc>
          <w:tcPr>
            <w:tcW w:w="850" w:type="dxa"/>
            <w:hideMark/>
          </w:tcPr>
          <w:p w:rsidR="002447A4" w:rsidRPr="00B75DA6" w:rsidRDefault="002447A4" w:rsidP="0052061F">
            <w:pPr>
              <w:suppressAutoHyphens/>
              <w:jc w:val="both"/>
              <w:rPr>
                <w:sz w:val="18"/>
                <w:szCs w:val="18"/>
                <w:lang w:val="en-US"/>
              </w:rPr>
            </w:pPr>
            <w:r w:rsidRPr="00B75DA6">
              <w:rPr>
                <w:sz w:val="18"/>
                <w:szCs w:val="18"/>
                <w:lang w:val="en-US"/>
              </w:rPr>
              <w:t>Char.s:</w:t>
            </w:r>
          </w:p>
        </w:tc>
        <w:tc>
          <w:tcPr>
            <w:tcW w:w="1302" w:type="dxa"/>
            <w:hideMark/>
          </w:tcPr>
          <w:p w:rsidR="002447A4" w:rsidRPr="00B75DA6" w:rsidRDefault="00A9570B" w:rsidP="0052061F">
            <w:pPr>
              <w:suppressAutoHyphens/>
              <w:jc w:val="right"/>
              <w:rPr>
                <w:sz w:val="18"/>
                <w:szCs w:val="18"/>
                <w:lang w:val="en-US"/>
              </w:rPr>
            </w:pPr>
            <w:r>
              <w:rPr>
                <w:sz w:val="18"/>
                <w:szCs w:val="18"/>
                <w:lang w:val="en-US"/>
              </w:rPr>
              <w:t>1693</w:t>
            </w:r>
          </w:p>
        </w:tc>
      </w:tr>
      <w:tr w:rsidR="002447A4" w:rsidRPr="00B75DA6" w:rsidTr="0052061F">
        <w:trPr>
          <w:cantSplit/>
        </w:trPr>
        <w:tc>
          <w:tcPr>
            <w:tcW w:w="1151" w:type="dxa"/>
            <w:hideMark/>
          </w:tcPr>
          <w:p w:rsidR="002447A4" w:rsidRPr="00B75DA6" w:rsidRDefault="002447A4" w:rsidP="0052061F">
            <w:pPr>
              <w:suppressAutoHyphens/>
              <w:spacing w:before="120"/>
              <w:jc w:val="both"/>
              <w:rPr>
                <w:sz w:val="18"/>
                <w:szCs w:val="18"/>
                <w:lang w:val="en-US"/>
              </w:rPr>
            </w:pPr>
            <w:r w:rsidRPr="00B75DA6">
              <w:rPr>
                <w:sz w:val="18"/>
                <w:szCs w:val="18"/>
                <w:lang w:val="en-US"/>
              </w:rPr>
              <w:t>File name:</w:t>
            </w:r>
          </w:p>
        </w:tc>
        <w:tc>
          <w:tcPr>
            <w:tcW w:w="3881" w:type="dxa"/>
            <w:hideMark/>
          </w:tcPr>
          <w:p w:rsidR="002447A4" w:rsidRPr="00B75DA6" w:rsidRDefault="00A1143C" w:rsidP="0052061F">
            <w:pPr>
              <w:suppressAutoHyphens/>
              <w:spacing w:before="120"/>
              <w:jc w:val="both"/>
              <w:rPr>
                <w:sz w:val="18"/>
                <w:szCs w:val="18"/>
              </w:rPr>
            </w:pPr>
            <w:r w:rsidRPr="00A1143C">
              <w:rPr>
                <w:sz w:val="18"/>
                <w:szCs w:val="18"/>
              </w:rPr>
              <w:t>201902001_pm_embedded_world_en</w:t>
            </w:r>
          </w:p>
        </w:tc>
        <w:tc>
          <w:tcPr>
            <w:tcW w:w="850" w:type="dxa"/>
            <w:hideMark/>
          </w:tcPr>
          <w:p w:rsidR="002447A4" w:rsidRPr="00B75DA6" w:rsidRDefault="002447A4" w:rsidP="0052061F">
            <w:pPr>
              <w:suppressAutoHyphens/>
              <w:spacing w:before="120"/>
              <w:jc w:val="both"/>
              <w:rPr>
                <w:sz w:val="18"/>
                <w:szCs w:val="18"/>
                <w:lang w:val="en-US"/>
              </w:rPr>
            </w:pPr>
            <w:r w:rsidRPr="00B75DA6">
              <w:rPr>
                <w:sz w:val="18"/>
                <w:szCs w:val="18"/>
                <w:lang w:val="en-US"/>
              </w:rPr>
              <w:t>Date:</w:t>
            </w:r>
          </w:p>
        </w:tc>
        <w:tc>
          <w:tcPr>
            <w:tcW w:w="1302" w:type="dxa"/>
            <w:hideMark/>
          </w:tcPr>
          <w:p w:rsidR="002447A4" w:rsidRPr="00B75DA6" w:rsidRDefault="008F0CB5" w:rsidP="00DF3554">
            <w:pPr>
              <w:suppressAutoHyphens/>
              <w:spacing w:before="120"/>
              <w:jc w:val="right"/>
              <w:rPr>
                <w:sz w:val="18"/>
                <w:szCs w:val="18"/>
                <w:lang w:val="en-US"/>
              </w:rPr>
            </w:pPr>
            <w:r>
              <w:rPr>
                <w:sz w:val="18"/>
                <w:szCs w:val="18"/>
                <w:lang w:val="en-US"/>
              </w:rPr>
              <w:t>02-06-2019</w:t>
            </w:r>
          </w:p>
        </w:tc>
      </w:tr>
    </w:tbl>
    <w:p w:rsidR="002447A4" w:rsidRDefault="005325DF" w:rsidP="002447A4">
      <w:pPr>
        <w:suppressAutoHyphens/>
        <w:spacing w:before="120" w:after="120"/>
        <w:rPr>
          <w:b/>
          <w:sz w:val="16"/>
          <w:lang w:val="en-US"/>
        </w:rPr>
      </w:pPr>
      <w:r>
        <w:rPr>
          <w:b/>
          <w:sz w:val="16"/>
          <w:lang w:val="en-US"/>
        </w:rPr>
        <w:t xml:space="preserve">About </w:t>
      </w:r>
      <w:r w:rsidR="002447A4">
        <w:rPr>
          <w:b/>
          <w:sz w:val="16"/>
          <w:lang w:val="en-US"/>
        </w:rPr>
        <w:t>RAFI</w:t>
      </w:r>
    </w:p>
    <w:p w:rsidR="002447A4" w:rsidRDefault="002447A4" w:rsidP="005745D6">
      <w:pPr>
        <w:suppressAutoHyphens/>
        <w:jc w:val="both"/>
        <w:rPr>
          <w:sz w:val="16"/>
          <w:lang w:val="en-US"/>
        </w:rPr>
      </w:pPr>
      <w:r>
        <w:rPr>
          <w:sz w:val="16"/>
          <w:lang w:val="en-US"/>
        </w:rPr>
        <w:t xml:space="preserve">Founded in 1900, RAFI now </w:t>
      </w:r>
      <w:r w:rsidR="00800CBA">
        <w:rPr>
          <w:sz w:val="16"/>
          <w:lang w:val="en-US"/>
        </w:rPr>
        <w:t xml:space="preserve">develops and </w:t>
      </w:r>
      <w:r>
        <w:rPr>
          <w:sz w:val="16"/>
          <w:lang w:val="en-US"/>
        </w:rPr>
        <w:t>produces electromechanical components such as pushbuttons and switches, operating systems</w:t>
      </w:r>
      <w:r w:rsidR="005745D6">
        <w:rPr>
          <w:sz w:val="16"/>
          <w:lang w:val="en-US"/>
        </w:rPr>
        <w:t xml:space="preserve"> such as</w:t>
      </w:r>
      <w:r w:rsidR="00800CBA">
        <w:rPr>
          <w:sz w:val="16"/>
          <w:lang w:val="en-US"/>
        </w:rPr>
        <w:t xml:space="preserve"> touch screens</w:t>
      </w:r>
      <w:r>
        <w:rPr>
          <w:sz w:val="16"/>
          <w:lang w:val="en-US"/>
        </w:rPr>
        <w:t>, keyboards, electronic components</w:t>
      </w:r>
      <w:r w:rsidR="005745D6">
        <w:rPr>
          <w:sz w:val="16"/>
          <w:lang w:val="en-US"/>
        </w:rPr>
        <w:t>,</w:t>
      </w:r>
      <w:r>
        <w:rPr>
          <w:sz w:val="16"/>
          <w:lang w:val="en-US"/>
        </w:rPr>
        <w:t xml:space="preserve"> and systems for man-machine communication. </w:t>
      </w:r>
      <w:r w:rsidR="00800CBA">
        <w:rPr>
          <w:sz w:val="16"/>
          <w:lang w:val="en-US"/>
        </w:rPr>
        <w:t>RAFI</w:t>
      </w:r>
      <w:r>
        <w:rPr>
          <w:sz w:val="16"/>
          <w:lang w:val="en-US"/>
        </w:rPr>
        <w:t xml:space="preserve"> products are employed in more than 30 industries, e.g.</w:t>
      </w:r>
      <w:r w:rsidR="00FB5802">
        <w:rPr>
          <w:sz w:val="16"/>
          <w:lang w:val="en-US"/>
        </w:rPr>
        <w:t>,</w:t>
      </w:r>
      <w:r>
        <w:rPr>
          <w:sz w:val="16"/>
          <w:lang w:val="en-US"/>
        </w:rPr>
        <w:t xml:space="preserve"> in</w:t>
      </w:r>
      <w:r w:rsidR="005745D6">
        <w:rPr>
          <w:sz w:val="16"/>
          <w:lang w:val="en-US"/>
        </w:rPr>
        <w:t xml:space="preserve"> medical equipment, mechanical engineering</w:t>
      </w:r>
      <w:r>
        <w:rPr>
          <w:sz w:val="16"/>
          <w:lang w:val="en-US"/>
        </w:rPr>
        <w:t xml:space="preserve">, road and railway vehicles, </w:t>
      </w:r>
      <w:r w:rsidR="005745D6">
        <w:rPr>
          <w:sz w:val="16"/>
          <w:lang w:val="en-US"/>
        </w:rPr>
        <w:t>household appliances</w:t>
      </w:r>
      <w:r>
        <w:rPr>
          <w:sz w:val="16"/>
          <w:lang w:val="en-US"/>
        </w:rPr>
        <w:t xml:space="preserve">, and </w:t>
      </w:r>
      <w:r w:rsidR="005745D6">
        <w:rPr>
          <w:sz w:val="16"/>
          <w:lang w:val="en-US"/>
        </w:rPr>
        <w:t>telecommunications</w:t>
      </w:r>
      <w:r>
        <w:rPr>
          <w:sz w:val="16"/>
          <w:lang w:val="en-US"/>
        </w:rPr>
        <w:t>. The RAFI group operates internationally with approx. 2</w:t>
      </w:r>
      <w:r w:rsidR="005745D6">
        <w:rPr>
          <w:sz w:val="16"/>
          <w:lang w:val="en-US"/>
        </w:rPr>
        <w:t>,</w:t>
      </w:r>
      <w:r w:rsidR="008C779D">
        <w:rPr>
          <w:sz w:val="16"/>
          <w:lang w:val="en-US"/>
        </w:rPr>
        <w:t>5</w:t>
      </w:r>
      <w:r>
        <w:rPr>
          <w:sz w:val="16"/>
          <w:lang w:val="en-US"/>
        </w:rPr>
        <w:t xml:space="preserve">00 employees </w:t>
      </w:r>
      <w:r w:rsidR="005745D6">
        <w:rPr>
          <w:sz w:val="16"/>
          <w:lang w:val="en-US"/>
        </w:rPr>
        <w:t xml:space="preserve">at ten sites in Germany, Europe, China, and the USA. The group’s headquarters </w:t>
      </w:r>
      <w:r>
        <w:rPr>
          <w:sz w:val="16"/>
          <w:lang w:val="en-US"/>
        </w:rPr>
        <w:t>are located</w:t>
      </w:r>
      <w:r w:rsidR="00FB5802">
        <w:rPr>
          <w:sz w:val="16"/>
          <w:lang w:val="en-US"/>
        </w:rPr>
        <w:t xml:space="preserve"> in</w:t>
      </w:r>
      <w:r>
        <w:rPr>
          <w:sz w:val="16"/>
          <w:lang w:val="en-US"/>
        </w:rPr>
        <w:t xml:space="preserve"> Berg (Baden-Württemberg, Germany).</w:t>
      </w:r>
    </w:p>
    <w:p w:rsidR="002447A4" w:rsidRDefault="002447A4" w:rsidP="002447A4">
      <w:pPr>
        <w:pBdr>
          <w:between w:val="single" w:sz="4" w:space="1" w:color="auto"/>
        </w:pBdr>
        <w:suppressAutoHyphens/>
        <w:jc w:val="both"/>
        <w:rPr>
          <w:sz w:val="16"/>
          <w:lang w:val="en-US"/>
        </w:rPr>
      </w:pPr>
    </w:p>
    <w:p w:rsidR="002447A4" w:rsidRDefault="002447A4" w:rsidP="002447A4">
      <w:pPr>
        <w:pStyle w:val="Textkrper"/>
        <w:pBdr>
          <w:between w:val="single" w:sz="4" w:space="1" w:color="auto"/>
        </w:pBdr>
        <w:suppressAutoHyphens/>
        <w:jc w:val="both"/>
        <w:rPr>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075D6F" w:rsidRPr="002F1F2B" w:rsidTr="007636F2">
        <w:tc>
          <w:tcPr>
            <w:tcW w:w="3756" w:type="dxa"/>
          </w:tcPr>
          <w:p w:rsidR="00075D6F" w:rsidRPr="00075D6F" w:rsidRDefault="00075D6F" w:rsidP="007636F2">
            <w:pPr>
              <w:rPr>
                <w:b/>
                <w:lang w:val="en-US"/>
              </w:rPr>
            </w:pPr>
            <w:r w:rsidRPr="00075D6F">
              <w:rPr>
                <w:b/>
                <w:lang w:val="en-US"/>
              </w:rPr>
              <w:t>Contact:</w:t>
            </w:r>
          </w:p>
          <w:p w:rsidR="00075D6F" w:rsidRDefault="00075D6F" w:rsidP="00075D6F">
            <w:pPr>
              <w:pStyle w:val="berschrift4"/>
              <w:rPr>
                <w:rFonts w:cs="Arial"/>
                <w:sz w:val="20"/>
                <w:lang w:val="en-US"/>
              </w:rPr>
            </w:pPr>
            <w:r w:rsidRPr="005A0A87">
              <w:rPr>
                <w:sz w:val="20"/>
                <w:lang w:val="en-US"/>
              </w:rPr>
              <w:t>RAFI GmbH &amp; Co. KG</w:t>
            </w:r>
          </w:p>
          <w:p w:rsidR="00075D6F" w:rsidRDefault="00075D6F" w:rsidP="00075D6F">
            <w:pPr>
              <w:pStyle w:val="Kopfzeile"/>
              <w:tabs>
                <w:tab w:val="left" w:pos="708"/>
              </w:tabs>
              <w:suppressAutoHyphens/>
              <w:spacing w:before="120" w:after="120"/>
              <w:rPr>
                <w:lang w:val="en-US"/>
              </w:rPr>
            </w:pPr>
            <w:r>
              <w:rPr>
                <w:lang w:val="en-US"/>
              </w:rPr>
              <w:t>Artur Krug</w:t>
            </w:r>
          </w:p>
          <w:p w:rsidR="00075D6F" w:rsidRDefault="00075D6F" w:rsidP="00075D6F">
            <w:pPr>
              <w:suppressAutoHyphens/>
              <w:rPr>
                <w:lang w:val="en-US"/>
              </w:rPr>
            </w:pPr>
            <w:r>
              <w:rPr>
                <w:lang w:val="en-US"/>
              </w:rPr>
              <w:t>Ravensburger Str. 128-134</w:t>
            </w:r>
          </w:p>
          <w:p w:rsidR="00075D6F" w:rsidRDefault="00075D6F" w:rsidP="00075D6F">
            <w:pPr>
              <w:suppressAutoHyphens/>
              <w:rPr>
                <w:lang w:val="en-US"/>
              </w:rPr>
            </w:pPr>
            <w:r>
              <w:rPr>
                <w:lang w:val="en-US"/>
              </w:rPr>
              <w:t>88276 Berg</w:t>
            </w:r>
          </w:p>
          <w:p w:rsidR="00075D6F" w:rsidRDefault="00075D6F" w:rsidP="00075D6F">
            <w:pPr>
              <w:suppressAutoHyphens/>
              <w:rPr>
                <w:lang w:val="en-US"/>
              </w:rPr>
            </w:pPr>
            <w:r>
              <w:rPr>
                <w:lang w:val="en-US"/>
              </w:rPr>
              <w:t>Germany</w:t>
            </w:r>
          </w:p>
          <w:p w:rsidR="00075D6F" w:rsidRDefault="00075D6F" w:rsidP="00075D6F">
            <w:pPr>
              <w:suppressAutoHyphens/>
              <w:spacing w:before="120"/>
              <w:rPr>
                <w:lang w:val="en-US"/>
              </w:rPr>
            </w:pPr>
            <w:r>
              <w:rPr>
                <w:lang w:val="en-US"/>
              </w:rPr>
              <w:t>Tel.: +49 . 751 . 891 307</w:t>
            </w:r>
          </w:p>
          <w:p w:rsidR="00075D6F" w:rsidRDefault="00075D6F" w:rsidP="00075D6F">
            <w:pPr>
              <w:suppressAutoHyphens/>
              <w:rPr>
                <w:lang w:val="en-US"/>
              </w:rPr>
            </w:pPr>
            <w:r>
              <w:rPr>
                <w:lang w:val="en-US"/>
              </w:rPr>
              <w:t>Fax: +49 . 751 . 891 300</w:t>
            </w:r>
          </w:p>
          <w:p w:rsidR="00075D6F" w:rsidRDefault="00075D6F" w:rsidP="00075D6F">
            <w:pPr>
              <w:suppressAutoHyphens/>
              <w:rPr>
                <w:lang w:val="en-US"/>
              </w:rPr>
            </w:pPr>
            <w:r>
              <w:rPr>
                <w:lang w:val="en-US"/>
              </w:rPr>
              <w:t>e-mail: artur.krug@rafi.de</w:t>
            </w:r>
          </w:p>
          <w:p w:rsidR="00075D6F" w:rsidRPr="00075D6F" w:rsidRDefault="00075D6F" w:rsidP="00075D6F">
            <w:pPr>
              <w:rPr>
                <w:rFonts w:cs="Arial"/>
                <w:lang w:val="fr-FR"/>
              </w:rPr>
            </w:pPr>
            <w:r>
              <w:rPr>
                <w:lang w:val="en-US"/>
              </w:rPr>
              <w:t>WWW: www.rafi.de</w:t>
            </w:r>
          </w:p>
        </w:tc>
        <w:tc>
          <w:tcPr>
            <w:tcW w:w="1134" w:type="dxa"/>
          </w:tcPr>
          <w:p w:rsidR="00075D6F" w:rsidRPr="002F1F2B" w:rsidRDefault="008F0CB5" w:rsidP="007636F2">
            <w:pPr>
              <w:pStyle w:val="Textkrper"/>
              <w:jc w:val="right"/>
              <w:rPr>
                <w:rFonts w:cs="Arial"/>
                <w:sz w:val="16"/>
                <w:lang w:val="en-US"/>
              </w:rPr>
            </w:pPr>
            <w:r>
              <w:rPr>
                <w:rFonts w:cs="Arial"/>
                <w:sz w:val="20"/>
                <w:lang w:val="en-US"/>
              </w:rPr>
              <w:pict>
                <v:shape id="_x0000_i1026" type="#_x0000_t75" style="width:17.4pt;height:17.4pt">
                  <v:imagedata r:id="rId9" o:title="gii_Logo_200x200_RGB_150"/>
                </v:shape>
              </w:pict>
            </w:r>
          </w:p>
        </w:tc>
        <w:tc>
          <w:tcPr>
            <w:tcW w:w="2268" w:type="dxa"/>
          </w:tcPr>
          <w:p w:rsidR="00075D6F" w:rsidRPr="002F1F2B" w:rsidRDefault="00075D6F" w:rsidP="007636F2">
            <w:pPr>
              <w:pStyle w:val="Textkrper"/>
              <w:jc w:val="both"/>
              <w:rPr>
                <w:rFonts w:cs="Arial"/>
                <w:sz w:val="16"/>
              </w:rPr>
            </w:pPr>
            <w:r w:rsidRPr="002F1F2B">
              <w:rPr>
                <w:rFonts w:cs="Arial"/>
                <w:sz w:val="16"/>
              </w:rPr>
              <w:t>gii die Presse-Agentur GmbH</w:t>
            </w:r>
          </w:p>
          <w:p w:rsidR="00075D6F" w:rsidRPr="0061573A" w:rsidRDefault="00075D6F" w:rsidP="007636F2">
            <w:pPr>
              <w:pStyle w:val="Textkrper"/>
              <w:rPr>
                <w:rFonts w:cs="Arial"/>
                <w:sz w:val="16"/>
                <w:lang w:val="en-US"/>
              </w:rPr>
            </w:pPr>
            <w:r w:rsidRPr="002F1F2B">
              <w:rPr>
                <w:rFonts w:cs="Arial"/>
                <w:sz w:val="16"/>
              </w:rPr>
              <w:t xml:space="preserve">Immanuelkirchstr. </w:t>
            </w:r>
            <w:r w:rsidRPr="0061573A">
              <w:rPr>
                <w:rFonts w:cs="Arial"/>
                <w:sz w:val="16"/>
                <w:lang w:val="en-US"/>
              </w:rPr>
              <w:t>12</w:t>
            </w:r>
          </w:p>
          <w:p w:rsidR="00075D6F" w:rsidRPr="002F1F2B" w:rsidRDefault="00075D6F" w:rsidP="007636F2">
            <w:pPr>
              <w:pStyle w:val="Textkrper"/>
              <w:jc w:val="both"/>
              <w:rPr>
                <w:rFonts w:cs="Arial"/>
                <w:sz w:val="16"/>
                <w:lang w:val="en-US"/>
              </w:rPr>
            </w:pPr>
            <w:r w:rsidRPr="0061573A">
              <w:rPr>
                <w:rFonts w:cs="Arial"/>
                <w:sz w:val="16"/>
                <w:lang w:val="en-US"/>
              </w:rPr>
              <w:t>10405 Berlin</w:t>
            </w:r>
          </w:p>
          <w:p w:rsidR="00075D6F" w:rsidRPr="002F1F2B" w:rsidRDefault="00075D6F" w:rsidP="007636F2">
            <w:pPr>
              <w:pStyle w:val="Textkrper"/>
              <w:jc w:val="both"/>
              <w:rPr>
                <w:rFonts w:cs="Arial"/>
                <w:sz w:val="16"/>
                <w:lang w:val="en-US"/>
              </w:rPr>
            </w:pPr>
            <w:r w:rsidRPr="002F1F2B">
              <w:rPr>
                <w:rFonts w:cs="Arial"/>
                <w:sz w:val="16"/>
                <w:lang w:val="en-US"/>
              </w:rPr>
              <w:t>Germany</w:t>
            </w:r>
          </w:p>
          <w:p w:rsidR="00075D6F" w:rsidRPr="002F1F2B" w:rsidRDefault="00075D6F" w:rsidP="007636F2">
            <w:pPr>
              <w:pStyle w:val="Textkrper"/>
              <w:jc w:val="both"/>
              <w:rPr>
                <w:rFonts w:cs="Arial"/>
                <w:sz w:val="16"/>
                <w:lang w:val="en-US"/>
              </w:rPr>
            </w:pPr>
            <w:r w:rsidRPr="002F1F2B">
              <w:rPr>
                <w:rFonts w:cs="Arial"/>
                <w:sz w:val="16"/>
                <w:lang w:val="en-US"/>
              </w:rPr>
              <w:t xml:space="preserve">Tel.: +49 </w:t>
            </w:r>
            <w:r>
              <w:rPr>
                <w:rFonts w:cs="Arial"/>
                <w:sz w:val="16"/>
                <w:lang w:val="en-US"/>
              </w:rPr>
              <w:t xml:space="preserve">. </w:t>
            </w:r>
            <w:r w:rsidRPr="002F1F2B">
              <w:rPr>
                <w:rFonts w:cs="Arial"/>
                <w:sz w:val="16"/>
                <w:lang w:val="en-US"/>
              </w:rPr>
              <w:t xml:space="preserve">30 </w:t>
            </w:r>
            <w:r>
              <w:rPr>
                <w:rFonts w:cs="Arial"/>
                <w:sz w:val="16"/>
                <w:lang w:val="en-US"/>
              </w:rPr>
              <w:t xml:space="preserve">. </w:t>
            </w:r>
            <w:r w:rsidRPr="002F1F2B">
              <w:rPr>
                <w:rFonts w:cs="Arial"/>
                <w:sz w:val="16"/>
                <w:lang w:val="en-US"/>
              </w:rPr>
              <w:t>5389 650</w:t>
            </w:r>
          </w:p>
          <w:p w:rsidR="00075D6F" w:rsidRPr="002F1F2B" w:rsidRDefault="00075D6F" w:rsidP="007636F2">
            <w:pPr>
              <w:pStyle w:val="Textkrper"/>
              <w:jc w:val="both"/>
              <w:rPr>
                <w:rFonts w:cs="Arial"/>
                <w:sz w:val="16"/>
                <w:lang w:val="en-US"/>
              </w:rPr>
            </w:pPr>
            <w:r w:rsidRPr="002F1F2B">
              <w:rPr>
                <w:rFonts w:cs="Arial"/>
                <w:sz w:val="16"/>
                <w:lang w:val="en-US"/>
              </w:rPr>
              <w:t xml:space="preserve">Fax: +49 </w:t>
            </w:r>
            <w:r>
              <w:rPr>
                <w:rFonts w:cs="Arial"/>
                <w:sz w:val="16"/>
                <w:lang w:val="en-US"/>
              </w:rPr>
              <w:t xml:space="preserve">. </w:t>
            </w:r>
            <w:r w:rsidRPr="002F1F2B">
              <w:rPr>
                <w:rFonts w:cs="Arial"/>
                <w:sz w:val="16"/>
                <w:lang w:val="en-US"/>
              </w:rPr>
              <w:t xml:space="preserve">30 </w:t>
            </w:r>
            <w:r>
              <w:rPr>
                <w:rFonts w:cs="Arial"/>
                <w:sz w:val="16"/>
                <w:lang w:val="en-US"/>
              </w:rPr>
              <w:t>.</w:t>
            </w:r>
            <w:r w:rsidRPr="002F1F2B">
              <w:rPr>
                <w:rFonts w:cs="Arial"/>
                <w:sz w:val="16"/>
                <w:lang w:val="en-US"/>
              </w:rPr>
              <w:t xml:space="preserve"> 5389 6529</w:t>
            </w:r>
          </w:p>
          <w:p w:rsidR="00075D6F" w:rsidRPr="002F1F2B" w:rsidRDefault="00075D6F" w:rsidP="007636F2">
            <w:pPr>
              <w:pStyle w:val="Textkrper"/>
              <w:jc w:val="both"/>
              <w:rPr>
                <w:rFonts w:cs="Arial"/>
                <w:sz w:val="16"/>
                <w:lang w:val="en-US"/>
              </w:rPr>
            </w:pPr>
            <w:r w:rsidRPr="002F1F2B">
              <w:rPr>
                <w:rFonts w:cs="Arial"/>
                <w:sz w:val="16"/>
                <w:lang w:val="en-US"/>
              </w:rPr>
              <w:t>email: info@gii.de</w:t>
            </w:r>
          </w:p>
          <w:p w:rsidR="00075D6F" w:rsidRPr="002F1F2B" w:rsidRDefault="00075D6F" w:rsidP="007636F2">
            <w:pPr>
              <w:pStyle w:val="Textkrper"/>
              <w:jc w:val="both"/>
              <w:rPr>
                <w:rFonts w:cs="Arial"/>
                <w:sz w:val="16"/>
                <w:lang w:val="en-US"/>
              </w:rPr>
            </w:pPr>
            <w:r w:rsidRPr="002F1F2B">
              <w:rPr>
                <w:rFonts w:cs="Arial"/>
                <w:sz w:val="16"/>
                <w:lang w:val="en-US"/>
              </w:rPr>
              <w:t>Internet: www.gii.de</w:t>
            </w:r>
          </w:p>
        </w:tc>
      </w:tr>
    </w:tbl>
    <w:p w:rsidR="00075D6F" w:rsidRPr="0061573A" w:rsidRDefault="00075D6F" w:rsidP="00075D6F">
      <w:pPr>
        <w:rPr>
          <w:rFonts w:cs="Arial"/>
          <w:lang w:val="en-US"/>
        </w:rPr>
      </w:pPr>
    </w:p>
    <w:sectPr w:rsidR="00075D6F" w:rsidRPr="0061573A">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7" w:rsidRDefault="00D41DC7">
      <w:r>
        <w:separator/>
      </w:r>
    </w:p>
  </w:endnote>
  <w:endnote w:type="continuationSeparator" w:id="0">
    <w:p w:rsidR="00D41DC7" w:rsidRDefault="00D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22373B" w:rsidRDefault="005F7FCF" w:rsidP="0022373B">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7" w:rsidRDefault="00D41DC7">
      <w:r>
        <w:separator/>
      </w:r>
    </w:p>
  </w:footnote>
  <w:footnote w:type="continuationSeparator" w:id="0">
    <w:p w:rsidR="00D41DC7" w:rsidRDefault="00D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47E0B" w:rsidRDefault="008F0CB5" w:rsidP="005F7FCF">
    <w:pPr>
      <w:spacing w:before="840"/>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6pt;margin-top:-7.85pt;width:99.75pt;height:40.15pt;z-index:251659264">
          <v:imagedata r:id="rId1" o:title="rafi_claim"/>
        </v:shape>
      </w:pict>
    </w:r>
    <w:r>
      <w:rPr>
        <w:noProof/>
        <w:sz w:val="18"/>
        <w:lang w:val="en-US"/>
      </w:rPr>
      <w:pict>
        <v:shape id="_x0000_s2063" type="#_x0000_t75" style="position:absolute;left:0;text-align:left;margin-left:414pt;margin-top:-84.6pt;width:126.75pt;height:18pt;z-index:251658240;mso-position-horizontal-relative:page;mso-position-vertical-relative:margin">
          <v:imagedata r:id="rId2" o:title="RAFI_Logo_DIN_A4"/>
          <w10:wrap anchorx="page" anchory="margin"/>
        </v:shape>
      </w:pict>
    </w:r>
    <w:r w:rsidR="002447A4" w:rsidRPr="00547E0B">
      <w:rPr>
        <w:sz w:val="18"/>
        <w:lang w:val="en-US"/>
      </w:rPr>
      <w:t>Pag</w:t>
    </w:r>
    <w:r w:rsidR="005F7FCF" w:rsidRPr="00547E0B">
      <w:rPr>
        <w:sz w:val="18"/>
        <w:lang w:val="en-US"/>
      </w:rPr>
      <w:t xml:space="preserve">e </w:t>
    </w:r>
    <w:r w:rsidR="005F7FCF" w:rsidRPr="00547E0B">
      <w:rPr>
        <w:rStyle w:val="Seitenzahl"/>
        <w:sz w:val="18"/>
        <w:lang w:val="en-US"/>
      </w:rPr>
      <w:fldChar w:fldCharType="begin"/>
    </w:r>
    <w:r w:rsidR="005F7FCF" w:rsidRPr="00547E0B">
      <w:rPr>
        <w:rStyle w:val="Seitenzahl"/>
        <w:sz w:val="18"/>
        <w:lang w:val="en-US"/>
      </w:rPr>
      <w:instrText xml:space="preserve"> PAGE </w:instrText>
    </w:r>
    <w:r w:rsidR="005F7FCF" w:rsidRPr="00547E0B">
      <w:rPr>
        <w:rStyle w:val="Seitenzahl"/>
        <w:sz w:val="18"/>
        <w:lang w:val="en-US"/>
      </w:rPr>
      <w:fldChar w:fldCharType="separate"/>
    </w:r>
    <w:r w:rsidR="00075D6F">
      <w:rPr>
        <w:rStyle w:val="Seitenzahl"/>
        <w:noProof/>
        <w:sz w:val="18"/>
        <w:lang w:val="en-US"/>
      </w:rPr>
      <w:t>2</w:t>
    </w:r>
    <w:r w:rsidR="005F7FCF" w:rsidRPr="00547E0B">
      <w:rPr>
        <w:rStyle w:val="Seitenzahl"/>
        <w:sz w:val="18"/>
        <w:lang w:val="en-US"/>
      </w:rPr>
      <w:fldChar w:fldCharType="end"/>
    </w:r>
    <w:r w:rsidR="005F7FCF" w:rsidRPr="00547E0B">
      <w:rPr>
        <w:rStyle w:val="Seitenzahl"/>
        <w:sz w:val="18"/>
        <w:lang w:val="en-US"/>
      </w:rPr>
      <w:t>:</w:t>
    </w:r>
    <w:r w:rsidR="005F7FCF" w:rsidRPr="00547E0B">
      <w:rPr>
        <w:rStyle w:val="Seitenzahl"/>
        <w:sz w:val="18"/>
        <w:lang w:val="en-US"/>
      </w:rPr>
      <w:tab/>
    </w:r>
    <w:r w:rsidR="00A1143C" w:rsidRPr="00A1143C">
      <w:rPr>
        <w:rStyle w:val="Seitenzahl"/>
        <w:sz w:val="18"/>
        <w:lang w:val="en-US"/>
      </w:rPr>
      <w:t>RAFI and RAFI ELTEC at the 2019 embedded world exhibition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CF" w:rsidRPr="005F7FCF" w:rsidRDefault="008F0CB5" w:rsidP="005F7FCF">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6pt;margin-top:-7.1pt;width:99.75pt;height:40.15pt;z-index:251657216">
          <v:imagedata r:id="rId1" o:title="rafi_claim"/>
        </v:shape>
      </w:pict>
    </w:r>
    <w:r>
      <w:rPr>
        <w:noProof/>
        <w:sz w:val="2"/>
      </w:rPr>
      <w:pict>
        <v:shape id="_x0000_s2058" type="#_x0000_t75" style="position:absolute;margin-left:414pt;margin-top:-84.5pt;width:126.75pt;height:18pt;z-index:251656192;mso-position-horizontal-relative:page;mso-position-vertical-relative:margin">
          <v:imagedata r:id="rId2" o:title="RAFI_Logo_DIN_A4"/>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E7918"/>
    <w:multiLevelType w:val="hybridMultilevel"/>
    <w:tmpl w:val="4F606920"/>
    <w:lvl w:ilvl="0" w:tplc="93CA2010">
      <w:start w:val="4"/>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395A84"/>
    <w:multiLevelType w:val="multilevel"/>
    <w:tmpl w:val="8D6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1EC"/>
    <w:rsid w:val="00043650"/>
    <w:rsid w:val="00056F57"/>
    <w:rsid w:val="00075D6F"/>
    <w:rsid w:val="000E2C6E"/>
    <w:rsid w:val="000E5AD0"/>
    <w:rsid w:val="000F0F68"/>
    <w:rsid w:val="00102D34"/>
    <w:rsid w:val="001741EC"/>
    <w:rsid w:val="00194264"/>
    <w:rsid w:val="001952E9"/>
    <w:rsid w:val="002124AB"/>
    <w:rsid w:val="00215A87"/>
    <w:rsid w:val="002218EB"/>
    <w:rsid w:val="0022373B"/>
    <w:rsid w:val="002447A4"/>
    <w:rsid w:val="00254B11"/>
    <w:rsid w:val="00274FFF"/>
    <w:rsid w:val="002B6DE8"/>
    <w:rsid w:val="00301AA2"/>
    <w:rsid w:val="003348F2"/>
    <w:rsid w:val="00366F17"/>
    <w:rsid w:val="003846EC"/>
    <w:rsid w:val="003852D5"/>
    <w:rsid w:val="003A08A9"/>
    <w:rsid w:val="003C7DAE"/>
    <w:rsid w:val="003D68C8"/>
    <w:rsid w:val="003D79CB"/>
    <w:rsid w:val="003E60CF"/>
    <w:rsid w:val="00436368"/>
    <w:rsid w:val="00445D40"/>
    <w:rsid w:val="00484BC6"/>
    <w:rsid w:val="004B1E5F"/>
    <w:rsid w:val="004C159A"/>
    <w:rsid w:val="004E08C5"/>
    <w:rsid w:val="004F09E8"/>
    <w:rsid w:val="00502DCE"/>
    <w:rsid w:val="0052061F"/>
    <w:rsid w:val="005227A2"/>
    <w:rsid w:val="005325DF"/>
    <w:rsid w:val="00535CB8"/>
    <w:rsid w:val="00547E0B"/>
    <w:rsid w:val="00572386"/>
    <w:rsid w:val="005745D6"/>
    <w:rsid w:val="005871BC"/>
    <w:rsid w:val="0059062C"/>
    <w:rsid w:val="005A0A87"/>
    <w:rsid w:val="005B4BFD"/>
    <w:rsid w:val="005B5D02"/>
    <w:rsid w:val="005E5019"/>
    <w:rsid w:val="005F7FCF"/>
    <w:rsid w:val="00600E35"/>
    <w:rsid w:val="006117DE"/>
    <w:rsid w:val="006515F6"/>
    <w:rsid w:val="00651B55"/>
    <w:rsid w:val="00653DDC"/>
    <w:rsid w:val="0066026A"/>
    <w:rsid w:val="00666CC2"/>
    <w:rsid w:val="00666D30"/>
    <w:rsid w:val="006A7A67"/>
    <w:rsid w:val="007022A7"/>
    <w:rsid w:val="00704FBB"/>
    <w:rsid w:val="00715623"/>
    <w:rsid w:val="007217BF"/>
    <w:rsid w:val="00721A27"/>
    <w:rsid w:val="007806E0"/>
    <w:rsid w:val="007C09B0"/>
    <w:rsid w:val="007F4FD9"/>
    <w:rsid w:val="0080091D"/>
    <w:rsid w:val="00800CBA"/>
    <w:rsid w:val="0086441C"/>
    <w:rsid w:val="00875D8F"/>
    <w:rsid w:val="00891A1E"/>
    <w:rsid w:val="008B1FB4"/>
    <w:rsid w:val="008C779D"/>
    <w:rsid w:val="008F0CB5"/>
    <w:rsid w:val="00945F86"/>
    <w:rsid w:val="00955967"/>
    <w:rsid w:val="009905B0"/>
    <w:rsid w:val="009E19FB"/>
    <w:rsid w:val="009F1909"/>
    <w:rsid w:val="00A1143C"/>
    <w:rsid w:val="00A54DE5"/>
    <w:rsid w:val="00A731B5"/>
    <w:rsid w:val="00A9570B"/>
    <w:rsid w:val="00AB52BE"/>
    <w:rsid w:val="00AC724F"/>
    <w:rsid w:val="00AD55D6"/>
    <w:rsid w:val="00AF445A"/>
    <w:rsid w:val="00B10289"/>
    <w:rsid w:val="00B10B21"/>
    <w:rsid w:val="00B52690"/>
    <w:rsid w:val="00B75DA6"/>
    <w:rsid w:val="00BD053F"/>
    <w:rsid w:val="00C02D5E"/>
    <w:rsid w:val="00C20535"/>
    <w:rsid w:val="00C21A27"/>
    <w:rsid w:val="00C43F59"/>
    <w:rsid w:val="00C54A75"/>
    <w:rsid w:val="00CD45E3"/>
    <w:rsid w:val="00CE70D0"/>
    <w:rsid w:val="00D056EC"/>
    <w:rsid w:val="00D21ED0"/>
    <w:rsid w:val="00D41DC7"/>
    <w:rsid w:val="00DB52CE"/>
    <w:rsid w:val="00DC7950"/>
    <w:rsid w:val="00DF3554"/>
    <w:rsid w:val="00DF7722"/>
    <w:rsid w:val="00E11B32"/>
    <w:rsid w:val="00E2184C"/>
    <w:rsid w:val="00E7610B"/>
    <w:rsid w:val="00E77B6E"/>
    <w:rsid w:val="00ED7BDD"/>
    <w:rsid w:val="00EF19F0"/>
    <w:rsid w:val="00F3799C"/>
    <w:rsid w:val="00F718A0"/>
    <w:rsid w:val="00F84DAA"/>
    <w:rsid w:val="00F958F9"/>
    <w:rsid w:val="00FB5802"/>
    <w:rsid w:val="00FE6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D7AB9AB-8D5F-440C-8C29-EBBCF91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73B"/>
    <w:rPr>
      <w:rFonts w:ascii="Arial" w:hAnsi="Arial"/>
    </w:rPr>
  </w:style>
  <w:style w:type="paragraph" w:styleId="berschrift1">
    <w:name w:val="heading 1"/>
    <w:basedOn w:val="Standard"/>
    <w:next w:val="Standard"/>
    <w:link w:val="berschrift1Zchn"/>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link w:val="berschrift4Zchn"/>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link w:val="berschrift2"/>
    <w:rsid w:val="00CE70D0"/>
    <w:rPr>
      <w:rFonts w:ascii="Arial" w:hAnsi="Arial"/>
      <w:b/>
      <w:sz w:val="32"/>
    </w:rPr>
  </w:style>
  <w:style w:type="character" w:customStyle="1" w:styleId="KopfzeileZchn">
    <w:name w:val="Kopfzeile Zchn"/>
    <w:link w:val="Kopfzeile"/>
    <w:semiHidden/>
    <w:rsid w:val="00CE70D0"/>
    <w:rPr>
      <w:rFonts w:ascii="Arial" w:hAnsi="Arial"/>
    </w:rPr>
  </w:style>
  <w:style w:type="character" w:customStyle="1" w:styleId="TextkrperZchn">
    <w:name w:val="Textkörper Zchn"/>
    <w:link w:val="Textkrper"/>
    <w:rsid w:val="00CE70D0"/>
    <w:rPr>
      <w:rFonts w:ascii="Arial" w:hAnsi="Arial"/>
      <w:sz w:val="24"/>
    </w:rPr>
  </w:style>
  <w:style w:type="character" w:customStyle="1" w:styleId="berschrift1Zchn">
    <w:name w:val="Überschrift 1 Zchn"/>
    <w:link w:val="berschrift1"/>
    <w:rsid w:val="00C02D5E"/>
    <w:rPr>
      <w:rFonts w:ascii="Arial" w:hAnsi="Arial"/>
      <w:b/>
      <w:sz w:val="32"/>
    </w:rPr>
  </w:style>
  <w:style w:type="character" w:customStyle="1" w:styleId="berschrift4Zchn">
    <w:name w:val="Überschrift 4 Zchn"/>
    <w:link w:val="berschrift4"/>
    <w:rsid w:val="00C02D5E"/>
    <w:rPr>
      <w:rFonts w:ascii="Arial" w:hAnsi="Arial"/>
      <w:b/>
      <w:sz w:val="24"/>
    </w:rPr>
  </w:style>
  <w:style w:type="paragraph" w:styleId="Sprechblasentext">
    <w:name w:val="Balloon Text"/>
    <w:basedOn w:val="Standard"/>
    <w:link w:val="SprechblasentextZchn"/>
    <w:uiPriority w:val="99"/>
    <w:semiHidden/>
    <w:unhideWhenUsed/>
    <w:rsid w:val="00DF3554"/>
    <w:rPr>
      <w:rFonts w:cs="Arial"/>
      <w:sz w:val="16"/>
      <w:szCs w:val="16"/>
    </w:rPr>
  </w:style>
  <w:style w:type="character" w:customStyle="1" w:styleId="SprechblasentextZchn">
    <w:name w:val="Sprechblasentext Zchn"/>
    <w:link w:val="Sprechblasentext"/>
    <w:uiPriority w:val="99"/>
    <w:semiHidden/>
    <w:rsid w:val="00DF355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505">
      <w:bodyDiv w:val="1"/>
      <w:marLeft w:val="0"/>
      <w:marRight w:val="0"/>
      <w:marTop w:val="0"/>
      <w:marBottom w:val="0"/>
      <w:divBdr>
        <w:top w:val="none" w:sz="0" w:space="0" w:color="auto"/>
        <w:left w:val="none" w:sz="0" w:space="0" w:color="auto"/>
        <w:bottom w:val="none" w:sz="0" w:space="0" w:color="auto"/>
        <w:right w:val="none" w:sz="0" w:space="0" w:color="auto"/>
      </w:divBdr>
    </w:div>
    <w:div w:id="1770655202">
      <w:bodyDiv w:val="1"/>
      <w:marLeft w:val="0"/>
      <w:marRight w:val="0"/>
      <w:marTop w:val="0"/>
      <w:marBottom w:val="0"/>
      <w:divBdr>
        <w:top w:val="none" w:sz="0" w:space="0" w:color="auto"/>
        <w:left w:val="none" w:sz="0" w:space="0" w:color="auto"/>
        <w:bottom w:val="none" w:sz="0" w:space="0" w:color="auto"/>
        <w:right w:val="none" w:sz="0" w:space="0" w:color="auto"/>
      </w:divBdr>
    </w:div>
    <w:div w:id="1841113415">
      <w:bodyDiv w:val="1"/>
      <w:marLeft w:val="0"/>
      <w:marRight w:val="0"/>
      <w:marTop w:val="0"/>
      <w:marBottom w:val="0"/>
      <w:divBdr>
        <w:top w:val="none" w:sz="0" w:space="0" w:color="auto"/>
        <w:left w:val="none" w:sz="0" w:space="0" w:color="auto"/>
        <w:bottom w:val="none" w:sz="0" w:space="0" w:color="auto"/>
        <w:right w:val="none" w:sz="0" w:space="0" w:color="auto"/>
      </w:divBdr>
    </w:div>
    <w:div w:id="2006467123">
      <w:bodyDiv w:val="1"/>
      <w:marLeft w:val="0"/>
      <w:marRight w:val="0"/>
      <w:marTop w:val="0"/>
      <w:marBottom w:val="0"/>
      <w:divBdr>
        <w:top w:val="none" w:sz="0" w:space="0" w:color="auto"/>
        <w:left w:val="none" w:sz="0" w:space="0" w:color="auto"/>
        <w:bottom w:val="none" w:sz="0" w:space="0" w:color="auto"/>
        <w:right w:val="none" w:sz="0" w:space="0" w:color="auto"/>
      </w:divBdr>
      <w:divsChild>
        <w:div w:id="18416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DC167-5CB5-48CD-906A-BCB24D3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2019-02-05T13:59:00Z</cp:lastPrinted>
  <dcterms:created xsi:type="dcterms:W3CDTF">2019-02-01T09:57:00Z</dcterms:created>
  <dcterms:modified xsi:type="dcterms:W3CDTF">2019-02-06T11:33:00Z</dcterms:modified>
</cp:coreProperties>
</file>