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0C4E4" w14:textId="77777777" w:rsidR="00040C88" w:rsidRPr="003A5A2F" w:rsidRDefault="003A5A2F" w:rsidP="008659D9">
      <w:pPr>
        <w:rPr>
          <w:sz w:val="40"/>
          <w:szCs w:val="40"/>
          <w:lang w:val="en-US"/>
        </w:rPr>
      </w:pPr>
      <w:bookmarkStart w:id="0" w:name="_GoBack"/>
      <w:bookmarkEnd w:id="0"/>
      <w:r w:rsidRPr="00A06289">
        <w:rPr>
          <w:sz w:val="40"/>
          <w:szCs w:val="40"/>
          <w:lang w:val="en-US"/>
        </w:rPr>
        <w:t>Press Release</w:t>
      </w:r>
    </w:p>
    <w:p w14:paraId="5EDE379E" w14:textId="77777777" w:rsidR="00040C88" w:rsidRPr="003A5A2F" w:rsidRDefault="00040C88">
      <w:pPr>
        <w:spacing w:line="360" w:lineRule="auto"/>
        <w:ind w:right="-2"/>
        <w:rPr>
          <w:b/>
          <w:sz w:val="24"/>
          <w:lang w:val="en-US"/>
        </w:rPr>
      </w:pPr>
    </w:p>
    <w:p w14:paraId="0E088B9B" w14:textId="77777777" w:rsidR="00DE311F" w:rsidRDefault="00867F26" w:rsidP="009666B3">
      <w:pPr>
        <w:spacing w:line="360" w:lineRule="auto"/>
        <w:rPr>
          <w:b/>
          <w:sz w:val="24"/>
          <w:lang w:val="en-US"/>
        </w:rPr>
      </w:pPr>
      <w:r>
        <w:rPr>
          <w:b/>
          <w:sz w:val="24"/>
          <w:lang w:val="en-US"/>
        </w:rPr>
        <w:t xml:space="preserve">European Coatings Show: </w:t>
      </w:r>
    </w:p>
    <w:p w14:paraId="78E07FAA" w14:textId="77777777" w:rsidR="009666B3" w:rsidRDefault="00DE311F" w:rsidP="009666B3">
      <w:pPr>
        <w:spacing w:line="360" w:lineRule="auto"/>
        <w:rPr>
          <w:b/>
          <w:sz w:val="24"/>
          <w:lang w:val="en-US"/>
        </w:rPr>
      </w:pPr>
      <w:r>
        <w:rPr>
          <w:b/>
          <w:sz w:val="24"/>
          <w:lang w:val="en-US"/>
        </w:rPr>
        <w:t>Monitor for perfect cure</w:t>
      </w:r>
    </w:p>
    <w:p w14:paraId="578E8C1A" w14:textId="77777777" w:rsidR="009666B3" w:rsidRDefault="009666B3" w:rsidP="009666B3">
      <w:pPr>
        <w:spacing w:line="360" w:lineRule="auto"/>
        <w:ind w:right="-2"/>
        <w:rPr>
          <w:lang w:val="en-US"/>
        </w:rPr>
      </w:pPr>
    </w:p>
    <w:p w14:paraId="12A1984A" w14:textId="77777777" w:rsidR="0093535F" w:rsidRDefault="00DE311F" w:rsidP="009666B3">
      <w:pPr>
        <w:spacing w:line="360" w:lineRule="auto"/>
        <w:jc w:val="both"/>
        <w:rPr>
          <w:lang w:val="en-US"/>
        </w:rPr>
      </w:pPr>
      <w:r w:rsidRPr="00E60FC4">
        <w:rPr>
          <w:lang w:val="en-US"/>
        </w:rPr>
        <w:t xml:space="preserve">Fluke Process Instruments presents temperature profiling technology at the 2019 European Coatings Show. The manufacturer provides dedicated </w:t>
      </w:r>
      <w:r w:rsidR="0019207D" w:rsidRPr="00E60FC4">
        <w:rPr>
          <w:lang w:val="en-US"/>
        </w:rPr>
        <w:t>hardware and software kits</w:t>
      </w:r>
      <w:r w:rsidRPr="00E60FC4">
        <w:rPr>
          <w:lang w:val="en-US"/>
        </w:rPr>
        <w:t xml:space="preserve"> for</w:t>
      </w:r>
      <w:r w:rsidR="00EB6D37" w:rsidRPr="00E60FC4">
        <w:rPr>
          <w:lang w:val="en-US"/>
        </w:rPr>
        <w:t xml:space="preserve"> monitoring the</w:t>
      </w:r>
      <w:r w:rsidR="00E60FC4">
        <w:rPr>
          <w:lang w:val="en-US"/>
        </w:rPr>
        <w:t>rmal</w:t>
      </w:r>
      <w:r w:rsidR="00EB6D37" w:rsidRPr="00E60FC4">
        <w:rPr>
          <w:lang w:val="en-US"/>
        </w:rPr>
        <w:t xml:space="preserve"> cure of</w:t>
      </w:r>
      <w:r w:rsidRPr="00E60FC4">
        <w:rPr>
          <w:lang w:val="en-US"/>
        </w:rPr>
        <w:t xml:space="preserve"> </w:t>
      </w:r>
      <w:r w:rsidR="0093535F" w:rsidRPr="00E60FC4">
        <w:rPr>
          <w:lang w:val="en-US"/>
        </w:rPr>
        <w:t>powder-coating</w:t>
      </w:r>
      <w:r w:rsidR="00EB6D37" w:rsidRPr="00E60FC4">
        <w:rPr>
          <w:lang w:val="en-US"/>
        </w:rPr>
        <w:t>s</w:t>
      </w:r>
      <w:r w:rsidR="0093535F" w:rsidRPr="00E60FC4">
        <w:rPr>
          <w:lang w:val="en-US"/>
        </w:rPr>
        <w:t xml:space="preserve">, </w:t>
      </w:r>
      <w:r w:rsidR="003D28BC" w:rsidRPr="00E60FC4">
        <w:rPr>
          <w:lang w:val="en-US"/>
        </w:rPr>
        <w:t xml:space="preserve">paints, </w:t>
      </w:r>
      <w:r w:rsidR="0093535F" w:rsidRPr="00E60FC4">
        <w:rPr>
          <w:lang w:val="en-US"/>
        </w:rPr>
        <w:t>adhesive</w:t>
      </w:r>
      <w:r w:rsidR="00EB6D37" w:rsidRPr="00E60FC4">
        <w:rPr>
          <w:lang w:val="en-US"/>
        </w:rPr>
        <w:t>s</w:t>
      </w:r>
      <w:r w:rsidR="0093535F" w:rsidRPr="00E60FC4">
        <w:rPr>
          <w:lang w:val="en-US"/>
        </w:rPr>
        <w:t>, and sealant</w:t>
      </w:r>
      <w:r w:rsidR="00EB6D37" w:rsidRPr="00E60FC4">
        <w:rPr>
          <w:lang w:val="en-US"/>
        </w:rPr>
        <w:t>s</w:t>
      </w:r>
      <w:r w:rsidR="0093535F" w:rsidRPr="00E60FC4">
        <w:rPr>
          <w:lang w:val="en-US"/>
        </w:rPr>
        <w:t>.</w:t>
      </w:r>
      <w:r w:rsidR="00B01E74" w:rsidRPr="00E60FC4">
        <w:rPr>
          <w:lang w:val="en-US"/>
        </w:rPr>
        <w:t xml:space="preserve"> </w:t>
      </w:r>
      <w:r w:rsidR="009F4C68" w:rsidRPr="00E60FC4">
        <w:rPr>
          <w:lang w:val="en-US"/>
        </w:rPr>
        <w:t xml:space="preserve">These systems help customers ensure consistent high quality, improve efficiency, and prove compliance. </w:t>
      </w:r>
      <w:r w:rsidR="00490FA9" w:rsidRPr="00E60FC4">
        <w:rPr>
          <w:lang w:val="en-US"/>
        </w:rPr>
        <w:t xml:space="preserve">The prime showcase, the recently launched Datapaq DP5 data logger </w:t>
      </w:r>
      <w:r w:rsidR="00490FA9" w:rsidRPr="00E60FC4">
        <w:rPr>
          <w:rFonts w:cs="Arial"/>
          <w:lang w:val="en-US"/>
        </w:rPr>
        <w:t>provides an outstanding ±0.5 °C accuracy and ±0.1 °C resolution over the full measuring and operating temperature ranges.</w:t>
      </w:r>
      <w:r w:rsidR="009F4C68" w:rsidRPr="00E60FC4">
        <w:rPr>
          <w:rFonts w:cs="Arial"/>
          <w:lang w:val="en-US"/>
        </w:rPr>
        <w:t xml:space="preserve"> </w:t>
      </w:r>
      <w:r w:rsidR="00E60FC4" w:rsidRPr="00E60FC4">
        <w:rPr>
          <w:rFonts w:cs="Arial"/>
          <w:lang w:val="en-US"/>
        </w:rPr>
        <w:t xml:space="preserve">These loggers are available in various </w:t>
      </w:r>
      <w:r w:rsidR="0093535F" w:rsidRPr="00E60FC4">
        <w:rPr>
          <w:lang w:val="en-US"/>
        </w:rPr>
        <w:t xml:space="preserve">6-channel and 12-channel </w:t>
      </w:r>
      <w:r w:rsidR="00E60FC4" w:rsidRPr="00E60FC4">
        <w:rPr>
          <w:lang w:val="en-US"/>
        </w:rPr>
        <w:t>format</w:t>
      </w:r>
      <w:r w:rsidR="003D28BC" w:rsidRPr="00E60FC4">
        <w:rPr>
          <w:lang w:val="en-US"/>
        </w:rPr>
        <w:t xml:space="preserve">s </w:t>
      </w:r>
      <w:r w:rsidR="00E60FC4" w:rsidRPr="00E60FC4">
        <w:rPr>
          <w:lang w:val="en-US"/>
        </w:rPr>
        <w:t>with matching</w:t>
      </w:r>
      <w:r w:rsidR="003D28BC" w:rsidRPr="00E60FC4">
        <w:rPr>
          <w:lang w:val="en-US"/>
        </w:rPr>
        <w:t xml:space="preserve"> </w:t>
      </w:r>
      <w:r w:rsidR="0093535F" w:rsidRPr="00E60FC4">
        <w:rPr>
          <w:lang w:val="en-US"/>
        </w:rPr>
        <w:t xml:space="preserve">thermal barriers </w:t>
      </w:r>
      <w:r w:rsidR="00EB6D37" w:rsidRPr="00E60FC4">
        <w:rPr>
          <w:lang w:val="en-US"/>
        </w:rPr>
        <w:t xml:space="preserve">to </w:t>
      </w:r>
      <w:r w:rsidR="00E60FC4" w:rsidRPr="00E60FC4">
        <w:rPr>
          <w:lang w:val="en-US"/>
        </w:rPr>
        <w:t xml:space="preserve">suit </w:t>
      </w:r>
      <w:r w:rsidR="00EB6D37" w:rsidRPr="00E60FC4">
        <w:rPr>
          <w:lang w:val="en-US"/>
        </w:rPr>
        <w:t xml:space="preserve">any </w:t>
      </w:r>
      <w:r w:rsidR="003D28BC" w:rsidRPr="00E60FC4">
        <w:rPr>
          <w:lang w:val="en-US"/>
        </w:rPr>
        <w:t xml:space="preserve">thermal </w:t>
      </w:r>
      <w:r w:rsidR="0093535F" w:rsidRPr="00E60FC4">
        <w:rPr>
          <w:lang w:val="en-US"/>
        </w:rPr>
        <w:t>process. Measurements can be started and stopped manually, via two color-coded buttons, or triggered by time or temperature. The loggers combine ease of use with excellent availability and minimal running costs: they feature a user-replaceable NimH battery pack, which can be recharged from any USB outlet or port. One 90-minute charge allows for more than 40 hours of profiling. One logger can survey up to 10 ovens in succession, storing individual profiles with up to 600k data points in total. The Datapaq Insight software quickly transforms the raw data into actionable information. It includes the Easy Oven Setup recipe calculator, SPC, and trending analysis.</w:t>
      </w:r>
      <w:r w:rsidR="003D28BC" w:rsidRPr="00E60FC4">
        <w:rPr>
          <w:lang w:val="en-US"/>
        </w:rPr>
        <w:t xml:space="preserve"> </w:t>
      </w:r>
      <w:r w:rsidR="0093535F" w:rsidRPr="00E60FC4">
        <w:rPr>
          <w:lang w:val="en-US"/>
        </w:rPr>
        <w:t xml:space="preserve">The portfolio is completed by </w:t>
      </w:r>
      <w:r w:rsidR="00EB6D37" w:rsidRPr="00E60FC4">
        <w:rPr>
          <w:lang w:val="en-US"/>
        </w:rPr>
        <w:t xml:space="preserve">various thermocouple types for all application needs. The team will be happy to advise </w:t>
      </w:r>
      <w:r w:rsidR="00E60FC4" w:rsidRPr="00E60FC4">
        <w:rPr>
          <w:lang w:val="en-US"/>
        </w:rPr>
        <w:t xml:space="preserve">trade-show visitors </w:t>
      </w:r>
      <w:r w:rsidR="00EB6D37" w:rsidRPr="00E60FC4">
        <w:rPr>
          <w:lang w:val="en-US"/>
        </w:rPr>
        <w:t>on the optimal monitoring system selection.</w:t>
      </w:r>
    </w:p>
    <w:p w14:paraId="5C5C165D" w14:textId="77777777" w:rsidR="00A66585" w:rsidRPr="00A66585" w:rsidRDefault="00A66585" w:rsidP="00A66585">
      <w:pPr>
        <w:jc w:val="both"/>
        <w:rPr>
          <w:b/>
          <w:lang w:val="en-US"/>
        </w:rPr>
      </w:pPr>
      <w:r w:rsidRPr="00A66585">
        <w:rPr>
          <w:b/>
          <w:lang w:val="en-US"/>
        </w:rPr>
        <w:t>Fluke Process Instruments a</w:t>
      </w:r>
      <w:r w:rsidR="00867F26">
        <w:rPr>
          <w:b/>
          <w:lang w:val="en-US"/>
        </w:rPr>
        <w:t>t</w:t>
      </w:r>
      <w:r w:rsidRPr="00A66585">
        <w:rPr>
          <w:b/>
          <w:lang w:val="en-US"/>
        </w:rPr>
        <w:t xml:space="preserve"> European Coatings Show</w:t>
      </w:r>
    </w:p>
    <w:p w14:paraId="53D2D290" w14:textId="77777777" w:rsidR="00A66585" w:rsidRDefault="00A66585" w:rsidP="00A66585">
      <w:pPr>
        <w:jc w:val="both"/>
        <w:rPr>
          <w:b/>
          <w:lang w:val="en-US"/>
        </w:rPr>
      </w:pPr>
      <w:r>
        <w:rPr>
          <w:b/>
          <w:lang w:val="en-US"/>
        </w:rPr>
        <w:t>Nuremberg, Germany, 19 – 21 March 2019</w:t>
      </w:r>
    </w:p>
    <w:p w14:paraId="59E4C3EA" w14:textId="77777777" w:rsidR="00A66585" w:rsidRPr="00A66585" w:rsidRDefault="00A66585" w:rsidP="00A66585">
      <w:pPr>
        <w:jc w:val="both"/>
        <w:rPr>
          <w:b/>
          <w:lang w:val="en-US"/>
        </w:rPr>
      </w:pPr>
      <w:r>
        <w:rPr>
          <w:b/>
          <w:lang w:val="en-US"/>
        </w:rPr>
        <w:t>Hall 5, Stand 152</w:t>
      </w: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5666B1" w14:paraId="69757C32" w14:textId="77777777" w:rsidTr="001549E8">
        <w:tc>
          <w:tcPr>
            <w:tcW w:w="7226" w:type="dxa"/>
          </w:tcPr>
          <w:p w14:paraId="0FA5DF55" w14:textId="0632B192" w:rsidR="009666B3" w:rsidRPr="00DF0963" w:rsidRDefault="00972F72" w:rsidP="001549E8">
            <w:pPr>
              <w:spacing w:after="120"/>
              <w:jc w:val="center"/>
              <w:rPr>
                <w:sz w:val="18"/>
                <w:lang w:val="en-US"/>
              </w:rPr>
            </w:pPr>
            <w:r>
              <w:rPr>
                <w:sz w:val="18"/>
                <w:lang w:val="en-US"/>
              </w:rPr>
              <w:pict w14:anchorId="28BFF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175.45pt">
                  <v:imagedata r:id="rId7" o:title="datapaq_dp5_coating_1000px"/>
                </v:shape>
              </w:pict>
            </w:r>
          </w:p>
        </w:tc>
      </w:tr>
      <w:tr w:rsidR="009666B3" w:rsidRPr="005666B1" w14:paraId="05901D6D" w14:textId="77777777" w:rsidTr="001549E8">
        <w:tc>
          <w:tcPr>
            <w:tcW w:w="7226" w:type="dxa"/>
          </w:tcPr>
          <w:p w14:paraId="5B2A6C78" w14:textId="77777777" w:rsidR="009666B3" w:rsidRPr="00D32518" w:rsidRDefault="009666B3" w:rsidP="00090072">
            <w:pPr>
              <w:jc w:val="center"/>
              <w:rPr>
                <w:sz w:val="18"/>
                <w:lang w:val="en-US"/>
              </w:rPr>
            </w:pPr>
            <w:r w:rsidRPr="00D32518">
              <w:rPr>
                <w:b/>
                <w:sz w:val="18"/>
                <w:lang w:val="en-US"/>
              </w:rPr>
              <w:t>Illustration:</w:t>
            </w:r>
            <w:r w:rsidRPr="00D32518">
              <w:rPr>
                <w:sz w:val="18"/>
                <w:lang w:val="en-US"/>
              </w:rPr>
              <w:t xml:space="preserve"> </w:t>
            </w:r>
            <w:r w:rsidR="00090072">
              <w:rPr>
                <w:sz w:val="18"/>
                <w:lang w:val="en-US"/>
              </w:rPr>
              <w:t xml:space="preserve">New easy-to-use temperature profilers tailored to coating cure processes help ensure </w:t>
            </w:r>
            <w:r w:rsidR="00090072" w:rsidRPr="00090072">
              <w:rPr>
                <w:sz w:val="18"/>
                <w:lang w:val="en-US"/>
              </w:rPr>
              <w:t>consistent high quality, improve efficiency, and prove compliance</w:t>
            </w:r>
          </w:p>
        </w:tc>
      </w:tr>
    </w:tbl>
    <w:p w14:paraId="04C58C4F" w14:textId="77777777" w:rsidR="00852BC9" w:rsidRDefault="00852BC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2"/>
        <w:gridCol w:w="4072"/>
        <w:gridCol w:w="828"/>
        <w:gridCol w:w="1180"/>
      </w:tblGrid>
      <w:tr w:rsidR="00A27333" w:rsidRPr="00970547" w14:paraId="34B204CD" w14:textId="77777777" w:rsidTr="00A27333">
        <w:tc>
          <w:tcPr>
            <w:tcW w:w="1222" w:type="dxa"/>
          </w:tcPr>
          <w:p w14:paraId="29A45E89" w14:textId="77777777" w:rsidR="00A27333" w:rsidRPr="00970547" w:rsidRDefault="00A27333" w:rsidP="001E06AF">
            <w:pPr>
              <w:jc w:val="both"/>
              <w:rPr>
                <w:sz w:val="18"/>
                <w:szCs w:val="18"/>
                <w:lang w:val="fr-FR"/>
              </w:rPr>
            </w:pPr>
            <w:r w:rsidRPr="00970547">
              <w:rPr>
                <w:sz w:val="18"/>
                <w:szCs w:val="18"/>
                <w:lang w:val="en-US"/>
              </w:rPr>
              <w:t>Illustrations:</w:t>
            </w:r>
          </w:p>
        </w:tc>
        <w:tc>
          <w:tcPr>
            <w:tcW w:w="4072" w:type="dxa"/>
          </w:tcPr>
          <w:p w14:paraId="21CB6B37" w14:textId="705CFB17" w:rsidR="00A27333" w:rsidRPr="00970547" w:rsidRDefault="005666B1" w:rsidP="001E06AF">
            <w:pPr>
              <w:jc w:val="both"/>
              <w:rPr>
                <w:sz w:val="18"/>
                <w:szCs w:val="18"/>
                <w:lang w:val="fr-FR"/>
              </w:rPr>
            </w:pPr>
            <w:r w:rsidRPr="005666B1">
              <w:rPr>
                <w:sz w:val="18"/>
              </w:rPr>
              <w:t>datapaq_dp5_coating</w:t>
            </w:r>
          </w:p>
        </w:tc>
        <w:tc>
          <w:tcPr>
            <w:tcW w:w="828" w:type="dxa"/>
          </w:tcPr>
          <w:p w14:paraId="13DCCE5C" w14:textId="77777777" w:rsidR="00A27333" w:rsidRPr="00970547" w:rsidRDefault="00A27333" w:rsidP="001E06AF">
            <w:pPr>
              <w:jc w:val="both"/>
              <w:rPr>
                <w:sz w:val="18"/>
                <w:szCs w:val="18"/>
                <w:lang w:val="fr-FR"/>
              </w:rPr>
            </w:pPr>
            <w:r>
              <w:rPr>
                <w:sz w:val="18"/>
                <w:lang w:val="en-US"/>
              </w:rPr>
              <w:t>Char.s:</w:t>
            </w:r>
          </w:p>
        </w:tc>
        <w:tc>
          <w:tcPr>
            <w:tcW w:w="1180" w:type="dxa"/>
          </w:tcPr>
          <w:p w14:paraId="18E56DCD" w14:textId="77777777" w:rsidR="00A27333" w:rsidRPr="00970547" w:rsidRDefault="00A27333" w:rsidP="001E06AF">
            <w:pPr>
              <w:jc w:val="right"/>
              <w:rPr>
                <w:sz w:val="18"/>
                <w:szCs w:val="18"/>
                <w:lang w:val="fr-FR"/>
              </w:rPr>
            </w:pPr>
            <w:r>
              <w:rPr>
                <w:sz w:val="18"/>
                <w:lang w:val="en-US"/>
              </w:rPr>
              <w:t>1509</w:t>
            </w:r>
          </w:p>
        </w:tc>
      </w:tr>
      <w:tr w:rsidR="00A27333" w:rsidRPr="00970547" w14:paraId="612A7828" w14:textId="77777777" w:rsidTr="00A27333">
        <w:tc>
          <w:tcPr>
            <w:tcW w:w="1222" w:type="dxa"/>
          </w:tcPr>
          <w:p w14:paraId="2C6EF036" w14:textId="77777777" w:rsidR="00A27333" w:rsidRPr="00970547" w:rsidRDefault="00A27333" w:rsidP="001E06AF">
            <w:pPr>
              <w:spacing w:before="120"/>
              <w:jc w:val="both"/>
              <w:rPr>
                <w:sz w:val="18"/>
                <w:szCs w:val="18"/>
                <w:lang w:val="fr-FR"/>
              </w:rPr>
            </w:pPr>
            <w:r>
              <w:rPr>
                <w:sz w:val="18"/>
                <w:lang w:val="en-US"/>
              </w:rPr>
              <w:t>File name:</w:t>
            </w:r>
          </w:p>
        </w:tc>
        <w:tc>
          <w:tcPr>
            <w:tcW w:w="4072" w:type="dxa"/>
          </w:tcPr>
          <w:p w14:paraId="370202E3" w14:textId="77777777" w:rsidR="00A27333" w:rsidRPr="00A27333" w:rsidRDefault="00A27333" w:rsidP="001E06AF">
            <w:pPr>
              <w:spacing w:before="120"/>
              <w:jc w:val="both"/>
              <w:rPr>
                <w:sz w:val="18"/>
                <w:szCs w:val="18"/>
                <w:lang w:val="en-US"/>
              </w:rPr>
            </w:pPr>
            <w:r w:rsidRPr="00A66585">
              <w:rPr>
                <w:sz w:val="18"/>
                <w:lang w:val="en-US"/>
              </w:rPr>
              <w:t>201902014_pm_european_coatings_show_en</w:t>
            </w:r>
          </w:p>
        </w:tc>
        <w:tc>
          <w:tcPr>
            <w:tcW w:w="828" w:type="dxa"/>
          </w:tcPr>
          <w:p w14:paraId="63358BF0" w14:textId="77777777" w:rsidR="00A27333" w:rsidRPr="00970547" w:rsidRDefault="00A27333" w:rsidP="001E06AF">
            <w:pPr>
              <w:spacing w:before="120"/>
              <w:jc w:val="both"/>
              <w:rPr>
                <w:sz w:val="18"/>
                <w:szCs w:val="18"/>
              </w:rPr>
            </w:pPr>
            <w:r>
              <w:rPr>
                <w:sz w:val="18"/>
                <w:lang w:val="en-US"/>
              </w:rPr>
              <w:t>Date:</w:t>
            </w:r>
          </w:p>
        </w:tc>
        <w:tc>
          <w:tcPr>
            <w:tcW w:w="1180" w:type="dxa"/>
          </w:tcPr>
          <w:p w14:paraId="18466F59" w14:textId="431A300F" w:rsidR="00A27333" w:rsidRPr="00970547" w:rsidRDefault="00972F72" w:rsidP="001E06AF">
            <w:pPr>
              <w:spacing w:before="120"/>
              <w:jc w:val="right"/>
              <w:rPr>
                <w:sz w:val="18"/>
                <w:szCs w:val="18"/>
              </w:rPr>
            </w:pPr>
            <w:r>
              <w:rPr>
                <w:sz w:val="18"/>
                <w:lang w:val="en-US"/>
              </w:rPr>
              <w:t>02-27-2019</w:t>
            </w:r>
          </w:p>
        </w:tc>
      </w:tr>
    </w:tbl>
    <w:p w14:paraId="355073AB" w14:textId="77777777" w:rsidR="00A27333" w:rsidRPr="00FB19B6" w:rsidRDefault="00A27333" w:rsidP="00A27333">
      <w:pPr>
        <w:spacing w:before="120" w:after="120"/>
        <w:rPr>
          <w:b/>
          <w:sz w:val="16"/>
          <w:lang w:val="en-US"/>
        </w:rPr>
      </w:pPr>
      <w:r w:rsidRPr="00FB19B6">
        <w:rPr>
          <w:b/>
          <w:sz w:val="16"/>
          <w:lang w:val="en-US"/>
        </w:rPr>
        <w:t>About Fluke Process Instruments</w:t>
      </w:r>
    </w:p>
    <w:p w14:paraId="6A72387E" w14:textId="77777777" w:rsidR="00A27333" w:rsidRPr="00FB19B6" w:rsidRDefault="00A27333" w:rsidP="00A27333">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14:paraId="3AEE1DA7" w14:textId="77777777" w:rsidR="00A27333" w:rsidRPr="00FB19B6" w:rsidRDefault="00A27333" w:rsidP="00A27333">
      <w:pPr>
        <w:spacing w:before="120" w:after="120"/>
        <w:rPr>
          <w:b/>
          <w:sz w:val="16"/>
          <w:lang w:val="en-US"/>
        </w:rPr>
      </w:pPr>
      <w:r w:rsidRPr="00FB19B6">
        <w:rPr>
          <w:b/>
          <w:sz w:val="16"/>
          <w:lang w:val="en-US"/>
        </w:rPr>
        <w:t>About Fluke</w:t>
      </w:r>
    </w:p>
    <w:p w14:paraId="5BF46E60" w14:textId="77777777" w:rsidR="00A27333" w:rsidRDefault="00A27333" w:rsidP="00A27333">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4B3B497E" w14:textId="77777777" w:rsidR="00A27333" w:rsidRDefault="00A27333" w:rsidP="00A27333">
      <w:pPr>
        <w:pBdr>
          <w:between w:val="single" w:sz="4" w:space="1" w:color="auto"/>
        </w:pBdr>
        <w:jc w:val="both"/>
        <w:rPr>
          <w:sz w:val="16"/>
          <w:lang w:val="en-US"/>
        </w:rPr>
      </w:pPr>
    </w:p>
    <w:p w14:paraId="3C7F40D6" w14:textId="77777777" w:rsidR="00A27333" w:rsidRDefault="00A27333" w:rsidP="00A27333">
      <w:pPr>
        <w:pStyle w:val="Textkrper"/>
        <w:pBdr>
          <w:between w:val="single" w:sz="4" w:space="1" w:color="auto"/>
        </w:pBdr>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374"/>
      </w:tblGrid>
      <w:tr w:rsidR="00A27333" w:rsidRPr="00970547" w14:paraId="02D8F351" w14:textId="77777777" w:rsidTr="001E06AF">
        <w:tc>
          <w:tcPr>
            <w:tcW w:w="4928" w:type="dxa"/>
          </w:tcPr>
          <w:p w14:paraId="78E73851" w14:textId="77777777" w:rsidR="00A27333" w:rsidRPr="00C32AA6" w:rsidRDefault="00A27333" w:rsidP="001E06AF">
            <w:pPr>
              <w:spacing w:after="60"/>
              <w:rPr>
                <w:b/>
                <w:lang w:val="en-US"/>
              </w:rPr>
            </w:pPr>
            <w:r w:rsidRPr="00FB19B6">
              <w:rPr>
                <w:b/>
                <w:lang w:val="en-US"/>
              </w:rPr>
              <w:t>Contact:</w:t>
            </w:r>
          </w:p>
          <w:p w14:paraId="59686ED0" w14:textId="77777777" w:rsidR="00A27333" w:rsidRPr="00F53506" w:rsidRDefault="00A27333" w:rsidP="001E06AF">
            <w:pPr>
              <w:pStyle w:val="berschrift2"/>
              <w:ind w:right="-68"/>
              <w:jc w:val="left"/>
              <w:rPr>
                <w:sz w:val="20"/>
                <w:lang w:val="en-US"/>
              </w:rPr>
            </w:pPr>
            <w:r w:rsidRPr="00F53506">
              <w:rPr>
                <w:sz w:val="20"/>
                <w:lang w:val="en-US"/>
              </w:rPr>
              <w:t>Fluke Process Instruments GmbH</w:t>
            </w:r>
          </w:p>
          <w:p w14:paraId="16701747" w14:textId="1612DBB6" w:rsidR="00A27333" w:rsidRPr="005666B1" w:rsidRDefault="005666B1" w:rsidP="001E06AF">
            <w:pPr>
              <w:pStyle w:val="Kopfzeile"/>
              <w:tabs>
                <w:tab w:val="clear" w:pos="4536"/>
                <w:tab w:val="clear" w:pos="9072"/>
              </w:tabs>
              <w:spacing w:before="60" w:after="60"/>
            </w:pPr>
            <w:r w:rsidRPr="005666B1">
              <w:t>Sabrin</w:t>
            </w:r>
            <w:r>
              <w:t>a Balkow</w:t>
            </w:r>
          </w:p>
          <w:p w14:paraId="6539BFFB" w14:textId="77777777" w:rsidR="00A27333" w:rsidRPr="005666B1" w:rsidRDefault="00A27333" w:rsidP="001E06AF">
            <w:r w:rsidRPr="005666B1">
              <w:t>Blankenburger Str. 135</w:t>
            </w:r>
          </w:p>
          <w:p w14:paraId="7386DB12" w14:textId="77777777" w:rsidR="00A27333" w:rsidRDefault="00A27333" w:rsidP="001E06AF">
            <w:r w:rsidRPr="00873F9E">
              <w:t>13127 Berlin</w:t>
            </w:r>
          </w:p>
          <w:p w14:paraId="178F280B" w14:textId="77777777" w:rsidR="00A27333" w:rsidRDefault="00A27333" w:rsidP="001E06AF">
            <w:pPr>
              <w:jc w:val="both"/>
            </w:pPr>
            <w:r w:rsidRPr="00D22DE3">
              <w:t>Germany</w:t>
            </w:r>
          </w:p>
          <w:p w14:paraId="69FFF40D" w14:textId="77777777" w:rsidR="00A27333" w:rsidRPr="005666B1" w:rsidRDefault="00792735" w:rsidP="001E06AF">
            <w:pPr>
              <w:spacing w:before="60"/>
            </w:pPr>
            <w:r>
              <w:t>Phone</w:t>
            </w:r>
            <w:r w:rsidR="00A27333" w:rsidRPr="00970547">
              <w:t xml:space="preserve">: +49 . </w:t>
            </w:r>
            <w:r w:rsidR="00A27333" w:rsidRPr="005666B1">
              <w:t>30 . 478 008-0</w:t>
            </w:r>
          </w:p>
          <w:p w14:paraId="1B42908F" w14:textId="77777777" w:rsidR="00A27333" w:rsidRPr="00B75012" w:rsidRDefault="00A27333" w:rsidP="001E06AF">
            <w:pPr>
              <w:rPr>
                <w:lang w:val="fr-FR"/>
              </w:rPr>
            </w:pPr>
            <w:r w:rsidRPr="00B75012">
              <w:rPr>
                <w:lang w:val="fr-FR"/>
              </w:rPr>
              <w:t>Email: marcom1.emea@flukeprocessinstruments.de</w:t>
            </w:r>
          </w:p>
          <w:p w14:paraId="63B07EC3" w14:textId="77777777" w:rsidR="00A27333" w:rsidRPr="00970547" w:rsidRDefault="00A27333" w:rsidP="001E06AF">
            <w:pPr>
              <w:jc w:val="both"/>
              <w:rPr>
                <w:lang w:val="fr-FR"/>
              </w:rPr>
            </w:pPr>
            <w:r w:rsidRPr="00970547">
              <w:rPr>
                <w:lang w:val="fr-FR"/>
              </w:rPr>
              <w:t>Internet: www.flukeprocessinstruments.com</w:t>
            </w:r>
          </w:p>
          <w:p w14:paraId="04FBDD41" w14:textId="77777777" w:rsidR="00A27333" w:rsidRPr="00C32AA6" w:rsidRDefault="00A27333" w:rsidP="001E06AF">
            <w:pPr>
              <w:spacing w:before="120"/>
              <w:jc w:val="both"/>
              <w:rPr>
                <w:b/>
                <w:lang w:val="en-US"/>
              </w:rPr>
            </w:pPr>
            <w:r w:rsidRPr="00C32AA6">
              <w:rPr>
                <w:b/>
                <w:lang w:val="en-US"/>
              </w:rPr>
              <w:t xml:space="preserve">Contact for </w:t>
            </w:r>
            <w:r>
              <w:rPr>
                <w:b/>
                <w:lang w:val="en-US"/>
              </w:rPr>
              <w:t>Americas and Australasia</w:t>
            </w:r>
            <w:r w:rsidRPr="00C32AA6">
              <w:rPr>
                <w:b/>
                <w:lang w:val="en-US"/>
              </w:rPr>
              <w:t>:</w:t>
            </w:r>
          </w:p>
          <w:p w14:paraId="4D63B4FE" w14:textId="77777777" w:rsidR="00A27333" w:rsidRDefault="00A27333" w:rsidP="001E06AF">
            <w:pPr>
              <w:pStyle w:val="Textkrper"/>
              <w:jc w:val="both"/>
              <w:rPr>
                <w:sz w:val="20"/>
                <w:lang w:val="en-US"/>
              </w:rPr>
            </w:pPr>
            <w:r>
              <w:rPr>
                <w:sz w:val="20"/>
                <w:lang w:val="en-US"/>
              </w:rPr>
              <w:t>Lindsay Schutter</w:t>
            </w:r>
          </w:p>
          <w:p w14:paraId="05235ED3" w14:textId="77777777" w:rsidR="00A27333" w:rsidRDefault="00A27333" w:rsidP="001E06AF">
            <w:pPr>
              <w:pStyle w:val="Textkrper"/>
              <w:jc w:val="both"/>
              <w:rPr>
                <w:sz w:val="20"/>
                <w:lang w:val="en-US"/>
              </w:rPr>
            </w:pPr>
            <w:r>
              <w:rPr>
                <w:sz w:val="20"/>
                <w:lang w:val="en-US"/>
              </w:rPr>
              <w:t>l</w:t>
            </w:r>
            <w:r w:rsidRPr="00233896">
              <w:rPr>
                <w:sz w:val="20"/>
                <w:lang w:val="en-US"/>
              </w:rPr>
              <w:t>indsay.</w:t>
            </w:r>
            <w:r>
              <w:rPr>
                <w:sz w:val="20"/>
                <w:lang w:val="en-US"/>
              </w:rPr>
              <w:t>s</w:t>
            </w:r>
            <w:r w:rsidRPr="00233896">
              <w:rPr>
                <w:sz w:val="20"/>
                <w:lang w:val="en-US"/>
              </w:rPr>
              <w:t>chutter@fluke.com</w:t>
            </w:r>
          </w:p>
          <w:p w14:paraId="38F9835E" w14:textId="77777777" w:rsidR="00A27333" w:rsidRPr="00C32AA6" w:rsidRDefault="00A27333" w:rsidP="001E06AF">
            <w:pPr>
              <w:spacing w:before="120"/>
              <w:jc w:val="both"/>
              <w:rPr>
                <w:b/>
                <w:lang w:val="en-US"/>
              </w:rPr>
            </w:pPr>
            <w:r w:rsidRPr="00C32AA6">
              <w:rPr>
                <w:b/>
                <w:lang w:val="en-US"/>
              </w:rPr>
              <w:t>Contact for Asia (except China):</w:t>
            </w:r>
          </w:p>
          <w:p w14:paraId="57318843" w14:textId="1F9D36D8" w:rsidR="00A27333" w:rsidRDefault="005666B1" w:rsidP="001E06AF">
            <w:pPr>
              <w:pStyle w:val="Textkrper"/>
              <w:jc w:val="both"/>
              <w:rPr>
                <w:sz w:val="20"/>
                <w:lang w:val="en-US"/>
              </w:rPr>
            </w:pPr>
            <w:r>
              <w:rPr>
                <w:sz w:val="20"/>
                <w:lang w:val="en-US"/>
              </w:rPr>
              <w:t>Jay Jutla</w:t>
            </w:r>
          </w:p>
          <w:p w14:paraId="6D4DACDF" w14:textId="78F2691D" w:rsidR="005666B1" w:rsidRDefault="005666B1" w:rsidP="001E06AF">
            <w:pPr>
              <w:pStyle w:val="Textkrper"/>
              <w:jc w:val="both"/>
              <w:rPr>
                <w:sz w:val="20"/>
                <w:lang w:val="en-US"/>
              </w:rPr>
            </w:pPr>
            <w:r>
              <w:rPr>
                <w:sz w:val="20"/>
                <w:lang w:val="en-US"/>
              </w:rPr>
              <w:t>jay.Jutla@fluke.com</w:t>
            </w:r>
          </w:p>
          <w:p w14:paraId="22454763" w14:textId="77777777" w:rsidR="00A27333" w:rsidRPr="006712E9" w:rsidRDefault="00A27333" w:rsidP="001E06AF">
            <w:pPr>
              <w:pStyle w:val="Textkrper"/>
              <w:spacing w:before="120"/>
              <w:jc w:val="both"/>
              <w:rPr>
                <w:b/>
                <w:sz w:val="20"/>
                <w:lang w:val="en-US"/>
              </w:rPr>
            </w:pPr>
            <w:r w:rsidRPr="006712E9">
              <w:rPr>
                <w:b/>
                <w:sz w:val="20"/>
                <w:lang w:val="en-US"/>
              </w:rPr>
              <w:t>Contact for China:</w:t>
            </w:r>
          </w:p>
          <w:p w14:paraId="56D05AA9" w14:textId="77777777" w:rsidR="00A27333" w:rsidRPr="00746A21" w:rsidRDefault="00A27333" w:rsidP="001E06AF">
            <w:pPr>
              <w:pStyle w:val="Textkrper"/>
              <w:jc w:val="both"/>
              <w:rPr>
                <w:sz w:val="20"/>
                <w:lang w:val="en-US"/>
              </w:rPr>
            </w:pPr>
            <w:r w:rsidRPr="00746A21">
              <w:rPr>
                <w:sz w:val="20"/>
                <w:lang w:val="en-US"/>
              </w:rPr>
              <w:t>Grace Cheng</w:t>
            </w:r>
          </w:p>
          <w:p w14:paraId="1232D9FE" w14:textId="77777777" w:rsidR="00A27333" w:rsidRPr="00970547" w:rsidRDefault="00A27333" w:rsidP="001E06AF">
            <w:pPr>
              <w:jc w:val="both"/>
              <w:rPr>
                <w:sz w:val="18"/>
                <w:szCs w:val="18"/>
              </w:rPr>
            </w:pPr>
            <w:r w:rsidRPr="006712E9">
              <w:rPr>
                <w:lang w:val="en-US"/>
              </w:rPr>
              <w:t>chen.cheng@fluke.com</w:t>
            </w:r>
          </w:p>
        </w:tc>
        <w:tc>
          <w:tcPr>
            <w:tcW w:w="2374" w:type="dxa"/>
          </w:tcPr>
          <w:p w14:paraId="43E19B86" w14:textId="77777777" w:rsidR="00A27333" w:rsidRDefault="00A27333" w:rsidP="001E06AF">
            <w:pPr>
              <w:spacing w:before="240"/>
              <w:jc w:val="both"/>
              <w:rPr>
                <w:sz w:val="16"/>
              </w:rPr>
            </w:pPr>
            <w:r w:rsidRPr="00873F9E">
              <w:rPr>
                <w:sz w:val="16"/>
              </w:rPr>
              <w:t>gii die Presse-Agentur GmbH</w:t>
            </w:r>
          </w:p>
          <w:p w14:paraId="41182AA3" w14:textId="77777777" w:rsidR="00A27333" w:rsidRPr="009E65CA" w:rsidRDefault="00A27333" w:rsidP="001E06AF">
            <w:pPr>
              <w:pStyle w:val="Textkrper"/>
              <w:rPr>
                <w:sz w:val="16"/>
                <w:lang w:val="en-US"/>
              </w:rPr>
            </w:pPr>
            <w:r w:rsidRPr="00873F9E">
              <w:rPr>
                <w:sz w:val="16"/>
              </w:rPr>
              <w:t>Immanuelkirchstr</w:t>
            </w:r>
            <w:r>
              <w:rPr>
                <w:sz w:val="16"/>
              </w:rPr>
              <w:t>.</w:t>
            </w:r>
            <w:r w:rsidRPr="00873F9E">
              <w:rPr>
                <w:sz w:val="16"/>
              </w:rPr>
              <w:t xml:space="preserve"> </w:t>
            </w:r>
            <w:r w:rsidRPr="009E65CA">
              <w:rPr>
                <w:sz w:val="16"/>
                <w:lang w:val="en-US"/>
              </w:rPr>
              <w:t>12</w:t>
            </w:r>
          </w:p>
          <w:p w14:paraId="57288994" w14:textId="77777777" w:rsidR="00A27333" w:rsidRPr="00F53506" w:rsidRDefault="00A27333" w:rsidP="001E06AF">
            <w:pPr>
              <w:pStyle w:val="Textkrper"/>
              <w:jc w:val="both"/>
              <w:rPr>
                <w:sz w:val="16"/>
                <w:lang w:val="en-US"/>
              </w:rPr>
            </w:pPr>
            <w:r w:rsidRPr="00F53506">
              <w:rPr>
                <w:sz w:val="16"/>
                <w:lang w:val="en-US"/>
              </w:rPr>
              <w:t>10405 Berlin</w:t>
            </w:r>
          </w:p>
          <w:p w14:paraId="4932CEDA" w14:textId="77777777" w:rsidR="00A27333" w:rsidRPr="00C32AA6" w:rsidRDefault="00A27333" w:rsidP="001E06AF">
            <w:pPr>
              <w:pStyle w:val="Textkrper"/>
              <w:jc w:val="both"/>
              <w:rPr>
                <w:sz w:val="16"/>
                <w:lang w:val="en-US"/>
              </w:rPr>
            </w:pPr>
            <w:r w:rsidRPr="00C32AA6">
              <w:rPr>
                <w:sz w:val="16"/>
                <w:lang w:val="en-US"/>
              </w:rPr>
              <w:t>Germany</w:t>
            </w:r>
          </w:p>
          <w:p w14:paraId="3D36641A" w14:textId="77777777" w:rsidR="00A27333" w:rsidRDefault="00792735" w:rsidP="001E06AF">
            <w:pPr>
              <w:pStyle w:val="Textkrper"/>
              <w:jc w:val="both"/>
              <w:rPr>
                <w:sz w:val="16"/>
                <w:lang w:val="en-US"/>
              </w:rPr>
            </w:pPr>
            <w:r>
              <w:rPr>
                <w:sz w:val="16"/>
                <w:lang w:val="en-US"/>
              </w:rPr>
              <w:t>Phone</w:t>
            </w:r>
            <w:r w:rsidR="00A27333">
              <w:rPr>
                <w:sz w:val="16"/>
                <w:lang w:val="en-US"/>
              </w:rPr>
              <w:t>: +49 . 30 . 538 965-0</w:t>
            </w:r>
          </w:p>
          <w:p w14:paraId="6AAB0A4A" w14:textId="77777777" w:rsidR="00A27333" w:rsidRDefault="00A27333" w:rsidP="001E06AF">
            <w:pPr>
              <w:pStyle w:val="Textkrper"/>
              <w:jc w:val="both"/>
              <w:rPr>
                <w:sz w:val="16"/>
                <w:lang w:val="en-US"/>
              </w:rPr>
            </w:pPr>
            <w:r>
              <w:rPr>
                <w:sz w:val="16"/>
                <w:lang w:val="en-US"/>
              </w:rPr>
              <w:t>Email: info@gii.de</w:t>
            </w:r>
          </w:p>
          <w:p w14:paraId="3EB6B8B6" w14:textId="77777777" w:rsidR="00A27333" w:rsidRPr="00970547" w:rsidRDefault="00792735" w:rsidP="001E06AF">
            <w:pPr>
              <w:jc w:val="both"/>
              <w:rPr>
                <w:sz w:val="18"/>
              </w:rPr>
            </w:pPr>
            <w:r>
              <w:rPr>
                <w:sz w:val="16"/>
                <w:lang w:val="en-US"/>
              </w:rPr>
              <w:t>Internet</w:t>
            </w:r>
            <w:r w:rsidR="00A27333">
              <w:rPr>
                <w:sz w:val="16"/>
                <w:lang w:val="en-US"/>
              </w:rPr>
              <w:t>: www.gii.de</w:t>
            </w:r>
          </w:p>
        </w:tc>
      </w:tr>
    </w:tbl>
    <w:p w14:paraId="57FB0BB1" w14:textId="77777777" w:rsidR="00A27333" w:rsidRPr="00CA3C8A" w:rsidRDefault="00A27333" w:rsidP="00A27333">
      <w:pPr>
        <w:rPr>
          <w:rFonts w:cs="Arial"/>
          <w:lang w:val="en-US"/>
        </w:rPr>
      </w:pPr>
    </w:p>
    <w:sectPr w:rsidR="00A27333" w:rsidRPr="00CA3C8A">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6D7D5" w14:textId="77777777" w:rsidR="00D372FA" w:rsidRDefault="00D372FA">
      <w:r>
        <w:separator/>
      </w:r>
    </w:p>
  </w:endnote>
  <w:endnote w:type="continuationSeparator" w:id="0">
    <w:p w14:paraId="3D1158DC" w14:textId="77777777" w:rsidR="00D372FA" w:rsidRDefault="00D3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4E8E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B7DA3"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50265" w14:textId="77777777" w:rsidR="00D372FA" w:rsidRDefault="00D372FA">
      <w:r>
        <w:separator/>
      </w:r>
    </w:p>
  </w:footnote>
  <w:footnote w:type="continuationSeparator" w:id="0">
    <w:p w14:paraId="4B19C83A" w14:textId="77777777" w:rsidR="00D372FA" w:rsidRDefault="00D37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0783C" w14:textId="77777777" w:rsidR="00040C88" w:rsidRPr="003A5A2F" w:rsidRDefault="00972F72" w:rsidP="009666B3">
    <w:pPr>
      <w:pStyle w:val="Kopfzeile"/>
      <w:tabs>
        <w:tab w:val="clear" w:pos="4536"/>
        <w:tab w:val="clear" w:pos="9072"/>
      </w:tabs>
      <w:ind w:left="709" w:hanging="709"/>
      <w:rPr>
        <w:rStyle w:val="Seitenzahl"/>
        <w:sz w:val="18"/>
        <w:lang w:val="en-US"/>
      </w:rPr>
    </w:pPr>
    <w:r>
      <w:rPr>
        <w:noProof/>
      </w:rPr>
      <w:pict w14:anchorId="3C430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F84645" w:rsidRPr="00F84645">
      <w:rPr>
        <w:rStyle w:val="Seitenzahl"/>
        <w:sz w:val="18"/>
        <w:lang w:val="en-US"/>
      </w:rPr>
      <w:t>European Coatings Show</w:t>
    </w:r>
    <w:r w:rsidR="00F84645">
      <w:rPr>
        <w:rStyle w:val="Seitenzahl"/>
        <w:sz w:val="18"/>
        <w:lang w:val="en-US"/>
      </w:rPr>
      <w:t xml:space="preserve">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4FDB0" w14:textId="77777777" w:rsidR="00007664" w:rsidRPr="00007664" w:rsidRDefault="00972F72" w:rsidP="00007664">
    <w:pPr>
      <w:pStyle w:val="Kopfzeile"/>
      <w:tabs>
        <w:tab w:val="clear" w:pos="4536"/>
        <w:tab w:val="clear" w:pos="9072"/>
      </w:tabs>
      <w:rPr>
        <w:rFonts w:cs="Arial"/>
        <w:sz w:val="2"/>
        <w:szCs w:val="2"/>
      </w:rPr>
    </w:pPr>
    <w:r>
      <w:rPr>
        <w:noProof/>
      </w:rPr>
      <w:pict w14:anchorId="72E84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79E2020"/>
    <w:multiLevelType w:val="hybridMultilevel"/>
    <w:tmpl w:val="1BEA3A78"/>
    <w:lvl w:ilvl="0" w:tplc="BCF6A164">
      <w:start w:val="2013"/>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F49"/>
    <w:rsid w:val="000018AC"/>
    <w:rsid w:val="00007664"/>
    <w:rsid w:val="0001750E"/>
    <w:rsid w:val="00021087"/>
    <w:rsid w:val="0003290D"/>
    <w:rsid w:val="000360E3"/>
    <w:rsid w:val="000402E2"/>
    <w:rsid w:val="00040C88"/>
    <w:rsid w:val="00056E79"/>
    <w:rsid w:val="00070936"/>
    <w:rsid w:val="00075A4D"/>
    <w:rsid w:val="00083AF2"/>
    <w:rsid w:val="00090072"/>
    <w:rsid w:val="000A4BA7"/>
    <w:rsid w:val="000A7151"/>
    <w:rsid w:val="000D69D3"/>
    <w:rsid w:val="000E22FB"/>
    <w:rsid w:val="000F4F70"/>
    <w:rsid w:val="0012509E"/>
    <w:rsid w:val="0013236B"/>
    <w:rsid w:val="001365A3"/>
    <w:rsid w:val="00145DC6"/>
    <w:rsid w:val="00153718"/>
    <w:rsid w:val="001549E8"/>
    <w:rsid w:val="00172372"/>
    <w:rsid w:val="0019207D"/>
    <w:rsid w:val="001B170B"/>
    <w:rsid w:val="001F66DC"/>
    <w:rsid w:val="0023294C"/>
    <w:rsid w:val="00233896"/>
    <w:rsid w:val="00244443"/>
    <w:rsid w:val="00254D76"/>
    <w:rsid w:val="0026287A"/>
    <w:rsid w:val="00282FD5"/>
    <w:rsid w:val="00291153"/>
    <w:rsid w:val="002B631B"/>
    <w:rsid w:val="002E584F"/>
    <w:rsid w:val="002F5CE1"/>
    <w:rsid w:val="00303FEF"/>
    <w:rsid w:val="0031283D"/>
    <w:rsid w:val="00323B8E"/>
    <w:rsid w:val="00370B60"/>
    <w:rsid w:val="00374912"/>
    <w:rsid w:val="0038508F"/>
    <w:rsid w:val="00391F61"/>
    <w:rsid w:val="003A5A2F"/>
    <w:rsid w:val="003D1F39"/>
    <w:rsid w:val="003D28BC"/>
    <w:rsid w:val="003E3390"/>
    <w:rsid w:val="003F165F"/>
    <w:rsid w:val="0040171C"/>
    <w:rsid w:val="00435098"/>
    <w:rsid w:val="004451B0"/>
    <w:rsid w:val="00452C64"/>
    <w:rsid w:val="00453DBF"/>
    <w:rsid w:val="00474266"/>
    <w:rsid w:val="004754FD"/>
    <w:rsid w:val="00490FA9"/>
    <w:rsid w:val="004A77B5"/>
    <w:rsid w:val="004E4123"/>
    <w:rsid w:val="00511D97"/>
    <w:rsid w:val="005229EE"/>
    <w:rsid w:val="005666B1"/>
    <w:rsid w:val="00575222"/>
    <w:rsid w:val="00576A45"/>
    <w:rsid w:val="00581EA6"/>
    <w:rsid w:val="005C184F"/>
    <w:rsid w:val="00630C3F"/>
    <w:rsid w:val="0065035D"/>
    <w:rsid w:val="00650F41"/>
    <w:rsid w:val="00666285"/>
    <w:rsid w:val="006D75C7"/>
    <w:rsid w:val="006E033D"/>
    <w:rsid w:val="00730F80"/>
    <w:rsid w:val="00746BA6"/>
    <w:rsid w:val="00771C29"/>
    <w:rsid w:val="0078274E"/>
    <w:rsid w:val="00784972"/>
    <w:rsid w:val="00784FEF"/>
    <w:rsid w:val="00792735"/>
    <w:rsid w:val="007C7104"/>
    <w:rsid w:val="007D15EC"/>
    <w:rsid w:val="007F0B36"/>
    <w:rsid w:val="00841631"/>
    <w:rsid w:val="00843CC6"/>
    <w:rsid w:val="00847AC2"/>
    <w:rsid w:val="00847BCA"/>
    <w:rsid w:val="00847FD9"/>
    <w:rsid w:val="00852BC9"/>
    <w:rsid w:val="008659D9"/>
    <w:rsid w:val="00867F26"/>
    <w:rsid w:val="008A361B"/>
    <w:rsid w:val="008B7180"/>
    <w:rsid w:val="008C4E44"/>
    <w:rsid w:val="008C569D"/>
    <w:rsid w:val="008E0E19"/>
    <w:rsid w:val="008F7247"/>
    <w:rsid w:val="0090399D"/>
    <w:rsid w:val="0093529C"/>
    <w:rsid w:val="0093535F"/>
    <w:rsid w:val="009666B3"/>
    <w:rsid w:val="00972F72"/>
    <w:rsid w:val="009C5A68"/>
    <w:rsid w:val="009C67C8"/>
    <w:rsid w:val="009E559D"/>
    <w:rsid w:val="009F4C68"/>
    <w:rsid w:val="00A05C45"/>
    <w:rsid w:val="00A166FD"/>
    <w:rsid w:val="00A27333"/>
    <w:rsid w:val="00A27855"/>
    <w:rsid w:val="00A6517B"/>
    <w:rsid w:val="00A66585"/>
    <w:rsid w:val="00A80AF3"/>
    <w:rsid w:val="00A86D85"/>
    <w:rsid w:val="00AA212E"/>
    <w:rsid w:val="00AC402A"/>
    <w:rsid w:val="00AE1DF5"/>
    <w:rsid w:val="00B01E74"/>
    <w:rsid w:val="00B0606C"/>
    <w:rsid w:val="00B06B96"/>
    <w:rsid w:val="00B45EA2"/>
    <w:rsid w:val="00B75012"/>
    <w:rsid w:val="00B86954"/>
    <w:rsid w:val="00B93F4D"/>
    <w:rsid w:val="00BE0DD0"/>
    <w:rsid w:val="00BF5610"/>
    <w:rsid w:val="00BF68F7"/>
    <w:rsid w:val="00C0638D"/>
    <w:rsid w:val="00C07C73"/>
    <w:rsid w:val="00C24BDB"/>
    <w:rsid w:val="00C35421"/>
    <w:rsid w:val="00C7228C"/>
    <w:rsid w:val="00C94742"/>
    <w:rsid w:val="00CA3C8A"/>
    <w:rsid w:val="00CE53CF"/>
    <w:rsid w:val="00CF28E6"/>
    <w:rsid w:val="00D14EF1"/>
    <w:rsid w:val="00D32518"/>
    <w:rsid w:val="00D36ACB"/>
    <w:rsid w:val="00D372FA"/>
    <w:rsid w:val="00D40866"/>
    <w:rsid w:val="00D63971"/>
    <w:rsid w:val="00D7754B"/>
    <w:rsid w:val="00D80A4B"/>
    <w:rsid w:val="00D81613"/>
    <w:rsid w:val="00DA506C"/>
    <w:rsid w:val="00DB1F22"/>
    <w:rsid w:val="00DD05E8"/>
    <w:rsid w:val="00DD639F"/>
    <w:rsid w:val="00DE311F"/>
    <w:rsid w:val="00DF5996"/>
    <w:rsid w:val="00E2029D"/>
    <w:rsid w:val="00E60FC4"/>
    <w:rsid w:val="00E75137"/>
    <w:rsid w:val="00E83782"/>
    <w:rsid w:val="00EB1B54"/>
    <w:rsid w:val="00EB6542"/>
    <w:rsid w:val="00EB6D37"/>
    <w:rsid w:val="00ED70C3"/>
    <w:rsid w:val="00EE1264"/>
    <w:rsid w:val="00EE5E92"/>
    <w:rsid w:val="00F25F74"/>
    <w:rsid w:val="00F53506"/>
    <w:rsid w:val="00F55265"/>
    <w:rsid w:val="00F55C68"/>
    <w:rsid w:val="00F64BFF"/>
    <w:rsid w:val="00F844A2"/>
    <w:rsid w:val="00F84645"/>
    <w:rsid w:val="00FC3995"/>
    <w:rsid w:val="00FC3E6C"/>
    <w:rsid w:val="00FC7281"/>
    <w:rsid w:val="00FE2EEF"/>
    <w:rsid w:val="00FF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551A9497"/>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semiHidden/>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A27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2824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3266</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17</cp:revision>
  <cp:lastPrinted>2019-02-25T09:12:00Z</cp:lastPrinted>
  <dcterms:created xsi:type="dcterms:W3CDTF">2019-01-24T12:04:00Z</dcterms:created>
  <dcterms:modified xsi:type="dcterms:W3CDTF">2019-02-27T10:32:00Z</dcterms:modified>
</cp:coreProperties>
</file>