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E" w:rsidRPr="002447A4" w:rsidRDefault="00C02D5E" w:rsidP="005F7FCF">
      <w:pPr>
        <w:rPr>
          <w:sz w:val="40"/>
          <w:szCs w:val="40"/>
          <w:lang w:val="en-US"/>
        </w:rPr>
      </w:pPr>
      <w:bookmarkStart w:id="0" w:name="_GoBack"/>
      <w:bookmarkEnd w:id="0"/>
      <w:r w:rsidRPr="002447A4">
        <w:rPr>
          <w:sz w:val="40"/>
          <w:szCs w:val="40"/>
          <w:lang w:val="en-US"/>
        </w:rPr>
        <w:t>Press</w:t>
      </w:r>
      <w:r w:rsidR="002447A4" w:rsidRPr="002447A4">
        <w:rPr>
          <w:sz w:val="40"/>
          <w:szCs w:val="40"/>
          <w:lang w:val="en-US"/>
        </w:rPr>
        <w:t xml:space="preserve"> Release</w:t>
      </w:r>
    </w:p>
    <w:p w:rsidR="00C02D5E" w:rsidRPr="002447A4" w:rsidRDefault="00C02D5E" w:rsidP="00C02D5E">
      <w:pPr>
        <w:suppressAutoHyphens/>
        <w:spacing w:line="360" w:lineRule="auto"/>
        <w:ind w:right="-2"/>
        <w:rPr>
          <w:b/>
          <w:sz w:val="24"/>
          <w:lang w:val="en-US"/>
        </w:rPr>
      </w:pPr>
    </w:p>
    <w:p w:rsidR="00C02D5E" w:rsidRPr="002447A4" w:rsidRDefault="004D2B09" w:rsidP="00C02D5E">
      <w:pPr>
        <w:suppressAutoHyphens/>
        <w:spacing w:line="360" w:lineRule="auto"/>
        <w:ind w:right="-2"/>
        <w:rPr>
          <w:b/>
          <w:sz w:val="24"/>
          <w:lang w:val="en-US"/>
        </w:rPr>
      </w:pPr>
      <w:r w:rsidRPr="004D2B09">
        <w:rPr>
          <w:b/>
          <w:sz w:val="24"/>
          <w:lang w:val="en-US"/>
        </w:rPr>
        <w:t xml:space="preserve">Powerful Linux control unit for RAFI touch </w:t>
      </w:r>
      <w:r w:rsidR="0050597D" w:rsidRPr="0050597D">
        <w:rPr>
          <w:b/>
          <w:sz w:val="24"/>
          <w:lang w:val="en-US"/>
        </w:rPr>
        <w:t>operating panels</w:t>
      </w:r>
    </w:p>
    <w:p w:rsidR="00C02D5E" w:rsidRPr="002447A4" w:rsidRDefault="00C02D5E" w:rsidP="00C02D5E">
      <w:pPr>
        <w:suppressAutoHyphens/>
        <w:spacing w:line="360" w:lineRule="auto"/>
        <w:ind w:right="-2"/>
        <w:rPr>
          <w:lang w:val="en-US"/>
        </w:rPr>
      </w:pPr>
    </w:p>
    <w:p w:rsidR="004D2B09" w:rsidRDefault="0050597D" w:rsidP="006117DE">
      <w:pPr>
        <w:suppressAutoHyphens/>
        <w:spacing w:line="360" w:lineRule="auto"/>
        <w:jc w:val="both"/>
        <w:rPr>
          <w:lang w:val="en-US"/>
        </w:rPr>
      </w:pPr>
      <w:r w:rsidRPr="0050597D">
        <w:rPr>
          <w:lang w:val="en-US"/>
        </w:rPr>
        <w:t>RAFI offers customization of its GLASSCAPE touch displays and control panels with complete processor units for control and visualization tasks. Using its own embedded control units (ECU), the HMI specialist ensures the time-saving and efficient implementation of customer projects in industrial, automotive, and medical applications. Device manufacturers thus receive complete, ready-to-install touch control solutions including housings and drivers from a single source. Three performance classes cover the entire range of requirements: the ECO-ECU series offers cost-optimized solutions for simple control and display tasks. BALANCE-ECU units support touch displays with resolutions up to 800 x 600 pixels and are suitable for displaying animated graphics. The most powerful unit, POWER-ECU, supports high-quality 3D visualizations, multitouch input, and full HD screen resolution for display diagonals up to 24". The necessary computing power comes from the integrated ARM Cortex-A9 clocked at 800 MHz, complemented by 1 GByte DDR3 SDRAM and 1 GByte NAND flash memory.</w:t>
      </w:r>
    </w:p>
    <w:p w:rsidR="00955967" w:rsidRP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955967" w:rsidTr="00945F86">
        <w:tc>
          <w:tcPr>
            <w:tcW w:w="7226" w:type="dxa"/>
          </w:tcPr>
          <w:p w:rsidR="006117DE" w:rsidRPr="00955967" w:rsidRDefault="000C3782" w:rsidP="00945F86">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14.2pt">
                  <v:imagedata r:id="rId8" o:title="power-ecu__300"/>
                </v:shape>
              </w:pict>
            </w:r>
          </w:p>
        </w:tc>
      </w:tr>
      <w:tr w:rsidR="006117DE" w:rsidRPr="0000764E" w:rsidTr="00945F86">
        <w:tc>
          <w:tcPr>
            <w:tcW w:w="7226" w:type="dxa"/>
          </w:tcPr>
          <w:p w:rsidR="006117DE" w:rsidRPr="00DF3554" w:rsidRDefault="00C84769" w:rsidP="00547E0B">
            <w:pPr>
              <w:suppressAutoHyphens/>
              <w:jc w:val="center"/>
              <w:rPr>
                <w:sz w:val="18"/>
                <w:szCs w:val="18"/>
                <w:lang w:val="en-US"/>
              </w:rPr>
            </w:pPr>
            <w:r>
              <w:rPr>
                <w:b/>
                <w:sz w:val="18"/>
                <w:lang w:val="en-US"/>
              </w:rPr>
              <w:t>Cap</w:t>
            </w:r>
            <w:r w:rsidR="00075D6F">
              <w:rPr>
                <w:b/>
                <w:sz w:val="18"/>
                <w:lang w:val="en-US"/>
              </w:rPr>
              <w:t>tion</w:t>
            </w:r>
            <w:r w:rsidR="006117DE" w:rsidRPr="00547E0B">
              <w:rPr>
                <w:b/>
                <w:sz w:val="18"/>
                <w:szCs w:val="18"/>
                <w:lang w:val="en-US"/>
              </w:rPr>
              <w:t>:</w:t>
            </w:r>
            <w:r w:rsidR="006117DE" w:rsidRPr="00547E0B">
              <w:rPr>
                <w:sz w:val="18"/>
                <w:szCs w:val="18"/>
                <w:lang w:val="en-US"/>
              </w:rPr>
              <w:t xml:space="preserve"> </w:t>
            </w:r>
            <w:r w:rsidR="00DA5697" w:rsidRPr="00DA5697">
              <w:rPr>
                <w:sz w:val="18"/>
                <w:szCs w:val="18"/>
                <w:lang w:val="en-US"/>
              </w:rPr>
              <w:t>POWER-ECU from RAFI, integrated in customer-specific electronics</w:t>
            </w:r>
          </w:p>
        </w:tc>
      </w:tr>
    </w:tbl>
    <w:p w:rsidR="006117DE" w:rsidRPr="00DF3554" w:rsidRDefault="006117DE" w:rsidP="006117DE">
      <w:pPr>
        <w:suppressAutoHyphens/>
        <w:spacing w:line="360" w:lineRule="auto"/>
        <w:jc w:val="both"/>
        <w:rPr>
          <w:lang w:val="en-US"/>
        </w:rPr>
      </w:pPr>
    </w:p>
    <w:p w:rsidR="004D2B09" w:rsidRDefault="0050597D" w:rsidP="004D2B09">
      <w:pPr>
        <w:suppressAutoHyphens/>
        <w:spacing w:line="360" w:lineRule="auto"/>
        <w:jc w:val="both"/>
        <w:rPr>
          <w:lang w:val="en-US"/>
        </w:rPr>
      </w:pPr>
      <w:r w:rsidRPr="0050597D">
        <w:rPr>
          <w:lang w:val="en-US"/>
        </w:rPr>
        <w:t xml:space="preserve">The long-lasting POWER-ECUs are now also available with a Yocto-based embedded Linux operating system as an alternative to Windows Embedded Compact 2013 or 7. Users benefit from optimized hardware controls, secure integration of control systems into their own applications, and RAFI's commitment to provide tweaks and continuous software maintenance. In </w:t>
      </w:r>
      <w:r w:rsidRPr="0050597D">
        <w:rPr>
          <w:lang w:val="en-US"/>
        </w:rPr>
        <w:lastRenderedPageBreak/>
        <w:t>addition, the inherent advantages of the Linux environment include transparency and ongoing development of the kernel by a global community. The POWER-ECU units are designed as plug-in modules for a baseboard with a scalable periphery, supplied by RAFI with custom form factor, customer-specified interfaces, and all necessary drivers. RAFI also offers POWER-ECU evaluation kits for customers seeking to develop their own applications.</w:t>
      </w:r>
    </w:p>
    <w:p w:rsidR="00547E0B" w:rsidRPr="00547E0B" w:rsidRDefault="00547E0B" w:rsidP="006117DE">
      <w:pPr>
        <w:suppressAutoHyphens/>
        <w:spacing w:line="360" w:lineRule="auto"/>
        <w:jc w:val="both"/>
        <w:rPr>
          <w:lang w:val="en-US"/>
        </w:rPr>
      </w:pPr>
    </w:p>
    <w:p w:rsidR="00E37D55" w:rsidRDefault="00E37D55"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50597D" w:rsidRDefault="0050597D"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Default="004D2B09" w:rsidP="006117DE">
      <w:pPr>
        <w:suppressAutoHyphens/>
        <w:spacing w:line="360" w:lineRule="auto"/>
        <w:jc w:val="both"/>
        <w:rPr>
          <w:lang w:val="en-US"/>
        </w:rPr>
      </w:pPr>
    </w:p>
    <w:p w:rsidR="004D2B09" w:rsidRPr="004F0D6A" w:rsidRDefault="004D2B09" w:rsidP="006117DE">
      <w:pPr>
        <w:suppressAutoHyphens/>
        <w:spacing w:line="360" w:lineRule="auto"/>
        <w:jc w:val="both"/>
        <w:rPr>
          <w:lang w:val="en-US"/>
        </w:rPr>
      </w:pPr>
    </w:p>
    <w:p w:rsidR="006117DE" w:rsidRPr="004F0D6A" w:rsidRDefault="006117DE" w:rsidP="006117DE">
      <w:pPr>
        <w:suppressAutoHyphens/>
        <w:spacing w:line="360" w:lineRule="auto"/>
        <w:jc w:val="both"/>
        <w:rPr>
          <w:lang w:val="en-US"/>
        </w:rPr>
      </w:pPr>
    </w:p>
    <w:p w:rsidR="006117DE" w:rsidRPr="004F0D6A" w:rsidRDefault="006117DE" w:rsidP="00E37D55">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3682"/>
        <w:gridCol w:w="1147"/>
        <w:gridCol w:w="1326"/>
      </w:tblGrid>
      <w:tr w:rsidR="00E37D55" w:rsidRPr="00E37D55" w:rsidTr="0000764E">
        <w:tc>
          <w:tcPr>
            <w:tcW w:w="1147" w:type="dxa"/>
          </w:tcPr>
          <w:p w:rsidR="00313131" w:rsidRPr="00313131" w:rsidRDefault="00C84769" w:rsidP="00E37D55">
            <w:pPr>
              <w:suppressAutoHyphens/>
              <w:rPr>
                <w:sz w:val="18"/>
                <w:szCs w:val="18"/>
                <w:lang w:val="en-US"/>
              </w:rPr>
            </w:pPr>
            <w:r>
              <w:rPr>
                <w:sz w:val="18"/>
                <w:szCs w:val="18"/>
                <w:lang w:val="en-US"/>
              </w:rPr>
              <w:t>Image/s</w:t>
            </w:r>
            <w:r w:rsidR="00E37D55" w:rsidRPr="00E37D55">
              <w:rPr>
                <w:sz w:val="18"/>
                <w:szCs w:val="18"/>
                <w:lang w:val="en-US"/>
              </w:rPr>
              <w:t>:</w:t>
            </w:r>
          </w:p>
        </w:tc>
        <w:tc>
          <w:tcPr>
            <w:tcW w:w="3682" w:type="dxa"/>
          </w:tcPr>
          <w:p w:rsidR="00E37D55" w:rsidRPr="00E37D55" w:rsidRDefault="00DA5697" w:rsidP="00E37D55">
            <w:pPr>
              <w:suppressAutoHyphens/>
              <w:rPr>
                <w:sz w:val="18"/>
                <w:szCs w:val="18"/>
              </w:rPr>
            </w:pPr>
            <w:r w:rsidRPr="00DA5697">
              <w:rPr>
                <w:sz w:val="18"/>
                <w:szCs w:val="18"/>
              </w:rPr>
              <w:t>power-ecu</w:t>
            </w:r>
          </w:p>
        </w:tc>
        <w:tc>
          <w:tcPr>
            <w:tcW w:w="1147" w:type="dxa"/>
          </w:tcPr>
          <w:p w:rsidR="00E37D55" w:rsidRPr="00E37D55" w:rsidRDefault="00E37D55" w:rsidP="00E37D55">
            <w:pPr>
              <w:suppressAutoHyphens/>
              <w:rPr>
                <w:sz w:val="18"/>
                <w:szCs w:val="18"/>
              </w:rPr>
            </w:pPr>
            <w:r w:rsidRPr="00E37D55">
              <w:rPr>
                <w:sz w:val="18"/>
                <w:szCs w:val="18"/>
                <w:lang w:val="en-US"/>
              </w:rPr>
              <w:t>Char</w:t>
            </w:r>
            <w:r w:rsidR="0000764E">
              <w:rPr>
                <w:sz w:val="18"/>
                <w:szCs w:val="18"/>
                <w:lang w:val="en-US"/>
              </w:rPr>
              <w:t>acter</w:t>
            </w:r>
            <w:r w:rsidRPr="00E37D55">
              <w:rPr>
                <w:sz w:val="18"/>
                <w:szCs w:val="18"/>
                <w:lang w:val="en-US"/>
              </w:rPr>
              <w:t>s:</w:t>
            </w:r>
          </w:p>
        </w:tc>
        <w:tc>
          <w:tcPr>
            <w:tcW w:w="1326" w:type="dxa"/>
          </w:tcPr>
          <w:p w:rsidR="00E37D55" w:rsidRPr="00E37D55" w:rsidRDefault="004D2B09" w:rsidP="00E37D55">
            <w:pPr>
              <w:suppressAutoHyphens/>
              <w:jc w:val="right"/>
              <w:rPr>
                <w:sz w:val="18"/>
                <w:szCs w:val="18"/>
              </w:rPr>
            </w:pPr>
            <w:r>
              <w:rPr>
                <w:sz w:val="18"/>
                <w:szCs w:val="18"/>
                <w:lang w:val="en-US"/>
              </w:rPr>
              <w:t>18</w:t>
            </w:r>
            <w:r w:rsidR="0050597D">
              <w:rPr>
                <w:sz w:val="18"/>
                <w:szCs w:val="18"/>
                <w:lang w:val="en-US"/>
              </w:rPr>
              <w:t>60</w:t>
            </w:r>
          </w:p>
        </w:tc>
      </w:tr>
      <w:tr w:rsidR="00E37D55" w:rsidRPr="00E37D55" w:rsidTr="0000764E">
        <w:tc>
          <w:tcPr>
            <w:tcW w:w="1147" w:type="dxa"/>
          </w:tcPr>
          <w:p w:rsidR="00E37D55" w:rsidRPr="00E37D55" w:rsidRDefault="00E37D55" w:rsidP="00E37D55">
            <w:pPr>
              <w:suppressAutoHyphens/>
              <w:spacing w:before="120"/>
              <w:rPr>
                <w:sz w:val="18"/>
                <w:szCs w:val="18"/>
              </w:rPr>
            </w:pPr>
            <w:r w:rsidRPr="00E37D55">
              <w:rPr>
                <w:sz w:val="18"/>
                <w:szCs w:val="18"/>
                <w:lang w:val="en-US"/>
              </w:rPr>
              <w:t>File name:</w:t>
            </w:r>
          </w:p>
        </w:tc>
        <w:tc>
          <w:tcPr>
            <w:tcW w:w="3682" w:type="dxa"/>
          </w:tcPr>
          <w:p w:rsidR="00E37D55" w:rsidRPr="00DA5697" w:rsidRDefault="00DA5697" w:rsidP="00E37D55">
            <w:pPr>
              <w:suppressAutoHyphens/>
              <w:spacing w:before="120"/>
              <w:rPr>
                <w:sz w:val="18"/>
                <w:szCs w:val="18"/>
                <w:lang w:val="fr-FR"/>
              </w:rPr>
            </w:pPr>
            <w:r w:rsidRPr="00DA5697">
              <w:rPr>
                <w:sz w:val="18"/>
                <w:szCs w:val="18"/>
                <w:lang w:val="fr-FR"/>
              </w:rPr>
              <w:t>201903026_pm_linux_power-ecu_en</w:t>
            </w:r>
          </w:p>
        </w:tc>
        <w:tc>
          <w:tcPr>
            <w:tcW w:w="1147" w:type="dxa"/>
          </w:tcPr>
          <w:p w:rsidR="00E37D55" w:rsidRPr="00E37D55" w:rsidRDefault="00E37D55" w:rsidP="00E37D55">
            <w:pPr>
              <w:suppressAutoHyphens/>
              <w:spacing w:before="120"/>
              <w:rPr>
                <w:sz w:val="18"/>
                <w:szCs w:val="18"/>
              </w:rPr>
            </w:pPr>
            <w:r w:rsidRPr="00E37D55">
              <w:rPr>
                <w:sz w:val="18"/>
                <w:szCs w:val="18"/>
                <w:lang w:val="en-US"/>
              </w:rPr>
              <w:t>Date:</w:t>
            </w:r>
          </w:p>
        </w:tc>
        <w:tc>
          <w:tcPr>
            <w:tcW w:w="1326" w:type="dxa"/>
          </w:tcPr>
          <w:p w:rsidR="00E37D55" w:rsidRPr="00E37D55" w:rsidRDefault="000C3782" w:rsidP="00E37D55">
            <w:pPr>
              <w:suppressAutoHyphens/>
              <w:spacing w:before="120"/>
              <w:jc w:val="right"/>
              <w:rPr>
                <w:sz w:val="18"/>
                <w:szCs w:val="18"/>
              </w:rPr>
            </w:pPr>
            <w:r>
              <w:rPr>
                <w:sz w:val="18"/>
                <w:szCs w:val="18"/>
                <w:lang w:val="en-US"/>
              </w:rPr>
              <w:t>10-09-2019</w:t>
            </w:r>
          </w:p>
        </w:tc>
      </w:tr>
    </w:tbl>
    <w:p w:rsidR="002447A4" w:rsidRDefault="005325DF" w:rsidP="002447A4">
      <w:pPr>
        <w:suppressAutoHyphens/>
        <w:spacing w:before="120" w:after="120"/>
        <w:rPr>
          <w:b/>
          <w:sz w:val="16"/>
          <w:lang w:val="en-US"/>
        </w:rPr>
      </w:pPr>
      <w:r>
        <w:rPr>
          <w:b/>
          <w:sz w:val="16"/>
          <w:lang w:val="en-US"/>
        </w:rPr>
        <w:t xml:space="preserve">About </w:t>
      </w:r>
      <w:r w:rsidR="002447A4">
        <w:rPr>
          <w:b/>
          <w:sz w:val="16"/>
          <w:lang w:val="en-US"/>
        </w:rPr>
        <w:t>RAFI</w:t>
      </w:r>
    </w:p>
    <w:p w:rsidR="002447A4" w:rsidRDefault="002447A4" w:rsidP="005745D6">
      <w:pPr>
        <w:suppressAutoHyphens/>
        <w:jc w:val="both"/>
        <w:rPr>
          <w:sz w:val="16"/>
          <w:lang w:val="en-US"/>
        </w:rPr>
      </w:pPr>
      <w:r>
        <w:rPr>
          <w:sz w:val="16"/>
          <w:lang w:val="en-US"/>
        </w:rPr>
        <w:t xml:space="preserve">Founded in 1900, RAFI now </w:t>
      </w:r>
      <w:r w:rsidR="00800CBA">
        <w:rPr>
          <w:sz w:val="16"/>
          <w:lang w:val="en-US"/>
        </w:rPr>
        <w:t xml:space="preserve">develops and </w:t>
      </w:r>
      <w:r>
        <w:rPr>
          <w:sz w:val="16"/>
          <w:lang w:val="en-US"/>
        </w:rPr>
        <w:t>produces electromechanical components such as pushbuttons and switches, operating systems</w:t>
      </w:r>
      <w:r w:rsidR="005745D6">
        <w:rPr>
          <w:sz w:val="16"/>
          <w:lang w:val="en-US"/>
        </w:rPr>
        <w:t xml:space="preserve"> such as</w:t>
      </w:r>
      <w:r w:rsidR="00800CBA">
        <w:rPr>
          <w:sz w:val="16"/>
          <w:lang w:val="en-US"/>
        </w:rPr>
        <w:t xml:space="preserve"> touch screens</w:t>
      </w:r>
      <w:r>
        <w:rPr>
          <w:sz w:val="16"/>
          <w:lang w:val="en-US"/>
        </w:rPr>
        <w:t>, keyboards, electronic components</w:t>
      </w:r>
      <w:r w:rsidR="005745D6">
        <w:rPr>
          <w:sz w:val="16"/>
          <w:lang w:val="en-US"/>
        </w:rPr>
        <w:t>,</w:t>
      </w:r>
      <w:r>
        <w:rPr>
          <w:sz w:val="16"/>
          <w:lang w:val="en-US"/>
        </w:rPr>
        <w:t xml:space="preserve"> and systems for man-machine communication. </w:t>
      </w:r>
      <w:r w:rsidR="00800CBA">
        <w:rPr>
          <w:sz w:val="16"/>
          <w:lang w:val="en-US"/>
        </w:rPr>
        <w:t>RAFI</w:t>
      </w:r>
      <w:r>
        <w:rPr>
          <w:sz w:val="16"/>
          <w:lang w:val="en-US"/>
        </w:rPr>
        <w:t xml:space="preserve"> products are employed in more than 30 industries, e.g.</w:t>
      </w:r>
      <w:r w:rsidR="00FB5802">
        <w:rPr>
          <w:sz w:val="16"/>
          <w:lang w:val="en-US"/>
        </w:rPr>
        <w:t>,</w:t>
      </w:r>
      <w:r>
        <w:rPr>
          <w:sz w:val="16"/>
          <w:lang w:val="en-US"/>
        </w:rPr>
        <w:t xml:space="preserve"> in</w:t>
      </w:r>
      <w:r w:rsidR="005745D6">
        <w:rPr>
          <w:sz w:val="16"/>
          <w:lang w:val="en-US"/>
        </w:rPr>
        <w:t xml:space="preserve"> medical equipment, mechanical engineering</w:t>
      </w:r>
      <w:r>
        <w:rPr>
          <w:sz w:val="16"/>
          <w:lang w:val="en-US"/>
        </w:rPr>
        <w:t xml:space="preserve">, road and railway vehicles, </w:t>
      </w:r>
      <w:r w:rsidR="005745D6">
        <w:rPr>
          <w:sz w:val="16"/>
          <w:lang w:val="en-US"/>
        </w:rPr>
        <w:t>household appliances</w:t>
      </w:r>
      <w:r>
        <w:rPr>
          <w:sz w:val="16"/>
          <w:lang w:val="en-US"/>
        </w:rPr>
        <w:t xml:space="preserve">, and </w:t>
      </w:r>
      <w:r w:rsidR="005745D6">
        <w:rPr>
          <w:sz w:val="16"/>
          <w:lang w:val="en-US"/>
        </w:rPr>
        <w:t>telecommunications</w:t>
      </w:r>
      <w:r>
        <w:rPr>
          <w:sz w:val="16"/>
          <w:lang w:val="en-US"/>
        </w:rPr>
        <w:t>. The RAFI group operates internationally with approx. 2</w:t>
      </w:r>
      <w:r w:rsidR="005745D6">
        <w:rPr>
          <w:sz w:val="16"/>
          <w:lang w:val="en-US"/>
        </w:rPr>
        <w:t>,</w:t>
      </w:r>
      <w:r w:rsidR="008C779D">
        <w:rPr>
          <w:sz w:val="16"/>
          <w:lang w:val="en-US"/>
        </w:rPr>
        <w:t>5</w:t>
      </w:r>
      <w:r>
        <w:rPr>
          <w:sz w:val="16"/>
          <w:lang w:val="en-US"/>
        </w:rPr>
        <w:t xml:space="preserve">00 employees </w:t>
      </w:r>
      <w:r w:rsidR="005745D6">
        <w:rPr>
          <w:sz w:val="16"/>
          <w:lang w:val="en-US"/>
        </w:rPr>
        <w:t xml:space="preserve">at ten sites in Germany, Europe, China, and the USA. The group’s headquarters </w:t>
      </w:r>
      <w:r>
        <w:rPr>
          <w:sz w:val="16"/>
          <w:lang w:val="en-US"/>
        </w:rPr>
        <w:t>are located</w:t>
      </w:r>
      <w:r w:rsidR="00FB5802">
        <w:rPr>
          <w:sz w:val="16"/>
          <w:lang w:val="en-US"/>
        </w:rPr>
        <w:t xml:space="preserve"> in</w:t>
      </w:r>
      <w:r>
        <w:rPr>
          <w:sz w:val="16"/>
          <w:lang w:val="en-US"/>
        </w:rPr>
        <w:t xml:space="preserve"> Berg (Baden-Württemberg, Germany).</w:t>
      </w:r>
    </w:p>
    <w:p w:rsidR="002447A4" w:rsidRDefault="002447A4" w:rsidP="002447A4">
      <w:pPr>
        <w:pBdr>
          <w:between w:val="single" w:sz="4" w:space="1" w:color="auto"/>
        </w:pBdr>
        <w:suppressAutoHyphens/>
        <w:jc w:val="both"/>
        <w:rPr>
          <w:sz w:val="16"/>
          <w:lang w:val="en-US"/>
        </w:rPr>
      </w:pPr>
    </w:p>
    <w:p w:rsidR="002447A4" w:rsidRDefault="002447A4" w:rsidP="002447A4">
      <w:pPr>
        <w:pStyle w:val="Textkrper"/>
        <w:pBdr>
          <w:between w:val="single" w:sz="4" w:space="1" w:color="auto"/>
        </w:pBdr>
        <w:suppressAutoHyphens/>
        <w:jc w:val="both"/>
        <w:rPr>
          <w:sz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7"/>
        <w:gridCol w:w="2355"/>
      </w:tblGrid>
      <w:tr w:rsidR="00E37D55" w:rsidRPr="00E37D55" w:rsidTr="00B14B2B">
        <w:tc>
          <w:tcPr>
            <w:tcW w:w="4947" w:type="dxa"/>
          </w:tcPr>
          <w:p w:rsidR="00E37D55" w:rsidRPr="00075D6F" w:rsidRDefault="00E37D55" w:rsidP="00B14B2B">
            <w:pPr>
              <w:rPr>
                <w:b/>
                <w:lang w:val="en-US"/>
              </w:rPr>
            </w:pPr>
            <w:r w:rsidRPr="00075D6F">
              <w:rPr>
                <w:b/>
                <w:lang w:val="en-US"/>
              </w:rPr>
              <w:t>Contact:</w:t>
            </w:r>
          </w:p>
          <w:p w:rsidR="00E37D55" w:rsidRDefault="00E37D55" w:rsidP="00B14B2B">
            <w:pPr>
              <w:pStyle w:val="berschrift4"/>
              <w:rPr>
                <w:rFonts w:cs="Arial"/>
                <w:sz w:val="20"/>
                <w:lang w:val="en-US"/>
              </w:rPr>
            </w:pPr>
            <w:r w:rsidRPr="005A0A87">
              <w:rPr>
                <w:sz w:val="20"/>
                <w:lang w:val="en-US"/>
              </w:rPr>
              <w:t>RAFI GmbH &amp; Co. KG</w:t>
            </w:r>
          </w:p>
          <w:p w:rsidR="00E37D55" w:rsidRPr="0000764E" w:rsidRDefault="00E37D55" w:rsidP="00B14B2B">
            <w:pPr>
              <w:pStyle w:val="Kopfzeile"/>
              <w:tabs>
                <w:tab w:val="left" w:pos="708"/>
              </w:tabs>
              <w:suppressAutoHyphens/>
              <w:spacing w:before="120" w:after="120"/>
            </w:pPr>
            <w:r w:rsidRPr="0000764E">
              <w:t>Artur Krug</w:t>
            </w:r>
          </w:p>
          <w:p w:rsidR="00E37D55" w:rsidRPr="0000764E" w:rsidRDefault="00E37D55" w:rsidP="00B14B2B">
            <w:pPr>
              <w:suppressAutoHyphens/>
            </w:pPr>
            <w:r w:rsidRPr="0000764E">
              <w:t>Ravensburger Str. 128-134</w:t>
            </w:r>
          </w:p>
          <w:p w:rsidR="00E37D55" w:rsidRPr="0000764E" w:rsidRDefault="00E37D55" w:rsidP="00B14B2B">
            <w:pPr>
              <w:suppressAutoHyphens/>
            </w:pPr>
            <w:r w:rsidRPr="0000764E">
              <w:t>88276 Berg</w:t>
            </w:r>
          </w:p>
          <w:p w:rsidR="00E37D55" w:rsidRPr="0000764E" w:rsidRDefault="00E37D55" w:rsidP="00B14B2B">
            <w:pPr>
              <w:suppressAutoHyphens/>
            </w:pPr>
            <w:r w:rsidRPr="0000764E">
              <w:t>Germany</w:t>
            </w:r>
          </w:p>
          <w:p w:rsidR="00E37D55" w:rsidRPr="0000764E" w:rsidRDefault="00E37D55" w:rsidP="00B14B2B">
            <w:pPr>
              <w:suppressAutoHyphens/>
              <w:spacing w:before="120"/>
              <w:rPr>
                <w:lang w:val="fr-FR"/>
              </w:rPr>
            </w:pPr>
            <w:r w:rsidRPr="0000764E">
              <w:rPr>
                <w:lang w:val="fr-FR"/>
              </w:rPr>
              <w:t>Phone: +49 . 751 . 891 307</w:t>
            </w:r>
          </w:p>
          <w:p w:rsidR="00E37D55" w:rsidRPr="0000764E" w:rsidRDefault="00E37D55" w:rsidP="00B14B2B">
            <w:pPr>
              <w:suppressAutoHyphens/>
              <w:rPr>
                <w:lang w:val="fr-FR"/>
              </w:rPr>
            </w:pPr>
            <w:r w:rsidRPr="0000764E">
              <w:rPr>
                <w:lang w:val="fr-FR"/>
              </w:rPr>
              <w:t>Fax: +49 . 751 . 891 300</w:t>
            </w:r>
          </w:p>
          <w:p w:rsidR="00E37D55" w:rsidRPr="0000764E" w:rsidRDefault="00E37D55" w:rsidP="00B14B2B">
            <w:pPr>
              <w:suppressAutoHyphens/>
              <w:rPr>
                <w:lang w:val="fr-FR"/>
              </w:rPr>
            </w:pPr>
            <w:r w:rsidRPr="0000764E">
              <w:rPr>
                <w:lang w:val="fr-FR"/>
              </w:rPr>
              <w:t>Email: artur.krug@rafi.de</w:t>
            </w:r>
          </w:p>
          <w:p w:rsidR="00E37D55" w:rsidRPr="00E37D55" w:rsidRDefault="00E37D55" w:rsidP="00B14B2B">
            <w:pPr>
              <w:suppressAutoHyphens/>
              <w:jc w:val="both"/>
              <w:rPr>
                <w:sz w:val="18"/>
                <w:szCs w:val="18"/>
                <w:lang w:val="fr-FR"/>
              </w:rPr>
            </w:pPr>
            <w:r w:rsidRPr="00E37D55">
              <w:rPr>
                <w:lang w:val="fr-FR"/>
              </w:rPr>
              <w:t>Internet: www.rafi.de</w:t>
            </w:r>
          </w:p>
        </w:tc>
        <w:tc>
          <w:tcPr>
            <w:tcW w:w="2355" w:type="dxa"/>
          </w:tcPr>
          <w:p w:rsidR="00E37D55" w:rsidRDefault="00E37D55" w:rsidP="00E37D55">
            <w:pPr>
              <w:suppressAutoHyphens/>
              <w:spacing w:before="240"/>
              <w:jc w:val="both"/>
              <w:rPr>
                <w:rFonts w:cs="Arial"/>
                <w:sz w:val="16"/>
              </w:rPr>
            </w:pPr>
            <w:r w:rsidRPr="002F1F2B">
              <w:rPr>
                <w:rFonts w:cs="Arial"/>
                <w:sz w:val="16"/>
              </w:rPr>
              <w:t>gii die Presse-Agentur GmbH</w:t>
            </w:r>
          </w:p>
          <w:p w:rsidR="00E37D55" w:rsidRPr="00E37D55" w:rsidRDefault="00E37D55" w:rsidP="00B14B2B">
            <w:pPr>
              <w:pStyle w:val="Textkrper"/>
              <w:rPr>
                <w:rFonts w:cs="Arial"/>
                <w:sz w:val="16"/>
                <w:lang w:val="en-US"/>
              </w:rPr>
            </w:pPr>
            <w:r w:rsidRPr="002F1F2B">
              <w:rPr>
                <w:rFonts w:cs="Arial"/>
                <w:sz w:val="16"/>
              </w:rPr>
              <w:t xml:space="preserve">Immanuelkirchstr. </w:t>
            </w:r>
            <w:r w:rsidRPr="00E37D55">
              <w:rPr>
                <w:rFonts w:cs="Arial"/>
                <w:sz w:val="16"/>
                <w:lang w:val="en-US"/>
              </w:rPr>
              <w:t>12</w:t>
            </w:r>
          </w:p>
          <w:p w:rsidR="00E37D55" w:rsidRPr="00E37D55" w:rsidRDefault="00E37D55" w:rsidP="00B14B2B">
            <w:pPr>
              <w:pStyle w:val="Textkrper"/>
              <w:jc w:val="both"/>
              <w:rPr>
                <w:rFonts w:cs="Arial"/>
                <w:sz w:val="16"/>
                <w:lang w:val="en-US"/>
              </w:rPr>
            </w:pPr>
            <w:r w:rsidRPr="00E37D55">
              <w:rPr>
                <w:rFonts w:cs="Arial"/>
                <w:sz w:val="16"/>
                <w:lang w:val="en-US"/>
              </w:rPr>
              <w:t>10405 Berlin</w:t>
            </w:r>
          </w:p>
          <w:p w:rsidR="00E37D55" w:rsidRPr="00E37D55" w:rsidRDefault="00E37D55" w:rsidP="00B14B2B">
            <w:pPr>
              <w:pStyle w:val="Textkrper"/>
              <w:jc w:val="both"/>
              <w:rPr>
                <w:rFonts w:cs="Arial"/>
                <w:sz w:val="16"/>
                <w:lang w:val="en-US"/>
              </w:rPr>
            </w:pPr>
            <w:r w:rsidRPr="00E37D55">
              <w:rPr>
                <w:rFonts w:cs="Arial"/>
                <w:sz w:val="16"/>
                <w:lang w:val="en-US"/>
              </w:rPr>
              <w:t>Germany</w:t>
            </w:r>
          </w:p>
          <w:p w:rsidR="00E37D55" w:rsidRPr="00E37D55" w:rsidRDefault="00E37D55" w:rsidP="00B14B2B">
            <w:pPr>
              <w:pStyle w:val="Textkrper"/>
              <w:jc w:val="both"/>
              <w:rPr>
                <w:rFonts w:cs="Arial"/>
                <w:sz w:val="16"/>
                <w:lang w:val="en-US"/>
              </w:rPr>
            </w:pPr>
            <w:r w:rsidRPr="00E37D55">
              <w:rPr>
                <w:rFonts w:cs="Arial"/>
                <w:sz w:val="16"/>
                <w:lang w:val="en-US"/>
              </w:rPr>
              <w:t>Phone: +49 . 30 . 5389 650</w:t>
            </w:r>
          </w:p>
          <w:p w:rsidR="00E37D55" w:rsidRPr="00E37D55" w:rsidRDefault="00E37D55" w:rsidP="00B14B2B">
            <w:pPr>
              <w:pStyle w:val="Textkrper"/>
              <w:jc w:val="both"/>
              <w:rPr>
                <w:rFonts w:cs="Arial"/>
                <w:sz w:val="16"/>
                <w:lang w:val="en-US"/>
              </w:rPr>
            </w:pPr>
            <w:r w:rsidRPr="00E37D55">
              <w:rPr>
                <w:rFonts w:cs="Arial"/>
                <w:sz w:val="16"/>
                <w:lang w:val="en-US"/>
              </w:rPr>
              <w:t>Fax: +49 . 30 . 5389 6529</w:t>
            </w:r>
          </w:p>
          <w:p w:rsidR="00E37D55" w:rsidRPr="00E37D55" w:rsidRDefault="00E37D55" w:rsidP="00B14B2B">
            <w:pPr>
              <w:pStyle w:val="Textkrper"/>
              <w:jc w:val="both"/>
              <w:rPr>
                <w:rFonts w:cs="Arial"/>
                <w:sz w:val="16"/>
                <w:lang w:val="en-US"/>
              </w:rPr>
            </w:pPr>
            <w:r w:rsidRPr="00E37D55">
              <w:rPr>
                <w:rFonts w:cs="Arial"/>
                <w:sz w:val="16"/>
                <w:lang w:val="en-US"/>
              </w:rPr>
              <w:t>Email: info@gii.de</w:t>
            </w:r>
          </w:p>
          <w:p w:rsidR="00E37D55" w:rsidRPr="00E37D55" w:rsidRDefault="00E37D55" w:rsidP="00B14B2B">
            <w:pPr>
              <w:suppressAutoHyphens/>
              <w:jc w:val="both"/>
              <w:rPr>
                <w:sz w:val="18"/>
                <w:szCs w:val="18"/>
                <w:lang w:val="fr-FR"/>
              </w:rPr>
            </w:pPr>
            <w:r w:rsidRPr="00E37D55">
              <w:rPr>
                <w:rFonts w:cs="Arial"/>
                <w:sz w:val="16"/>
                <w:lang w:val="fr-FR"/>
              </w:rPr>
              <w:t>Internet: www.gii.de</w:t>
            </w:r>
          </w:p>
        </w:tc>
      </w:tr>
    </w:tbl>
    <w:p w:rsidR="00E37D55" w:rsidRPr="0061573A" w:rsidRDefault="00E37D55" w:rsidP="00075D6F">
      <w:pPr>
        <w:rPr>
          <w:rFonts w:cs="Arial"/>
          <w:lang w:val="en-US"/>
        </w:rPr>
      </w:pPr>
    </w:p>
    <w:sectPr w:rsidR="00E37D55" w:rsidRPr="0061573A">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C7" w:rsidRDefault="00D41DC7">
      <w:r>
        <w:separator/>
      </w:r>
    </w:p>
  </w:endnote>
  <w:endnote w:type="continuationSeparator" w:id="0">
    <w:p w:rsidR="00D41DC7" w:rsidRDefault="00D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C7" w:rsidRDefault="00D41DC7">
      <w:r>
        <w:separator/>
      </w:r>
    </w:p>
  </w:footnote>
  <w:footnote w:type="continuationSeparator" w:id="0">
    <w:p w:rsidR="00D41DC7" w:rsidRDefault="00D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47E0B" w:rsidRDefault="000C3782" w:rsidP="005F7FCF">
    <w:pPr>
      <w:spacing w:before="840"/>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DA5697" w:rsidRPr="00DA5697">
      <w:rPr>
        <w:rStyle w:val="Seitenzahl"/>
        <w:sz w:val="18"/>
        <w:lang w:val="en-US"/>
      </w:rPr>
      <w:t>ECU processor module</w:t>
    </w:r>
    <w:r w:rsidR="004D2B09">
      <w:rPr>
        <w:rStyle w:val="Seitenzahl"/>
        <w:sz w:val="18"/>
        <w:lang w:val="en-US"/>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F7FCF" w:rsidRDefault="000C3782" w:rsidP="005F7FCF">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0764E"/>
    <w:rsid w:val="00043650"/>
    <w:rsid w:val="00056F57"/>
    <w:rsid w:val="00075D6F"/>
    <w:rsid w:val="000C3782"/>
    <w:rsid w:val="000E2C6E"/>
    <w:rsid w:val="000E5AD0"/>
    <w:rsid w:val="000F0F68"/>
    <w:rsid w:val="001741EC"/>
    <w:rsid w:val="00194264"/>
    <w:rsid w:val="001952E9"/>
    <w:rsid w:val="002124AB"/>
    <w:rsid w:val="00215A87"/>
    <w:rsid w:val="0022373B"/>
    <w:rsid w:val="002447A4"/>
    <w:rsid w:val="00254B11"/>
    <w:rsid w:val="00274FFF"/>
    <w:rsid w:val="002B6DE8"/>
    <w:rsid w:val="00301AA2"/>
    <w:rsid w:val="00313131"/>
    <w:rsid w:val="003348F2"/>
    <w:rsid w:val="00366F17"/>
    <w:rsid w:val="003846EC"/>
    <w:rsid w:val="003852D5"/>
    <w:rsid w:val="003A08A9"/>
    <w:rsid w:val="003C7DAE"/>
    <w:rsid w:val="003D68C8"/>
    <w:rsid w:val="003D79CB"/>
    <w:rsid w:val="003E60CF"/>
    <w:rsid w:val="00436368"/>
    <w:rsid w:val="00445D40"/>
    <w:rsid w:val="00484BC6"/>
    <w:rsid w:val="004B1E5F"/>
    <w:rsid w:val="004C159A"/>
    <w:rsid w:val="004D2B09"/>
    <w:rsid w:val="004E08C5"/>
    <w:rsid w:val="004F09E8"/>
    <w:rsid w:val="004F0D6A"/>
    <w:rsid w:val="00502DCE"/>
    <w:rsid w:val="0050597D"/>
    <w:rsid w:val="0052061F"/>
    <w:rsid w:val="005227A2"/>
    <w:rsid w:val="005325DF"/>
    <w:rsid w:val="00535CB8"/>
    <w:rsid w:val="00547E0B"/>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A7A67"/>
    <w:rsid w:val="007022A7"/>
    <w:rsid w:val="00704FBB"/>
    <w:rsid w:val="00715623"/>
    <w:rsid w:val="007217BF"/>
    <w:rsid w:val="00721A27"/>
    <w:rsid w:val="007806E0"/>
    <w:rsid w:val="007C09B0"/>
    <w:rsid w:val="007F4FD9"/>
    <w:rsid w:val="0080091D"/>
    <w:rsid w:val="00800CBA"/>
    <w:rsid w:val="0086441C"/>
    <w:rsid w:val="00875D8F"/>
    <w:rsid w:val="00891A1E"/>
    <w:rsid w:val="008B1FB4"/>
    <w:rsid w:val="008C779D"/>
    <w:rsid w:val="00945F86"/>
    <w:rsid w:val="00955967"/>
    <w:rsid w:val="009905B0"/>
    <w:rsid w:val="009E19FB"/>
    <w:rsid w:val="009F1909"/>
    <w:rsid w:val="00A54DE5"/>
    <w:rsid w:val="00A731B5"/>
    <w:rsid w:val="00AB52BE"/>
    <w:rsid w:val="00AC724F"/>
    <w:rsid w:val="00AD55D6"/>
    <w:rsid w:val="00AF445A"/>
    <w:rsid w:val="00B10289"/>
    <w:rsid w:val="00B10B21"/>
    <w:rsid w:val="00B52690"/>
    <w:rsid w:val="00B75DA6"/>
    <w:rsid w:val="00BD053F"/>
    <w:rsid w:val="00C02D5E"/>
    <w:rsid w:val="00C20535"/>
    <w:rsid w:val="00C21A27"/>
    <w:rsid w:val="00C43F59"/>
    <w:rsid w:val="00C54A75"/>
    <w:rsid w:val="00C84769"/>
    <w:rsid w:val="00CD45E3"/>
    <w:rsid w:val="00CE70D0"/>
    <w:rsid w:val="00D056EC"/>
    <w:rsid w:val="00D21ED0"/>
    <w:rsid w:val="00D41DC7"/>
    <w:rsid w:val="00DA5697"/>
    <w:rsid w:val="00DB52CE"/>
    <w:rsid w:val="00DC7950"/>
    <w:rsid w:val="00DF3554"/>
    <w:rsid w:val="00DF7722"/>
    <w:rsid w:val="00E11B32"/>
    <w:rsid w:val="00E2184C"/>
    <w:rsid w:val="00E37D55"/>
    <w:rsid w:val="00E7610B"/>
    <w:rsid w:val="00E77B6E"/>
    <w:rsid w:val="00ED7BDD"/>
    <w:rsid w:val="00EF19F0"/>
    <w:rsid w:val="00F3799C"/>
    <w:rsid w:val="00F718A0"/>
    <w:rsid w:val="00F84DAA"/>
    <w:rsid w:val="00F958F9"/>
    <w:rsid w:val="00FB5802"/>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 w:type="table" w:styleId="Tabellenraster">
    <w:name w:val="Table Grid"/>
    <w:basedOn w:val="NormaleTabelle"/>
    <w:uiPriority w:val="59"/>
    <w:rsid w:val="00E3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AF3C-FBE0-4E2F-9D14-DE1F5869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7</cp:revision>
  <cp:lastPrinted>2019-09-17T11:14:00Z</cp:lastPrinted>
  <dcterms:created xsi:type="dcterms:W3CDTF">2019-03-18T15:44:00Z</dcterms:created>
  <dcterms:modified xsi:type="dcterms:W3CDTF">2019-10-09T13:06:00Z</dcterms:modified>
</cp:coreProperties>
</file>