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AE08FC" w14:textId="77777777" w:rsidR="0048085C" w:rsidRDefault="00D95CDE">
      <w:pPr>
        <w:rPr>
          <w:sz w:val="40"/>
          <w:szCs w:val="40"/>
        </w:rPr>
      </w:pPr>
      <w:bookmarkStart w:id="0" w:name="_GoBack"/>
      <w:bookmarkEnd w:id="0"/>
      <w:r>
        <w:rPr>
          <w:sz w:val="40"/>
          <w:szCs w:val="40"/>
        </w:rPr>
        <w:t>Presseinformation</w:t>
      </w:r>
    </w:p>
    <w:p w14:paraId="2F9B66E4" w14:textId="77777777" w:rsidR="0048085C" w:rsidRDefault="0048085C">
      <w:pPr>
        <w:suppressAutoHyphens/>
        <w:spacing w:line="360" w:lineRule="auto"/>
        <w:rPr>
          <w:b/>
          <w:sz w:val="24"/>
        </w:rPr>
      </w:pPr>
    </w:p>
    <w:p w14:paraId="77C70D45" w14:textId="77777777" w:rsidR="0048085C" w:rsidRDefault="00D95CDE">
      <w:pPr>
        <w:pStyle w:val="Kopfzeile"/>
        <w:spacing w:line="360" w:lineRule="auto"/>
        <w:ind w:right="-2"/>
        <w:jc w:val="both"/>
        <w:rPr>
          <w:b/>
          <w:sz w:val="24"/>
          <w:szCs w:val="24"/>
        </w:rPr>
      </w:pPr>
      <w:r>
        <w:rPr>
          <w:b/>
          <w:sz w:val="24"/>
          <w:szCs w:val="24"/>
        </w:rPr>
        <w:t xml:space="preserve">Umspritzte Kabelverbindungen für den Extremeinsatz </w:t>
      </w:r>
    </w:p>
    <w:p w14:paraId="2A55109C" w14:textId="77777777" w:rsidR="0048085C" w:rsidRDefault="0048085C">
      <w:pPr>
        <w:pStyle w:val="Kopfzeile"/>
        <w:spacing w:line="360" w:lineRule="auto"/>
        <w:ind w:right="-2"/>
        <w:jc w:val="both"/>
      </w:pPr>
    </w:p>
    <w:p w14:paraId="1C6AE832" w14:textId="03A0D197" w:rsidR="0048085C" w:rsidRDefault="00D95CDE">
      <w:pPr>
        <w:pStyle w:val="Kopfzeile"/>
        <w:spacing w:line="360" w:lineRule="auto"/>
        <w:ind w:right="-2"/>
        <w:jc w:val="both"/>
      </w:pPr>
      <w:r>
        <w:t xml:space="preserve">Mönchengladbach – Zum Schutz bei extremen Einsatzbedingungen in der Land- und Forstwirtschaft oder in Bau- und Bergbaumaschinen bietet der Verbindungstechnik-Distributor und Kabelkonfektionierer EVG robuste Steckverbinder-Systeme mit umspritzter Kabelverbindung an. Hierzu umspritzt EVG die für ein sehr raues Umfeld ausgelegten </w:t>
      </w:r>
      <w:bookmarkStart w:id="1" w:name="_Hlk4158726"/>
      <w:r>
        <w:t xml:space="preserve">Serien Molex ML-XT und Deutsch DT </w:t>
      </w:r>
      <w:bookmarkEnd w:id="1"/>
      <w:r>
        <w:t xml:space="preserve">im Hochdruckverfahren mit TPU, um die Verbindung von Steckverbinder und Kabel zuverlässig nach IP67 abzudichten. Neben der sicheren Zugentlastung sorgt die Gussform-Kontur für einen Knickschutz, der Beschädigungen des Kabels selbst bei starker Beanspruchung verhindert. Für die kundenspezifische Konfektionierung hält EVG ein breites Spektrum an Crimpsteckverbindern beider Modellreihen vorrätig. Die mit 2- bis 18-poliger Ausführung erhältlichen Einheiten können bedarfsgerecht kodiert werden </w:t>
      </w:r>
      <w:r w:rsidRPr="00532150">
        <w:t xml:space="preserve">und stehen in unterschiedlichen Gehäusebauformen und -farben zur Verfügung. </w:t>
      </w:r>
      <w:r w:rsidR="00532150">
        <w:t xml:space="preserve">Zur sicheren elektrischen Verbindung </w:t>
      </w:r>
      <w:r w:rsidR="0066073E">
        <w:t>werden</w:t>
      </w:r>
      <w:r w:rsidR="00532150">
        <w:t xml:space="preserve"> Stift und Buchse mittels </w:t>
      </w:r>
      <w:r w:rsidR="0066073E">
        <w:t>Rastverriegelung</w:t>
      </w:r>
      <w:r w:rsidR="00532150">
        <w:t xml:space="preserve"> arretiert. </w:t>
      </w:r>
      <w:r w:rsidR="0066073E">
        <w:t>Ein Wedgelock</w:t>
      </w:r>
      <w:r w:rsidR="00301BD0">
        <w:t xml:space="preserve"> gewährleistet die korrekte Positionierung der Kontakte. </w:t>
      </w:r>
      <w:r>
        <w:t>EVG setzt standardmäßig halogenfreie und ölbeständige Kabel mit 0,75mm²-Querschnitt ein. Alternativ zu diesen belastbaren, schleppkettenfähigen Kabeln können bei Bedarf auch Leitungen mit anderen Querschnitten angeschlossen und abgedichtet werden. Ganz nach Kundenwunsch führt der Anbieter die Umspritzung entweder beidseitig oder nur an einer Kabelseite durch, um das zweite Ende flexibel konfektionieren und mit Steckverbindern anderer Bauart bestücken und umspritzen zu können.</w:t>
      </w:r>
    </w:p>
    <w:p w14:paraId="4C5A907E" w14:textId="77777777" w:rsidR="0048085C" w:rsidRDefault="0048085C">
      <w:pPr>
        <w:spacing w:line="360" w:lineRule="auto"/>
        <w:jc w:val="both"/>
      </w:pPr>
    </w:p>
    <w:tbl>
      <w:tblPr>
        <w:tblW w:w="7226" w:type="dxa"/>
        <w:tblCellMar>
          <w:left w:w="70" w:type="dxa"/>
          <w:right w:w="70" w:type="dxa"/>
        </w:tblCellMar>
        <w:tblLook w:val="0000" w:firstRow="0" w:lastRow="0" w:firstColumn="0" w:lastColumn="0" w:noHBand="0" w:noVBand="0"/>
      </w:tblPr>
      <w:tblGrid>
        <w:gridCol w:w="7226"/>
      </w:tblGrid>
      <w:tr w:rsidR="0048085C" w14:paraId="631149A5" w14:textId="77777777">
        <w:tc>
          <w:tcPr>
            <w:tcW w:w="7226" w:type="dxa"/>
            <w:shd w:val="clear" w:color="auto" w:fill="auto"/>
          </w:tcPr>
          <w:p w14:paraId="496612CE" w14:textId="77777777" w:rsidR="0048085C" w:rsidRDefault="00D95CDE">
            <w:pPr>
              <w:jc w:val="center"/>
            </w:pPr>
            <w:r>
              <w:rPr>
                <w:noProof/>
              </w:rPr>
              <w:drawing>
                <wp:inline distT="0" distB="0" distL="0" distR="0" wp14:anchorId="5399B02E" wp14:editId="4A08AEA0">
                  <wp:extent cx="3048000" cy="2286000"/>
                  <wp:effectExtent l="0" t="0" r="0" b="0"/>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4"/>
                          <pic:cNvPicPr>
                            <a:picLocks noChangeAspect="1" noChangeArrowheads="1"/>
                          </pic:cNvPicPr>
                        </pic:nvPicPr>
                        <pic:blipFill>
                          <a:blip r:embed="rId8"/>
                          <a:stretch>
                            <a:fillRect/>
                          </a:stretch>
                        </pic:blipFill>
                        <pic:spPr bwMode="auto">
                          <a:xfrm>
                            <a:off x="0" y="0"/>
                            <a:ext cx="3048000" cy="2286000"/>
                          </a:xfrm>
                          <a:prstGeom prst="rect">
                            <a:avLst/>
                          </a:prstGeom>
                        </pic:spPr>
                      </pic:pic>
                    </a:graphicData>
                  </a:graphic>
                </wp:inline>
              </w:drawing>
            </w:r>
          </w:p>
          <w:p w14:paraId="6BEC4B4A" w14:textId="77777777" w:rsidR="0048085C" w:rsidRDefault="0048085C">
            <w:pPr>
              <w:jc w:val="center"/>
            </w:pPr>
          </w:p>
        </w:tc>
      </w:tr>
      <w:tr w:rsidR="0048085C" w14:paraId="11C3982C" w14:textId="77777777">
        <w:tc>
          <w:tcPr>
            <w:tcW w:w="7226" w:type="dxa"/>
            <w:shd w:val="clear" w:color="auto" w:fill="auto"/>
          </w:tcPr>
          <w:p w14:paraId="29433135" w14:textId="298226E3" w:rsidR="0048085C" w:rsidRDefault="00D95CDE">
            <w:pPr>
              <w:suppressAutoHyphens/>
              <w:jc w:val="center"/>
            </w:pPr>
            <w:r>
              <w:rPr>
                <w:b/>
                <w:sz w:val="18"/>
              </w:rPr>
              <w:t>Bild:</w:t>
            </w:r>
            <w:r>
              <w:rPr>
                <w:sz w:val="18"/>
              </w:rPr>
              <w:t xml:space="preserve"> Hochrobuste umspritzte Steckverbinder der Serien </w:t>
            </w:r>
            <w:r>
              <w:rPr>
                <w:sz w:val="18"/>
                <w:szCs w:val="18"/>
              </w:rPr>
              <w:t>ML-XT und Deutsch</w:t>
            </w:r>
            <w:r w:rsidR="00301BD0">
              <w:rPr>
                <w:sz w:val="18"/>
                <w:szCs w:val="18"/>
              </w:rPr>
              <w:t xml:space="preserve"> </w:t>
            </w:r>
            <w:r>
              <w:rPr>
                <w:sz w:val="18"/>
                <w:szCs w:val="18"/>
              </w:rPr>
              <w:t xml:space="preserve">DT </w:t>
            </w:r>
          </w:p>
        </w:tc>
      </w:tr>
    </w:tbl>
    <w:p w14:paraId="17B18244" w14:textId="77777777" w:rsidR="0048085C" w:rsidRDefault="0048085C">
      <w:pPr>
        <w:spacing w:line="360" w:lineRule="auto"/>
        <w:jc w:val="both"/>
      </w:pPr>
    </w:p>
    <w:p w14:paraId="0FDF199D" w14:textId="77777777" w:rsidR="0048085C" w:rsidRDefault="0048085C">
      <w:pPr>
        <w:spacing w:line="360" w:lineRule="auto"/>
        <w:jc w:val="both"/>
      </w:pPr>
    </w:p>
    <w:p w14:paraId="7CE64445" w14:textId="77777777" w:rsidR="0048085C" w:rsidRDefault="0048085C">
      <w:pPr>
        <w:spacing w:line="360" w:lineRule="auto"/>
        <w:jc w:val="both"/>
      </w:pPr>
    </w:p>
    <w:tbl>
      <w:tblPr>
        <w:tblW w:w="7184" w:type="dxa"/>
        <w:tblCellMar>
          <w:left w:w="70" w:type="dxa"/>
          <w:right w:w="70" w:type="dxa"/>
        </w:tblCellMar>
        <w:tblLook w:val="0000" w:firstRow="0" w:lastRow="0" w:firstColumn="0" w:lastColumn="0" w:noHBand="0" w:noVBand="0"/>
      </w:tblPr>
      <w:tblGrid>
        <w:gridCol w:w="1150"/>
        <w:gridCol w:w="3882"/>
        <w:gridCol w:w="850"/>
        <w:gridCol w:w="1302"/>
      </w:tblGrid>
      <w:tr w:rsidR="0048085C" w14:paraId="03169165" w14:textId="77777777">
        <w:trPr>
          <w:cantSplit/>
        </w:trPr>
        <w:tc>
          <w:tcPr>
            <w:tcW w:w="1150" w:type="dxa"/>
            <w:shd w:val="clear" w:color="auto" w:fill="auto"/>
          </w:tcPr>
          <w:p w14:paraId="28D5F9AA" w14:textId="77777777" w:rsidR="0048085C" w:rsidRDefault="00D95CDE">
            <w:r>
              <w:rPr>
                <w:sz w:val="18"/>
              </w:rPr>
              <w:t>Bilder:</w:t>
            </w:r>
          </w:p>
        </w:tc>
        <w:tc>
          <w:tcPr>
            <w:tcW w:w="3881" w:type="dxa"/>
            <w:shd w:val="clear" w:color="auto" w:fill="auto"/>
          </w:tcPr>
          <w:p w14:paraId="33D7A622" w14:textId="77777777" w:rsidR="0048085C" w:rsidRDefault="00D95CDE">
            <w:r>
              <w:rPr>
                <w:sz w:val="18"/>
              </w:rPr>
              <w:t>ml-xt-01_2000px</w:t>
            </w:r>
          </w:p>
        </w:tc>
        <w:tc>
          <w:tcPr>
            <w:tcW w:w="850" w:type="dxa"/>
            <w:shd w:val="clear" w:color="auto" w:fill="auto"/>
          </w:tcPr>
          <w:p w14:paraId="730D22BE" w14:textId="77777777" w:rsidR="0048085C" w:rsidRDefault="00D95CDE">
            <w:r>
              <w:rPr>
                <w:sz w:val="18"/>
              </w:rPr>
              <w:t>Zeichen:</w:t>
            </w:r>
          </w:p>
        </w:tc>
        <w:tc>
          <w:tcPr>
            <w:tcW w:w="1302" w:type="dxa"/>
            <w:shd w:val="clear" w:color="auto" w:fill="auto"/>
          </w:tcPr>
          <w:p w14:paraId="59FABC4C" w14:textId="0BB0C06D" w:rsidR="0048085C" w:rsidRDefault="00D95CDE">
            <w:pPr>
              <w:jc w:val="right"/>
            </w:pPr>
            <w:r>
              <w:rPr>
                <w:sz w:val="18"/>
              </w:rPr>
              <w:t>1.</w:t>
            </w:r>
            <w:r w:rsidR="00301BD0">
              <w:rPr>
                <w:sz w:val="18"/>
              </w:rPr>
              <w:t>562</w:t>
            </w:r>
          </w:p>
        </w:tc>
      </w:tr>
      <w:tr w:rsidR="0048085C" w14:paraId="1E1C58FD" w14:textId="77777777">
        <w:trPr>
          <w:cantSplit/>
        </w:trPr>
        <w:tc>
          <w:tcPr>
            <w:tcW w:w="1150" w:type="dxa"/>
            <w:shd w:val="clear" w:color="auto" w:fill="auto"/>
          </w:tcPr>
          <w:p w14:paraId="13D484BE" w14:textId="77777777" w:rsidR="0048085C" w:rsidRDefault="00D95CDE">
            <w:pPr>
              <w:spacing w:before="120"/>
            </w:pPr>
            <w:r>
              <w:rPr>
                <w:sz w:val="18"/>
              </w:rPr>
              <w:t>Dateiname:</w:t>
            </w:r>
          </w:p>
        </w:tc>
        <w:tc>
          <w:tcPr>
            <w:tcW w:w="3881" w:type="dxa"/>
            <w:shd w:val="clear" w:color="auto" w:fill="auto"/>
          </w:tcPr>
          <w:p w14:paraId="5AF53794" w14:textId="77777777" w:rsidR="0048085C" w:rsidRDefault="00D95CDE">
            <w:pPr>
              <w:spacing w:before="120"/>
            </w:pPr>
            <w:r>
              <w:rPr>
                <w:sz w:val="18"/>
              </w:rPr>
              <w:t>201903038_pm_steckverbinder_ml-xt</w:t>
            </w:r>
          </w:p>
        </w:tc>
        <w:tc>
          <w:tcPr>
            <w:tcW w:w="850" w:type="dxa"/>
            <w:shd w:val="clear" w:color="auto" w:fill="auto"/>
          </w:tcPr>
          <w:p w14:paraId="0C620F59" w14:textId="77777777" w:rsidR="0048085C" w:rsidRDefault="00D95CDE">
            <w:pPr>
              <w:spacing w:before="120"/>
            </w:pPr>
            <w:r>
              <w:rPr>
                <w:sz w:val="18"/>
              </w:rPr>
              <w:t>Datum:</w:t>
            </w:r>
          </w:p>
        </w:tc>
        <w:tc>
          <w:tcPr>
            <w:tcW w:w="1302" w:type="dxa"/>
            <w:shd w:val="clear" w:color="auto" w:fill="auto"/>
          </w:tcPr>
          <w:p w14:paraId="28F36FFF" w14:textId="2C910C3D" w:rsidR="0048085C" w:rsidRDefault="00495B90">
            <w:pPr>
              <w:spacing w:before="120"/>
              <w:jc w:val="right"/>
            </w:pPr>
            <w:r>
              <w:rPr>
                <w:sz w:val="18"/>
              </w:rPr>
              <w:t>10.04.2019</w:t>
            </w:r>
          </w:p>
        </w:tc>
      </w:tr>
    </w:tbl>
    <w:p w14:paraId="408EA319" w14:textId="77777777" w:rsidR="0048085C" w:rsidRDefault="0048085C">
      <w:pPr>
        <w:pStyle w:val="Textkrper"/>
        <w:jc w:val="both"/>
        <w:rPr>
          <w:sz w:val="16"/>
        </w:rPr>
      </w:pPr>
    </w:p>
    <w:p w14:paraId="3B13D0F8" w14:textId="77777777" w:rsidR="0048085C" w:rsidRDefault="00D95CDE">
      <w:pPr>
        <w:pStyle w:val="Textkrper"/>
        <w:jc w:val="both"/>
        <w:rPr>
          <w:b/>
          <w:sz w:val="16"/>
        </w:rPr>
      </w:pPr>
      <w:r>
        <w:rPr>
          <w:b/>
          <w:sz w:val="16"/>
        </w:rPr>
        <w:t>Unternehmenshintergrund</w:t>
      </w:r>
    </w:p>
    <w:p w14:paraId="0244A09A" w14:textId="77777777" w:rsidR="0048085C" w:rsidRDefault="0048085C">
      <w:pPr>
        <w:pStyle w:val="Textkrper"/>
        <w:jc w:val="both"/>
        <w:rPr>
          <w:b/>
          <w:sz w:val="16"/>
        </w:rPr>
      </w:pPr>
    </w:p>
    <w:p w14:paraId="1DD1D3A4" w14:textId="77777777" w:rsidR="0048085C" w:rsidRDefault="00D95CDE">
      <w:pPr>
        <w:pStyle w:val="Textkrper"/>
        <w:jc w:val="both"/>
      </w:pPr>
      <w:r>
        <w:rPr>
          <w:sz w:val="16"/>
        </w:rPr>
        <w:t>Die EVG Martens GmbH &amp; Co. KG beliefert seit 50 Jahren Kunden aus den Bereichen der Automatisierungstechnik, Industrieelektronik, Medizintechnik und des Maschinenbaus mit hochwertiger Verbindungstechnik, elektromechanischen Bauelementen und Schaltschrankkomponenten. Als Partner marktführender Hersteller führt das Unternehmen am Standort Mönchengladbach ein breites Sortiment an Steckverbindern, Schaltern, Axiallüftern, Kühlgeräten und Gehäusen. Der große Lagerbestand gewährleistet jederzeit hohe Verfügbarkeit und Liefertreue für die gesamte Produktpalette. Darüber hinaus bietet EVG ein Leistungsspektrum an, das nach der Unternehmens-Devise „Wir machen mehr als Verbindungen“ das klassische Distributions- und Komponentengeschäft weit übersteigt: durch die kundenspezifische Konfektionierung, mechanische Bearbeitung, Umspritzung und damit einbaufertige Lieferung von Steckverbindern und Kabelbäumen erhalten Kunden maßgeschneiderte Verbindungslösungen, die konkrete auf ihre spezifischen Anwendungen abgestimmt sind. Individuelle Kundenberatung, ausgeprägte Fertigungstiefe einschließlich Spritzgießanlagen und eigenem Werkzeugbau sowie 150 hochqualifizierte Mitarbeiter garantieren höchste Qualität der bearbeiteten Produkte. EVG Martens GmbH &amp; Co. KG ist nach DIN ISO EN 9001:2015 zertifiziert.</w:t>
      </w:r>
    </w:p>
    <w:p w14:paraId="15B10E0E" w14:textId="77777777" w:rsidR="0048085C" w:rsidRDefault="0048085C">
      <w:pPr>
        <w:pStyle w:val="Textkrper"/>
        <w:jc w:val="both"/>
        <w:rPr>
          <w:sz w:val="16"/>
        </w:rPr>
      </w:pPr>
    </w:p>
    <w:tbl>
      <w:tblPr>
        <w:tblW w:w="7158" w:type="dxa"/>
        <w:tblCellMar>
          <w:left w:w="70" w:type="dxa"/>
          <w:right w:w="70" w:type="dxa"/>
        </w:tblCellMar>
        <w:tblLook w:val="0000" w:firstRow="0" w:lastRow="0" w:firstColumn="0" w:lastColumn="0" w:noHBand="0" w:noVBand="0"/>
      </w:tblPr>
      <w:tblGrid>
        <w:gridCol w:w="4415"/>
        <w:gridCol w:w="480"/>
        <w:gridCol w:w="2263"/>
      </w:tblGrid>
      <w:tr w:rsidR="0048085C" w14:paraId="5430E3AA" w14:textId="77777777">
        <w:tc>
          <w:tcPr>
            <w:tcW w:w="4437" w:type="dxa"/>
            <w:shd w:val="clear" w:color="auto" w:fill="auto"/>
          </w:tcPr>
          <w:p w14:paraId="4474E08A" w14:textId="77777777" w:rsidR="0048085C" w:rsidRDefault="00D95CDE">
            <w:pPr>
              <w:rPr>
                <w:b/>
              </w:rPr>
            </w:pPr>
            <w:r>
              <w:rPr>
                <w:b/>
              </w:rPr>
              <w:t>Kontakt:</w:t>
            </w:r>
          </w:p>
          <w:p w14:paraId="52D6E37A" w14:textId="77777777" w:rsidR="0048085C" w:rsidRDefault="00D95CDE">
            <w:pPr>
              <w:spacing w:before="115"/>
              <w:rPr>
                <w:b/>
              </w:rPr>
            </w:pPr>
            <w:r>
              <w:rPr>
                <w:b/>
                <w:bCs/>
              </w:rPr>
              <w:t>EVG Elektro-Vertriebs-Gesellschaft Martens GmbH &amp; Co. KG</w:t>
            </w:r>
          </w:p>
          <w:p w14:paraId="18E194E4" w14:textId="77777777" w:rsidR="0048085C" w:rsidRDefault="00D95CDE">
            <w:pPr>
              <w:spacing w:before="120" w:after="120"/>
            </w:pPr>
            <w:r>
              <w:t>Claudia Darius</w:t>
            </w:r>
            <w:r>
              <w:br/>
              <w:t>Marketingleitung</w:t>
            </w:r>
          </w:p>
          <w:p w14:paraId="2119B2F1" w14:textId="77777777" w:rsidR="0048085C" w:rsidRDefault="00D95CDE">
            <w:pPr>
              <w:spacing w:after="29"/>
              <w:jc w:val="both"/>
            </w:pPr>
            <w:r>
              <w:t>Trompeterallee 244-246</w:t>
            </w:r>
          </w:p>
          <w:p w14:paraId="71F27F4B" w14:textId="77777777" w:rsidR="0048085C" w:rsidRDefault="00D95CDE">
            <w:pPr>
              <w:spacing w:after="29"/>
              <w:jc w:val="both"/>
            </w:pPr>
            <w:r>
              <w:t>41189 Mönchengladbach</w:t>
            </w:r>
          </w:p>
          <w:p w14:paraId="7F0A65D7" w14:textId="77777777" w:rsidR="0048085C" w:rsidRDefault="00D95CDE">
            <w:pPr>
              <w:spacing w:before="120"/>
              <w:jc w:val="both"/>
              <w:rPr>
                <w:lang w:val="pt-PT"/>
              </w:rPr>
            </w:pPr>
            <w:r>
              <w:rPr>
                <w:lang w:val="pt-PT"/>
              </w:rPr>
              <w:t>Tel.: +49 2166 5508-0</w:t>
            </w:r>
          </w:p>
          <w:p w14:paraId="4CF1E436" w14:textId="77777777" w:rsidR="0048085C" w:rsidRDefault="00D95CDE">
            <w:pPr>
              <w:spacing w:after="29"/>
              <w:jc w:val="both"/>
              <w:rPr>
                <w:lang w:val="pt-PT"/>
              </w:rPr>
            </w:pPr>
            <w:r>
              <w:rPr>
                <w:lang w:val="pt-PT"/>
              </w:rPr>
              <w:t>Fax: +49 2166 5508-90</w:t>
            </w:r>
          </w:p>
          <w:p w14:paraId="76CCD63D" w14:textId="77777777" w:rsidR="0048085C" w:rsidRDefault="00D95CDE">
            <w:pPr>
              <w:spacing w:after="29"/>
              <w:jc w:val="both"/>
              <w:rPr>
                <w:lang w:val="pt-PT"/>
              </w:rPr>
            </w:pPr>
            <w:r>
              <w:rPr>
                <w:lang w:val="pt-PT"/>
              </w:rPr>
              <w:t xml:space="preserve">E-Mail: info@evg.de </w:t>
            </w:r>
          </w:p>
          <w:p w14:paraId="2B43CE35" w14:textId="77777777" w:rsidR="0048085C" w:rsidRDefault="00D95CDE">
            <w:pPr>
              <w:pStyle w:val="Textkrper"/>
              <w:spacing w:after="29"/>
              <w:jc w:val="both"/>
              <w:rPr>
                <w:sz w:val="20"/>
              </w:rPr>
            </w:pPr>
            <w:r>
              <w:rPr>
                <w:sz w:val="20"/>
              </w:rPr>
              <w:t>Internet: www.evg.de</w:t>
            </w:r>
          </w:p>
        </w:tc>
        <w:tc>
          <w:tcPr>
            <w:tcW w:w="452" w:type="dxa"/>
            <w:shd w:val="clear" w:color="auto" w:fill="auto"/>
          </w:tcPr>
          <w:p w14:paraId="634A9E65" w14:textId="77777777" w:rsidR="0048085C" w:rsidRDefault="00D95CDE">
            <w:pPr>
              <w:pStyle w:val="Textkrper"/>
              <w:jc w:val="right"/>
              <w:rPr>
                <w:sz w:val="20"/>
              </w:rPr>
            </w:pPr>
            <w:r>
              <w:rPr>
                <w:noProof/>
              </w:rPr>
              <w:drawing>
                <wp:inline distT="0" distB="0" distL="0" distR="0" wp14:anchorId="4A2008C4" wp14:editId="49FD1C79">
                  <wp:extent cx="215900" cy="215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noChangeArrowheads="1"/>
                          </pic:cNvPicPr>
                        </pic:nvPicPr>
                        <pic:blipFill>
                          <a:blip r:embed="rId9"/>
                          <a:stretch>
                            <a:fillRect/>
                          </a:stretch>
                        </pic:blipFill>
                        <pic:spPr bwMode="auto">
                          <a:xfrm>
                            <a:off x="0" y="0"/>
                            <a:ext cx="215900" cy="215900"/>
                          </a:xfrm>
                          <a:prstGeom prst="rect">
                            <a:avLst/>
                          </a:prstGeom>
                        </pic:spPr>
                      </pic:pic>
                    </a:graphicData>
                  </a:graphic>
                </wp:inline>
              </w:drawing>
            </w:r>
          </w:p>
        </w:tc>
        <w:tc>
          <w:tcPr>
            <w:tcW w:w="2269" w:type="dxa"/>
            <w:shd w:val="clear" w:color="auto" w:fill="auto"/>
          </w:tcPr>
          <w:p w14:paraId="40AB6C0C" w14:textId="77777777" w:rsidR="0048085C" w:rsidRDefault="00D95CDE">
            <w:pPr>
              <w:pStyle w:val="Textkrper"/>
              <w:jc w:val="both"/>
              <w:rPr>
                <w:sz w:val="16"/>
                <w:szCs w:val="16"/>
              </w:rPr>
            </w:pPr>
            <w:r>
              <w:rPr>
                <w:sz w:val="16"/>
                <w:szCs w:val="16"/>
              </w:rPr>
              <w:t>gii die Presse-Agentur GmbH</w:t>
            </w:r>
          </w:p>
          <w:p w14:paraId="0B5CDCA8" w14:textId="77777777" w:rsidR="0048085C" w:rsidRDefault="00D95CDE">
            <w:pPr>
              <w:pStyle w:val="Textkrper"/>
              <w:rPr>
                <w:sz w:val="16"/>
                <w:szCs w:val="16"/>
              </w:rPr>
            </w:pPr>
            <w:r>
              <w:rPr>
                <w:sz w:val="16"/>
                <w:szCs w:val="16"/>
              </w:rPr>
              <w:t>Immanuelkirchstaße 12</w:t>
            </w:r>
          </w:p>
          <w:p w14:paraId="0489D9C6" w14:textId="77777777" w:rsidR="0048085C" w:rsidRDefault="00D95CDE">
            <w:pPr>
              <w:pStyle w:val="Textkrper"/>
              <w:jc w:val="both"/>
              <w:rPr>
                <w:sz w:val="16"/>
                <w:szCs w:val="16"/>
              </w:rPr>
            </w:pPr>
            <w:r>
              <w:rPr>
                <w:sz w:val="16"/>
                <w:szCs w:val="16"/>
              </w:rPr>
              <w:t>10405 Berlin</w:t>
            </w:r>
          </w:p>
          <w:p w14:paraId="37743202" w14:textId="77777777" w:rsidR="0048085C" w:rsidRDefault="00D95CDE">
            <w:pPr>
              <w:pStyle w:val="Textkrper"/>
              <w:jc w:val="both"/>
              <w:rPr>
                <w:sz w:val="16"/>
                <w:szCs w:val="16"/>
              </w:rPr>
            </w:pPr>
            <w:r>
              <w:rPr>
                <w:sz w:val="16"/>
                <w:szCs w:val="16"/>
              </w:rPr>
              <w:t>Tel.: 0 30 / 53 89 65 – 0</w:t>
            </w:r>
          </w:p>
          <w:p w14:paraId="7FAF4F97" w14:textId="77777777" w:rsidR="0048085C" w:rsidRDefault="00D95CDE">
            <w:pPr>
              <w:pStyle w:val="Textkrper"/>
              <w:jc w:val="both"/>
              <w:rPr>
                <w:sz w:val="16"/>
                <w:szCs w:val="16"/>
              </w:rPr>
            </w:pPr>
            <w:r>
              <w:rPr>
                <w:sz w:val="16"/>
                <w:szCs w:val="16"/>
              </w:rPr>
              <w:t>Fax: 0 30 / 53 89 65 – 29</w:t>
            </w:r>
          </w:p>
          <w:p w14:paraId="038D3E08" w14:textId="77777777" w:rsidR="0048085C" w:rsidRDefault="00D95CDE">
            <w:pPr>
              <w:pStyle w:val="Textkrper"/>
              <w:jc w:val="both"/>
              <w:rPr>
                <w:sz w:val="16"/>
                <w:szCs w:val="16"/>
              </w:rPr>
            </w:pPr>
            <w:r>
              <w:rPr>
                <w:sz w:val="16"/>
                <w:szCs w:val="16"/>
              </w:rPr>
              <w:t>E-Mail: info@gii.de</w:t>
            </w:r>
          </w:p>
          <w:p w14:paraId="5C917B37" w14:textId="77777777" w:rsidR="0048085C" w:rsidRDefault="00D95CDE">
            <w:pPr>
              <w:pStyle w:val="Textkrper"/>
              <w:jc w:val="both"/>
              <w:rPr>
                <w:sz w:val="20"/>
              </w:rPr>
            </w:pPr>
            <w:r>
              <w:rPr>
                <w:sz w:val="16"/>
                <w:szCs w:val="16"/>
              </w:rPr>
              <w:t>Internet: www.gii.de</w:t>
            </w:r>
          </w:p>
        </w:tc>
      </w:tr>
    </w:tbl>
    <w:p w14:paraId="729AE62B" w14:textId="77777777" w:rsidR="0048085C" w:rsidRDefault="0048085C"/>
    <w:p w14:paraId="3B7CF1AA" w14:textId="77777777" w:rsidR="0048085C" w:rsidRDefault="0048085C"/>
    <w:p w14:paraId="434FCBEB" w14:textId="77777777" w:rsidR="0048085C" w:rsidRDefault="0048085C"/>
    <w:p w14:paraId="674EC2F2" w14:textId="77777777" w:rsidR="0048085C" w:rsidRDefault="0048085C"/>
    <w:sectPr w:rsidR="0048085C">
      <w:headerReference w:type="default" r:id="rId10"/>
      <w:footerReference w:type="default" r:id="rId11"/>
      <w:headerReference w:type="first" r:id="rId12"/>
      <w:footerReference w:type="first" r:id="rId13"/>
      <w:pgSz w:w="11906" w:h="16838"/>
      <w:pgMar w:top="2268" w:right="2835" w:bottom="851" w:left="1985" w:header="720" w:footer="720" w:gutter="0"/>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F06FA" w14:textId="77777777" w:rsidR="00B442D6" w:rsidRDefault="00D95CDE">
      <w:r>
        <w:separator/>
      </w:r>
    </w:p>
  </w:endnote>
  <w:endnote w:type="continuationSeparator" w:id="0">
    <w:p w14:paraId="37D31270" w14:textId="77777777" w:rsidR="00B442D6" w:rsidRDefault="00D95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Droid Sans Fallback">
    <w:panose1 w:val="00000000000000000000"/>
    <w:charset w:val="00"/>
    <w:family w:val="roman"/>
    <w:notTrueType/>
    <w:pitch w:val="default"/>
  </w:font>
  <w:font w:name="Noto Sans Devanagari">
    <w:altName w:val="Cambria"/>
    <w:charset w:val="01"/>
    <w:family w:val="auto"/>
    <w:pitch w:val="variable"/>
  </w:font>
  <w:font w:name="FuturaA Bk BT">
    <w:altName w:val="Tahom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D6DF2" w14:textId="77777777" w:rsidR="0048085C" w:rsidRDefault="0048085C">
    <w:pPr>
      <w:pStyle w:val="Fuzeile"/>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3ACD6" w14:textId="77777777" w:rsidR="0048085C" w:rsidRDefault="0048085C">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79FF3" w14:textId="77777777" w:rsidR="00B442D6" w:rsidRDefault="00D95CDE">
      <w:r>
        <w:separator/>
      </w:r>
    </w:p>
  </w:footnote>
  <w:footnote w:type="continuationSeparator" w:id="0">
    <w:p w14:paraId="34E3D58D" w14:textId="77777777" w:rsidR="00B442D6" w:rsidRDefault="00D95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7E157" w14:textId="77777777" w:rsidR="0048085C" w:rsidRDefault="00D95CDE">
    <w:pPr>
      <w:pStyle w:val="Kopfzeile"/>
      <w:suppressAutoHyphens/>
      <w:ind w:left="709" w:hanging="709"/>
    </w:pPr>
    <w:r>
      <w:rPr>
        <w:noProof/>
      </w:rPr>
      <w:drawing>
        <wp:anchor distT="0" distB="0" distL="0" distR="0" simplePos="0" relativeHeight="3" behindDoc="1" locked="0" layoutInCell="1" allowOverlap="1" wp14:anchorId="7D7EDE67" wp14:editId="0726FE8C">
          <wp:simplePos x="0" y="0"/>
          <wp:positionH relativeFrom="column">
            <wp:posOffset>3588385</wp:posOffset>
          </wp:positionH>
          <wp:positionV relativeFrom="paragraph">
            <wp:posOffset>-209550</wp:posOffset>
          </wp:positionV>
          <wp:extent cx="2103120" cy="941070"/>
          <wp:effectExtent l="0" t="0" r="0" b="0"/>
          <wp:wrapSquare wrapText="largest"/>
          <wp:docPr id="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2"/>
                  <pic:cNvPicPr>
                    <a:picLocks noChangeAspect="1" noChangeArrowheads="1"/>
                  </pic:cNvPicPr>
                </pic:nvPicPr>
                <pic:blipFill>
                  <a:blip r:embed="rId1"/>
                  <a:stretch>
                    <a:fillRect/>
                  </a:stretch>
                </pic:blipFill>
                <pic:spPr bwMode="auto">
                  <a:xfrm>
                    <a:off x="0" y="0"/>
                    <a:ext cx="2103120" cy="941070"/>
                  </a:xfrm>
                  <a:prstGeom prst="rect">
                    <a:avLst/>
                  </a:prstGeom>
                </pic:spPr>
              </pic:pic>
            </a:graphicData>
          </a:graphic>
        </wp:anchor>
      </w:drawing>
    </w:r>
    <w:r>
      <w:t xml:space="preserve">Seite </w:t>
    </w:r>
    <w:r>
      <w:rPr>
        <w:rStyle w:val="Seitenzahl"/>
        <w:sz w:val="18"/>
      </w:rPr>
      <w:fldChar w:fldCharType="begin"/>
    </w:r>
    <w:r>
      <w:instrText>PAGE</w:instrText>
    </w:r>
    <w:r>
      <w:fldChar w:fldCharType="separate"/>
    </w:r>
    <w:r>
      <w:t>2</w:t>
    </w:r>
    <w:r>
      <w:fldChar w:fldCharType="end"/>
    </w:r>
    <w:r>
      <w:rPr>
        <w:rStyle w:val="Seitenzahl"/>
        <w:sz w:val="18"/>
      </w:rPr>
      <w:t>:</w:t>
    </w:r>
    <w:r>
      <w:rPr>
        <w:rStyle w:val="Seitenzahl"/>
        <w:sz w:val="18"/>
      </w:rPr>
      <w:tab/>
      <w:t>Umspritzung für Steckverbinder ML-XT und Deutsch DT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70B6F" w14:textId="77777777" w:rsidR="0048085C" w:rsidRDefault="00D95CDE">
    <w:pPr>
      <w:pStyle w:val="Kopfzeile"/>
      <w:rPr>
        <w:sz w:val="2"/>
        <w:lang w:val="en-US" w:eastAsia="de-DE"/>
      </w:rPr>
    </w:pPr>
    <w:r>
      <w:rPr>
        <w:noProof/>
        <w:sz w:val="2"/>
        <w:lang w:val="en-US" w:eastAsia="de-DE"/>
      </w:rPr>
      <w:drawing>
        <wp:anchor distT="0" distB="0" distL="0" distR="0" simplePos="0" relativeHeight="2" behindDoc="1" locked="0" layoutInCell="1" allowOverlap="1" wp14:anchorId="7DFFEE56" wp14:editId="5E676342">
          <wp:simplePos x="0" y="0"/>
          <wp:positionH relativeFrom="column">
            <wp:posOffset>3588385</wp:posOffset>
          </wp:positionH>
          <wp:positionV relativeFrom="paragraph">
            <wp:posOffset>-209550</wp:posOffset>
          </wp:positionV>
          <wp:extent cx="2103120" cy="941070"/>
          <wp:effectExtent l="0" t="0" r="0" b="0"/>
          <wp:wrapSquare wrapText="largest"/>
          <wp:docPr id="4"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3"/>
                  <pic:cNvPicPr>
                    <a:picLocks noChangeAspect="1" noChangeArrowheads="1"/>
                  </pic:cNvPicPr>
                </pic:nvPicPr>
                <pic:blipFill>
                  <a:blip r:embed="rId1"/>
                  <a:stretch>
                    <a:fillRect/>
                  </a:stretch>
                </pic:blipFill>
                <pic:spPr bwMode="auto">
                  <a:xfrm>
                    <a:off x="0" y="0"/>
                    <a:ext cx="2103120" cy="9410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5179B"/>
    <w:multiLevelType w:val="hybridMultilevel"/>
    <w:tmpl w:val="6BBC8892"/>
    <w:lvl w:ilvl="0" w:tplc="305E036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F4869A9"/>
    <w:multiLevelType w:val="multilevel"/>
    <w:tmpl w:val="A06CFA96"/>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85C"/>
    <w:rsid w:val="0025263D"/>
    <w:rsid w:val="00301BD0"/>
    <w:rsid w:val="00444D50"/>
    <w:rsid w:val="00475867"/>
    <w:rsid w:val="0048085C"/>
    <w:rsid w:val="00495B90"/>
    <w:rsid w:val="00532150"/>
    <w:rsid w:val="0066073E"/>
    <w:rsid w:val="00B442D6"/>
    <w:rsid w:val="00C16D59"/>
    <w:rsid w:val="00D95CDE"/>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4A23"/>
  <w15:docId w15:val="{729627FA-C54E-496F-B444-07B9AE0E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3z0">
    <w:name w:val="WW8Num3z0"/>
    <w:qFormat/>
    <w:rPr>
      <w:rFonts w:ascii="Symbol" w:hAnsi="Symbol" w:cs="Symbol"/>
    </w:rPr>
  </w:style>
  <w:style w:type="character" w:customStyle="1" w:styleId="WW8Num4z0">
    <w:name w:val="WW8Num4z0"/>
    <w:qFormat/>
  </w:style>
  <w:style w:type="character" w:customStyle="1" w:styleId="Absatz-Standardschriftart1">
    <w:name w:val="Absatz-Standardschriftart1"/>
    <w:qFormat/>
  </w:style>
  <w:style w:type="character" w:customStyle="1" w:styleId="Internetverknpfung">
    <w:name w:val="Internetverknüpfung"/>
    <w:rPr>
      <w:color w:val="0000FF"/>
      <w:u w:val="single"/>
    </w:rPr>
  </w:style>
  <w:style w:type="character" w:styleId="Seitenzahl">
    <w:name w:val="page number"/>
    <w:basedOn w:val="Absatz-Standardschriftart1"/>
    <w:qFormat/>
  </w:style>
  <w:style w:type="character" w:styleId="NichtaufgelsteErwhnung">
    <w:name w:val="Unresolved Mention"/>
    <w:uiPriority w:val="99"/>
    <w:semiHidden/>
    <w:unhideWhenUsed/>
    <w:qFormat/>
    <w:rsid w:val="003E449E"/>
    <w:rPr>
      <w:color w:val="808080"/>
      <w:shd w:val="clear" w:color="auto" w:fill="E6E6E6"/>
    </w:rPr>
  </w:style>
  <w:style w:type="character" w:customStyle="1" w:styleId="SprechblasentextZchn">
    <w:name w:val="Sprechblasentext Zchn"/>
    <w:basedOn w:val="Absatz-Standardschriftart"/>
    <w:link w:val="Sprechblasentext"/>
    <w:uiPriority w:val="99"/>
    <w:semiHidden/>
    <w:qFormat/>
    <w:rsid w:val="0017259B"/>
    <w:rPr>
      <w:rFonts w:ascii="Segoe UI" w:hAnsi="Segoe UI" w:cs="Segoe UI"/>
      <w:sz w:val="18"/>
      <w:szCs w:val="18"/>
      <w:lang w:eastAsia="zh-CN"/>
    </w:rPr>
  </w:style>
  <w:style w:type="paragraph" w:customStyle="1" w:styleId="berschrift">
    <w:name w:val="Überschrift"/>
    <w:basedOn w:val="Standard"/>
    <w:next w:val="Textkrper"/>
    <w:qFormat/>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qFormat/>
    <w:rPr>
      <w:sz w:val="16"/>
    </w:rPr>
  </w:style>
  <w:style w:type="paragraph" w:customStyle="1" w:styleId="Textkrper21">
    <w:name w:val="Textkörper 21"/>
    <w:basedOn w:val="Standard"/>
    <w:qFormat/>
    <w:pPr>
      <w:spacing w:line="360" w:lineRule="auto"/>
      <w:jc w:val="both"/>
    </w:p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Sprechblasentext">
    <w:name w:val="Balloon Text"/>
    <w:basedOn w:val="Standard"/>
    <w:link w:val="SprechblasentextZchn"/>
    <w:uiPriority w:val="99"/>
    <w:semiHidden/>
    <w:unhideWhenUsed/>
    <w:qFormat/>
    <w:rsid w:val="0017259B"/>
    <w:rPr>
      <w:rFonts w:ascii="Segoe UI" w:hAnsi="Segoe UI" w:cs="Segoe UI"/>
      <w:sz w:val="18"/>
      <w:szCs w:val="18"/>
    </w:rPr>
  </w:style>
  <w:style w:type="character" w:styleId="Kommentarzeichen">
    <w:name w:val="annotation reference"/>
    <w:basedOn w:val="Absatz-Standardschriftart"/>
    <w:uiPriority w:val="99"/>
    <w:semiHidden/>
    <w:unhideWhenUsed/>
    <w:rsid w:val="00475867"/>
    <w:rPr>
      <w:sz w:val="16"/>
      <w:szCs w:val="16"/>
    </w:rPr>
  </w:style>
  <w:style w:type="paragraph" w:styleId="Kommentartext">
    <w:name w:val="annotation text"/>
    <w:basedOn w:val="Standard"/>
    <w:link w:val="KommentartextZchn"/>
    <w:uiPriority w:val="99"/>
    <w:semiHidden/>
    <w:unhideWhenUsed/>
    <w:rsid w:val="00475867"/>
  </w:style>
  <w:style w:type="character" w:customStyle="1" w:styleId="KommentartextZchn">
    <w:name w:val="Kommentartext Zchn"/>
    <w:basedOn w:val="Absatz-Standardschriftart"/>
    <w:link w:val="Kommentartext"/>
    <w:uiPriority w:val="99"/>
    <w:semiHidden/>
    <w:rsid w:val="00475867"/>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475867"/>
    <w:rPr>
      <w:b/>
      <w:bCs/>
    </w:rPr>
  </w:style>
  <w:style w:type="character" w:customStyle="1" w:styleId="KommentarthemaZchn">
    <w:name w:val="Kommentarthema Zchn"/>
    <w:basedOn w:val="KommentartextZchn"/>
    <w:link w:val="Kommentarthema"/>
    <w:uiPriority w:val="99"/>
    <w:semiHidden/>
    <w:rsid w:val="00475867"/>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5E0AC-B28A-48DD-8ECB-E49A7C2F5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3078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Ruediger Eikmeier</cp:lastModifiedBy>
  <cp:revision>3</cp:revision>
  <cp:lastPrinted>2019-04-02T12:42:00Z</cp:lastPrinted>
  <dcterms:created xsi:type="dcterms:W3CDTF">2019-04-04T07:38:00Z</dcterms:created>
  <dcterms:modified xsi:type="dcterms:W3CDTF">2019-04-10T13:10:00Z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