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D86305" w:rsidRDefault="00AD69C4" w:rsidP="00370533">
      <w:pPr>
        <w:suppressAutoHyphens/>
        <w:spacing w:line="360" w:lineRule="auto"/>
        <w:ind w:right="-2"/>
        <w:rPr>
          <w:b/>
          <w:sz w:val="24"/>
        </w:rPr>
      </w:pPr>
      <w:r>
        <w:rPr>
          <w:b/>
          <w:sz w:val="24"/>
        </w:rPr>
        <w:t xml:space="preserve">Neue </w:t>
      </w:r>
      <w:r w:rsidR="00B06C9B">
        <w:rPr>
          <w:b/>
          <w:sz w:val="24"/>
        </w:rPr>
        <w:t>MIPI</w:t>
      </w:r>
      <w:r w:rsidR="0015576A">
        <w:rPr>
          <w:b/>
          <w:sz w:val="24"/>
        </w:rPr>
        <w:t xml:space="preserve">-Kameras </w:t>
      </w:r>
      <w:r>
        <w:rPr>
          <w:b/>
          <w:sz w:val="24"/>
        </w:rPr>
        <w:t xml:space="preserve">sofort </w:t>
      </w:r>
      <w:r w:rsidR="0015576A">
        <w:rPr>
          <w:b/>
          <w:sz w:val="24"/>
        </w:rPr>
        <w:t>lieferbar</w:t>
      </w:r>
    </w:p>
    <w:p w:rsidR="00D86305" w:rsidRDefault="00D86305" w:rsidP="00370533">
      <w:pPr>
        <w:suppressAutoHyphens/>
        <w:spacing w:line="360" w:lineRule="auto"/>
        <w:ind w:right="-2"/>
      </w:pPr>
    </w:p>
    <w:p w:rsidR="00596064" w:rsidRDefault="0015576A" w:rsidP="00B6362A">
      <w:pPr>
        <w:suppressAutoHyphens/>
        <w:spacing w:line="360" w:lineRule="auto"/>
        <w:jc w:val="both"/>
      </w:pPr>
      <w:r>
        <w:t>Vision Components</w:t>
      </w:r>
      <w:r w:rsidR="00B6362A">
        <w:t xml:space="preserve"> hat nachgelegt: Ab sofort sind </w:t>
      </w:r>
      <w:r w:rsidR="00AD69C4">
        <w:t>weitere</w:t>
      </w:r>
      <w:r w:rsidR="00807370">
        <w:t xml:space="preserve"> neue</w:t>
      </w:r>
      <w:r w:rsidR="00AD69C4">
        <w:t xml:space="preserve"> MIPI-Kameramodule</w:t>
      </w:r>
      <w:r w:rsidR="00B6362A">
        <w:t xml:space="preserve"> lieferbar</w:t>
      </w:r>
      <w:r w:rsidR="00AD69C4">
        <w:t>.</w:t>
      </w:r>
      <w:r w:rsidR="00AD69C4" w:rsidRPr="00AD69C4">
        <w:t xml:space="preserve"> </w:t>
      </w:r>
      <w:r w:rsidR="00AD69C4">
        <w:t xml:space="preserve">Die </w:t>
      </w:r>
      <w:r w:rsidR="00AD69C4" w:rsidRPr="0064499C">
        <w:t>hochwertigen Platinen entsprechen den</w:t>
      </w:r>
      <w:r w:rsidRPr="0064499C">
        <w:t xml:space="preserve"> industriellen Standards </w:t>
      </w:r>
      <w:r w:rsidR="00AD69C4" w:rsidRPr="0064499C">
        <w:t xml:space="preserve">und </w:t>
      </w:r>
      <w:r w:rsidR="00481B5A" w:rsidRPr="0064499C">
        <w:t>sind</w:t>
      </w:r>
      <w:r w:rsidRPr="0064499C">
        <w:t xml:space="preserve"> </w:t>
      </w:r>
      <w:r w:rsidR="00AD69C4" w:rsidRPr="0064499C">
        <w:t>in</w:t>
      </w:r>
      <w:r w:rsidR="00AD69C4">
        <w:t xml:space="preserve"> großen Stückzahlen</w:t>
      </w:r>
      <w:r>
        <w:t xml:space="preserve"> </w:t>
      </w:r>
      <w:r w:rsidR="00481B5A">
        <w:t xml:space="preserve">zu </w:t>
      </w:r>
      <w:r w:rsidR="00617E0E">
        <w:t>Verbraucherpreise</w:t>
      </w:r>
      <w:r w:rsidR="00481B5A">
        <w:t xml:space="preserve">n verfügbar. </w:t>
      </w:r>
      <w:r w:rsidR="00617E0E">
        <w:t xml:space="preserve">OEMs können </w:t>
      </w:r>
      <w:r w:rsidR="00481B5A">
        <w:t xml:space="preserve">aus </w:t>
      </w:r>
      <w:r w:rsidR="002E15AD">
        <w:t>diverse</w:t>
      </w:r>
      <w:r w:rsidR="00481B5A">
        <w:t>n</w:t>
      </w:r>
      <w:r w:rsidR="002E15AD">
        <w:t xml:space="preserve"> Global-Shutter- und Rolling-Shutter-Sensoren auswählen</w:t>
      </w:r>
      <w:r w:rsidR="00481B5A">
        <w:t xml:space="preserve"> </w:t>
      </w:r>
      <w:r w:rsidR="00617E0E">
        <w:t>und ihre Bildverarbeitungsaufgaben mit leistungsfähigen CPU-Boards umsetzen</w:t>
      </w:r>
      <w:r w:rsidR="00481B5A">
        <w:t>, um</w:t>
      </w:r>
      <w:r w:rsidR="002E15AD">
        <w:t xml:space="preserve"> von den rasanten Entwicklungen im Consumer-Markt </w:t>
      </w:r>
      <w:r w:rsidR="00481B5A">
        <w:t xml:space="preserve">zu </w:t>
      </w:r>
      <w:r w:rsidR="002E15AD">
        <w:t>profitieren.</w:t>
      </w:r>
      <w:r w:rsidR="00481B5A">
        <w:t xml:space="preserve"> </w:t>
      </w:r>
      <w:r w:rsidR="002E15AD">
        <w:rPr>
          <w:rFonts w:cs="Arial"/>
        </w:rPr>
        <w:t>D</w:t>
      </w:r>
      <w:r w:rsidR="002E15AD">
        <w:t>ie</w:t>
      </w:r>
      <w:r w:rsidR="002E15AD" w:rsidRPr="000D073B">
        <w:t xml:space="preserve"> </w:t>
      </w:r>
      <w:r w:rsidR="00481B5A">
        <w:t>VC-MIPI-</w:t>
      </w:r>
      <w:r w:rsidR="002E15AD" w:rsidRPr="000D073B">
        <w:t>Kamera</w:t>
      </w:r>
      <w:r w:rsidR="002E15AD">
        <w:t>s</w:t>
      </w:r>
      <w:r w:rsidR="002E15AD" w:rsidRPr="000D073B">
        <w:t xml:space="preserve"> </w:t>
      </w:r>
      <w:r w:rsidR="002E15AD">
        <w:t xml:space="preserve">sind mit über 20 CPU-Boards </w:t>
      </w:r>
      <w:r w:rsidR="002E15AD" w:rsidRPr="000D073B">
        <w:t>verschiedene</w:t>
      </w:r>
      <w:r w:rsidR="002E15AD">
        <w:t>r Hersteller</w:t>
      </w:r>
      <w:r w:rsidR="002E15AD" w:rsidRPr="000D073B">
        <w:t xml:space="preserve"> </w:t>
      </w:r>
      <w:r w:rsidR="002E15AD">
        <w:t>wie Raspberry Pi und NVIDIA kompatibel.</w:t>
      </w:r>
      <w:r w:rsidR="00481B5A">
        <w:t xml:space="preserve"> </w:t>
      </w:r>
      <w:r w:rsidR="00C651A6">
        <w:t>Die Hightechkomponenten sind für eine einfache Integration und wartungsfreien Betrieb konzipiert.</w:t>
      </w:r>
      <w:r w:rsidR="00C651A6" w:rsidRPr="00C651A6">
        <w:t xml:space="preserve"> </w:t>
      </w:r>
      <w:r w:rsidR="00C651A6">
        <w:t xml:space="preserve">Sie werden zu 100 % in Deutschland entwickelt und gefertigt. </w:t>
      </w:r>
      <w:r w:rsidR="00481B5A">
        <w:t>Vision Components ist Technologieführer in diesem Marktsegment</w:t>
      </w:r>
      <w:r w:rsidR="0064499C">
        <w:t>; k</w:t>
      </w:r>
      <w:r w:rsidR="00481B5A">
        <w:t xml:space="preserve">aum ein anderer </w:t>
      </w:r>
      <w:r w:rsidR="00922C8C">
        <w:t>Anbieter</w:t>
      </w:r>
      <w:r w:rsidR="00481B5A">
        <w:t xml:space="preserve"> ist schon lieferfähig</w:t>
      </w:r>
      <w:r w:rsidR="0064499C">
        <w:t>;</w:t>
      </w:r>
      <w:r w:rsidR="00481B5A">
        <w:t xml:space="preserve"> Prototypen gibt es zumeist nur von einzelnen Modellen. </w:t>
      </w:r>
      <w:r w:rsidR="009D6577">
        <w:t xml:space="preserve">Die MIPI-Kameras und die zugehörigen Treiber von Vision Components sind </w:t>
      </w:r>
      <w:r w:rsidR="00CA3361">
        <w:t xml:space="preserve">für den industriellen Einsatz </w:t>
      </w:r>
      <w:r w:rsidR="009D6577">
        <w:t xml:space="preserve">getestet und praxiserprobt. </w:t>
      </w:r>
      <w:r w:rsidR="00344BF5">
        <w:t xml:space="preserve">Der deutsche Mittelständler </w:t>
      </w:r>
      <w:r w:rsidR="00CA3361">
        <w:t>konnte bei ihrer Entwicklung auf</w:t>
      </w:r>
      <w:r w:rsidR="00481B5A">
        <w:t xml:space="preserve"> </w:t>
      </w:r>
      <w:r w:rsidR="00CA3361">
        <w:t xml:space="preserve">über zwei Jahrzehnte </w:t>
      </w:r>
      <w:r w:rsidR="00481B5A">
        <w:t xml:space="preserve">Erfahrung </w:t>
      </w:r>
      <w:r w:rsidR="00CA3361">
        <w:t>mit</w:t>
      </w:r>
      <w:r w:rsidR="00481B5A">
        <w:t xml:space="preserve"> Embedded</w:t>
      </w:r>
      <w:r w:rsidR="00CA3361">
        <w:t xml:space="preserve"> </w:t>
      </w:r>
      <w:r w:rsidR="00481B5A">
        <w:t>Vision</w:t>
      </w:r>
      <w:r w:rsidR="00CA3361">
        <w:t xml:space="preserve"> bauen</w:t>
      </w:r>
      <w:r w:rsidR="00AD69C4">
        <w:t>.</w:t>
      </w:r>
      <w:r w:rsidR="009D6577" w:rsidRPr="009D6577">
        <w:t xml:space="preserve"> </w:t>
      </w:r>
      <w:r w:rsidR="009D6577">
        <w:t>Die Platinen haben auf der Rückseite eine 22-Pin-MIPI-CSI-2-Schnittstelle</w:t>
      </w:r>
      <w:r w:rsidR="009D6577" w:rsidRPr="009D6577">
        <w:t xml:space="preserve"> </w:t>
      </w:r>
      <w:r w:rsidR="009D6577">
        <w:t xml:space="preserve">mit </w:t>
      </w:r>
      <w:r w:rsidR="009D6577" w:rsidRPr="00C35A32">
        <w:t>Triggereingang und Blitzausgang</w:t>
      </w:r>
      <w:r w:rsidR="009D6577">
        <w:t xml:space="preserve">. </w:t>
      </w:r>
      <w:r w:rsidR="00B06C9B">
        <w:t>Vision Components erweitert die Produktlinie ständig</w:t>
      </w:r>
      <w:r w:rsidR="00011B99">
        <w:t>:</w:t>
      </w:r>
      <w:r w:rsidR="00B06C9B">
        <w:t xml:space="preserve"> Für 2019 sind bereits weitere </w:t>
      </w:r>
      <w:r w:rsidR="00C175B8">
        <w:t>Sony-IMX-</w:t>
      </w:r>
      <w:r w:rsidR="00B06C9B">
        <w:t xml:space="preserve">Sensoren </w:t>
      </w:r>
      <w:r w:rsidR="00EC13E0">
        <w:t xml:space="preserve">mit bis zu 13 Megapixel </w:t>
      </w:r>
      <w:r w:rsidR="00B06C9B">
        <w:t>angekündigt.</w:t>
      </w:r>
      <w:r w:rsidR="00922C8C">
        <w:t xml:space="preserve"> </w:t>
      </w:r>
      <w:r w:rsidR="00596064" w:rsidRPr="00596064">
        <w:t>Das Programm wird ergänzt durch Zubehör wie Objektivhalter, Adapter</w:t>
      </w:r>
      <w:r w:rsidR="00922C8C">
        <w:t>platinen</w:t>
      </w:r>
      <w:r w:rsidR="00596064" w:rsidRPr="00596064">
        <w:t>, Repeater, Filterscheiben u</w:t>
      </w:r>
      <w:r w:rsidR="00922C8C">
        <w:t>.v.m</w:t>
      </w:r>
      <w:r w:rsidR="00596064" w:rsidRPr="00596064">
        <w:t>.</w:t>
      </w:r>
    </w:p>
    <w:p w:rsidR="00370533" w:rsidRDefault="00370533"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70533" w:rsidTr="00981B1F">
        <w:tc>
          <w:tcPr>
            <w:tcW w:w="7226" w:type="dxa"/>
          </w:tcPr>
          <w:p w:rsidR="00370533" w:rsidRDefault="00A93994" w:rsidP="00981B1F">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6pt;height:178.4pt">
                  <v:imagedata r:id="rId8" o:title="vc_mipi_front_back_1000px"/>
                </v:shape>
              </w:pict>
            </w:r>
          </w:p>
        </w:tc>
      </w:tr>
      <w:tr w:rsidR="00370533" w:rsidRPr="006123A2" w:rsidTr="00981B1F">
        <w:tc>
          <w:tcPr>
            <w:tcW w:w="7226" w:type="dxa"/>
          </w:tcPr>
          <w:p w:rsidR="00370533" w:rsidRPr="006123A2" w:rsidRDefault="00370533" w:rsidP="00981B1F">
            <w:pPr>
              <w:suppressAutoHyphens/>
              <w:jc w:val="center"/>
              <w:rPr>
                <w:sz w:val="18"/>
                <w:szCs w:val="18"/>
              </w:rPr>
            </w:pPr>
            <w:r w:rsidRPr="006123A2">
              <w:rPr>
                <w:b/>
                <w:sz w:val="18"/>
                <w:szCs w:val="18"/>
              </w:rPr>
              <w:t>Bild:</w:t>
            </w:r>
            <w:r w:rsidRPr="006123A2">
              <w:rPr>
                <w:sz w:val="18"/>
                <w:szCs w:val="18"/>
              </w:rPr>
              <w:t xml:space="preserve"> </w:t>
            </w:r>
            <w:r w:rsidR="00ED3EF2">
              <w:rPr>
                <w:sz w:val="18"/>
                <w:szCs w:val="18"/>
              </w:rPr>
              <w:t>MIPI-Kameras, die sich mit verschiedensten CPU-Boards kombinieren lassen, erlauben eine flexible Erstellung von OEM-Vision-Systemen</w:t>
            </w:r>
          </w:p>
        </w:tc>
      </w:tr>
    </w:tbl>
    <w:p w:rsidR="00EA02CB" w:rsidRDefault="00EA02CB" w:rsidP="00370533">
      <w:pPr>
        <w:suppressAutoHyphens/>
        <w:spacing w:line="360" w:lineRule="auto"/>
        <w:jc w:val="both"/>
      </w:pPr>
    </w:p>
    <w:p w:rsidR="00EA02CB" w:rsidRDefault="00EA02CB" w:rsidP="00EA02CB">
      <w:pPr>
        <w:suppressAutoHyphens/>
        <w:jc w:val="both"/>
      </w:pPr>
    </w:p>
    <w:tbl>
      <w:tblPr>
        <w:tblW w:w="0" w:type="auto"/>
        <w:tblLayout w:type="fixed"/>
        <w:tblLook w:val="04A0" w:firstRow="1" w:lastRow="0" w:firstColumn="1" w:lastColumn="0" w:noHBand="0" w:noVBand="1"/>
      </w:tblPr>
      <w:tblGrid>
        <w:gridCol w:w="1145"/>
        <w:gridCol w:w="3844"/>
        <w:gridCol w:w="1035"/>
        <w:gridCol w:w="1278"/>
      </w:tblGrid>
      <w:tr w:rsidR="00EA02CB" w:rsidRPr="00EA02CB" w:rsidTr="00E54358">
        <w:tc>
          <w:tcPr>
            <w:tcW w:w="1145" w:type="dxa"/>
            <w:shd w:val="clear" w:color="auto" w:fill="auto"/>
          </w:tcPr>
          <w:p w:rsidR="00EA02CB" w:rsidRPr="00E54358" w:rsidRDefault="00EA02CB" w:rsidP="00E54358">
            <w:pPr>
              <w:suppressAutoHyphens/>
              <w:rPr>
                <w:sz w:val="18"/>
                <w:szCs w:val="18"/>
              </w:rPr>
            </w:pPr>
            <w:r w:rsidRPr="00E54358">
              <w:rPr>
                <w:sz w:val="18"/>
                <w:szCs w:val="18"/>
              </w:rPr>
              <w:t>Bilder:</w:t>
            </w:r>
          </w:p>
        </w:tc>
        <w:tc>
          <w:tcPr>
            <w:tcW w:w="3844" w:type="dxa"/>
            <w:shd w:val="clear" w:color="auto" w:fill="auto"/>
          </w:tcPr>
          <w:p w:rsidR="00EA02CB" w:rsidRPr="00E54358" w:rsidRDefault="00450CA0" w:rsidP="00E54358">
            <w:pPr>
              <w:suppressAutoHyphens/>
              <w:rPr>
                <w:sz w:val="18"/>
                <w:szCs w:val="18"/>
              </w:rPr>
            </w:pPr>
            <w:r>
              <w:rPr>
                <w:sz w:val="18"/>
                <w:szCs w:val="18"/>
              </w:rPr>
              <w:t>vc_</w:t>
            </w:r>
            <w:r w:rsidRPr="00450CA0">
              <w:rPr>
                <w:sz w:val="18"/>
                <w:szCs w:val="18"/>
              </w:rPr>
              <w:t>mipi_front_back</w:t>
            </w:r>
          </w:p>
        </w:tc>
        <w:tc>
          <w:tcPr>
            <w:tcW w:w="1035" w:type="dxa"/>
            <w:shd w:val="clear" w:color="auto" w:fill="auto"/>
          </w:tcPr>
          <w:p w:rsidR="00EA02CB" w:rsidRPr="00E54358" w:rsidRDefault="00EA02CB" w:rsidP="00E54358">
            <w:pPr>
              <w:suppressAutoHyphens/>
              <w:rPr>
                <w:sz w:val="18"/>
                <w:szCs w:val="18"/>
              </w:rPr>
            </w:pPr>
            <w:r w:rsidRPr="00E54358">
              <w:rPr>
                <w:sz w:val="18"/>
                <w:szCs w:val="18"/>
              </w:rPr>
              <w:t>Zeichen:</w:t>
            </w:r>
          </w:p>
        </w:tc>
        <w:tc>
          <w:tcPr>
            <w:tcW w:w="1278" w:type="dxa"/>
            <w:shd w:val="clear" w:color="auto" w:fill="auto"/>
          </w:tcPr>
          <w:p w:rsidR="00EA02CB" w:rsidRPr="00E54358" w:rsidRDefault="00CA3361" w:rsidP="00E54358">
            <w:pPr>
              <w:suppressAutoHyphens/>
              <w:jc w:val="right"/>
              <w:rPr>
                <w:sz w:val="18"/>
                <w:szCs w:val="18"/>
              </w:rPr>
            </w:pPr>
            <w:r>
              <w:rPr>
                <w:sz w:val="18"/>
                <w:szCs w:val="18"/>
              </w:rPr>
              <w:t>14</w:t>
            </w:r>
            <w:r w:rsidR="00B6362A">
              <w:rPr>
                <w:sz w:val="18"/>
                <w:szCs w:val="18"/>
              </w:rPr>
              <w:t>9</w:t>
            </w:r>
            <w:r w:rsidR="00011B99">
              <w:rPr>
                <w:sz w:val="18"/>
                <w:szCs w:val="18"/>
              </w:rPr>
              <w:t>3</w:t>
            </w:r>
          </w:p>
        </w:tc>
      </w:tr>
      <w:tr w:rsidR="00EA02CB" w:rsidRPr="00EA02CB" w:rsidTr="00E54358">
        <w:tc>
          <w:tcPr>
            <w:tcW w:w="1145" w:type="dxa"/>
            <w:shd w:val="clear" w:color="auto" w:fill="auto"/>
          </w:tcPr>
          <w:p w:rsidR="00EA02CB" w:rsidRPr="00E54358" w:rsidRDefault="00EA02CB" w:rsidP="00E54358">
            <w:pPr>
              <w:suppressAutoHyphens/>
              <w:spacing w:before="120"/>
              <w:rPr>
                <w:sz w:val="18"/>
                <w:szCs w:val="18"/>
              </w:rPr>
            </w:pPr>
            <w:r w:rsidRPr="00E54358">
              <w:rPr>
                <w:sz w:val="18"/>
                <w:szCs w:val="18"/>
              </w:rPr>
              <w:t>Dateiname:</w:t>
            </w:r>
          </w:p>
        </w:tc>
        <w:tc>
          <w:tcPr>
            <w:tcW w:w="3844" w:type="dxa"/>
            <w:shd w:val="clear" w:color="auto" w:fill="auto"/>
          </w:tcPr>
          <w:p w:rsidR="00EA02CB" w:rsidRPr="00E54358" w:rsidRDefault="00323CBD" w:rsidP="00E54358">
            <w:pPr>
              <w:suppressAutoHyphens/>
              <w:spacing w:before="120"/>
              <w:rPr>
                <w:sz w:val="18"/>
                <w:szCs w:val="18"/>
              </w:rPr>
            </w:pPr>
            <w:r w:rsidRPr="00323CBD">
              <w:rPr>
                <w:sz w:val="18"/>
                <w:szCs w:val="18"/>
              </w:rPr>
              <w:t>201904002_pm_mipi-kameras_lieferbar</w:t>
            </w:r>
          </w:p>
        </w:tc>
        <w:tc>
          <w:tcPr>
            <w:tcW w:w="1035" w:type="dxa"/>
            <w:shd w:val="clear" w:color="auto" w:fill="auto"/>
          </w:tcPr>
          <w:p w:rsidR="00EA02CB" w:rsidRPr="00E54358" w:rsidRDefault="00EA02CB" w:rsidP="00E54358">
            <w:pPr>
              <w:suppressAutoHyphens/>
              <w:spacing w:before="120"/>
              <w:rPr>
                <w:sz w:val="18"/>
                <w:szCs w:val="18"/>
              </w:rPr>
            </w:pPr>
            <w:r w:rsidRPr="00E54358">
              <w:rPr>
                <w:sz w:val="18"/>
                <w:szCs w:val="18"/>
              </w:rPr>
              <w:t>Datum:</w:t>
            </w:r>
          </w:p>
        </w:tc>
        <w:tc>
          <w:tcPr>
            <w:tcW w:w="1278" w:type="dxa"/>
            <w:shd w:val="clear" w:color="auto" w:fill="auto"/>
          </w:tcPr>
          <w:p w:rsidR="00EA02CB" w:rsidRPr="00E54358" w:rsidRDefault="00A93994" w:rsidP="00E54358">
            <w:pPr>
              <w:suppressAutoHyphens/>
              <w:spacing w:before="120"/>
              <w:jc w:val="right"/>
              <w:rPr>
                <w:sz w:val="18"/>
                <w:szCs w:val="18"/>
              </w:rPr>
            </w:pPr>
            <w:r>
              <w:rPr>
                <w:sz w:val="18"/>
                <w:szCs w:val="18"/>
              </w:rPr>
              <w:t>30.04.2019</w:t>
            </w:r>
          </w:p>
        </w:tc>
      </w:tr>
    </w:tbl>
    <w:p w:rsidR="001F3537" w:rsidRDefault="001F3537" w:rsidP="00370533">
      <w:pPr>
        <w:suppressAutoHyphens/>
        <w:spacing w:before="120" w:after="120"/>
        <w:rPr>
          <w:b/>
          <w:sz w:val="16"/>
        </w:rPr>
      </w:pPr>
      <w:r>
        <w:rPr>
          <w:b/>
          <w:sz w:val="16"/>
        </w:rPr>
        <w:t>Unternehmenshintergrund</w:t>
      </w:r>
    </w:p>
    <w:p w:rsidR="00D86305" w:rsidRDefault="00D37306" w:rsidP="00370533">
      <w:pPr>
        <w:pStyle w:val="Textkrper2"/>
        <w:suppressAutoHyphens/>
      </w:pPr>
      <w:r w:rsidRPr="00186442">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rsidR="00D86305" w:rsidRDefault="00D86305" w:rsidP="00370533">
      <w:pPr>
        <w:pBdr>
          <w:between w:val="single" w:sz="4" w:space="1" w:color="auto"/>
        </w:pBdr>
        <w:suppressAutoHyphens/>
        <w:jc w:val="both"/>
        <w:rPr>
          <w:sz w:val="16"/>
        </w:rPr>
      </w:pPr>
    </w:p>
    <w:p w:rsidR="00D86305" w:rsidRDefault="00D86305" w:rsidP="00370533">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A02CB" w:rsidRPr="00EA02CB" w:rsidTr="00E54358">
        <w:tc>
          <w:tcPr>
            <w:tcW w:w="4989" w:type="dxa"/>
            <w:shd w:val="clear" w:color="auto" w:fill="auto"/>
          </w:tcPr>
          <w:p w:rsidR="00EA02CB" w:rsidRPr="00E54358" w:rsidRDefault="00EA02CB" w:rsidP="00E54358">
            <w:pPr>
              <w:suppressAutoHyphens/>
              <w:rPr>
                <w:b/>
              </w:rPr>
            </w:pPr>
            <w:r w:rsidRPr="00E54358">
              <w:rPr>
                <w:b/>
              </w:rPr>
              <w:t>Kontakt:</w:t>
            </w:r>
          </w:p>
          <w:p w:rsidR="00EA02CB" w:rsidRPr="00E54358" w:rsidRDefault="00EA02CB" w:rsidP="00E54358">
            <w:pPr>
              <w:pStyle w:val="berschrift2"/>
              <w:suppressAutoHyphens/>
              <w:ind w:right="-70"/>
              <w:rPr>
                <w:sz w:val="20"/>
              </w:rPr>
            </w:pPr>
            <w:r w:rsidRPr="00E54358">
              <w:rPr>
                <w:sz w:val="20"/>
              </w:rPr>
              <w:t>Vision Components GmbH</w:t>
            </w:r>
          </w:p>
          <w:p w:rsidR="00EA02CB" w:rsidRDefault="00EA02CB" w:rsidP="00E54358">
            <w:pPr>
              <w:pStyle w:val="Kopfzeile"/>
              <w:tabs>
                <w:tab w:val="clear" w:pos="4536"/>
                <w:tab w:val="clear" w:pos="9072"/>
              </w:tabs>
              <w:suppressAutoHyphens/>
              <w:spacing w:before="120" w:after="120"/>
            </w:pPr>
            <w:r>
              <w:t>Miriam Schreiber</w:t>
            </w:r>
          </w:p>
          <w:p w:rsidR="00EA02CB" w:rsidRDefault="00EA02CB" w:rsidP="00E54358">
            <w:pPr>
              <w:suppressAutoHyphens/>
              <w:jc w:val="both"/>
            </w:pPr>
            <w:r>
              <w:t>Ottostraße 2</w:t>
            </w:r>
          </w:p>
          <w:p w:rsidR="00EA02CB" w:rsidRDefault="00EA02CB" w:rsidP="00E54358">
            <w:pPr>
              <w:suppressAutoHyphens/>
              <w:jc w:val="both"/>
            </w:pPr>
            <w:r>
              <w:t>76275 Ettlingen</w:t>
            </w:r>
          </w:p>
          <w:p w:rsidR="00EA02CB" w:rsidRPr="00E54358" w:rsidRDefault="00EA02CB" w:rsidP="00E54358">
            <w:pPr>
              <w:suppressAutoHyphens/>
              <w:spacing w:before="120"/>
              <w:jc w:val="both"/>
              <w:rPr>
                <w:lang w:val="pt-PT"/>
              </w:rPr>
            </w:pPr>
            <w:r w:rsidRPr="00E54358">
              <w:rPr>
                <w:lang w:val="pt-PT"/>
              </w:rPr>
              <w:t>Tel.: 0 72 43 / 21 67-16</w:t>
            </w:r>
          </w:p>
          <w:p w:rsidR="00EA02CB" w:rsidRPr="00E54358" w:rsidRDefault="00EA02CB" w:rsidP="00E54358">
            <w:pPr>
              <w:suppressAutoHyphens/>
              <w:rPr>
                <w:lang w:val="it-IT"/>
              </w:rPr>
            </w:pPr>
            <w:r w:rsidRPr="00E54358">
              <w:rPr>
                <w:lang w:val="it-IT"/>
              </w:rPr>
              <w:t>E-Mail: miriam.schreiber@vision-components.com</w:t>
            </w:r>
          </w:p>
          <w:p w:rsidR="00EA02CB" w:rsidRPr="00E54358" w:rsidRDefault="00EA02CB" w:rsidP="00E54358">
            <w:pPr>
              <w:suppressAutoHyphens/>
              <w:jc w:val="both"/>
              <w:rPr>
                <w:sz w:val="18"/>
                <w:szCs w:val="18"/>
              </w:rPr>
            </w:pPr>
            <w:r>
              <w:t>Internet: www.vision-components.com</w:t>
            </w:r>
          </w:p>
        </w:tc>
        <w:tc>
          <w:tcPr>
            <w:tcW w:w="2313" w:type="dxa"/>
            <w:shd w:val="clear" w:color="auto" w:fill="auto"/>
          </w:tcPr>
          <w:p w:rsidR="00EA02CB" w:rsidRPr="00E54358" w:rsidRDefault="00EA02CB" w:rsidP="00E54358">
            <w:pPr>
              <w:suppressAutoHyphens/>
              <w:jc w:val="both"/>
              <w:rPr>
                <w:sz w:val="16"/>
              </w:rPr>
            </w:pPr>
            <w:r w:rsidRPr="00E54358">
              <w:rPr>
                <w:sz w:val="16"/>
              </w:rPr>
              <w:t>gii die Presse-Agentur GmbH</w:t>
            </w:r>
          </w:p>
          <w:p w:rsidR="00EA02CB" w:rsidRPr="00E54358" w:rsidRDefault="00EA02CB" w:rsidP="00E54358">
            <w:pPr>
              <w:pStyle w:val="Textkrper"/>
              <w:suppressAutoHyphens/>
              <w:rPr>
                <w:sz w:val="16"/>
              </w:rPr>
            </w:pPr>
            <w:r w:rsidRPr="00E54358">
              <w:rPr>
                <w:sz w:val="16"/>
              </w:rPr>
              <w:t>Immanuelkirchstraße 12</w:t>
            </w:r>
          </w:p>
          <w:p w:rsidR="00EA02CB" w:rsidRPr="00E54358" w:rsidRDefault="00EA02CB" w:rsidP="00E54358">
            <w:pPr>
              <w:pStyle w:val="Textkrper"/>
              <w:suppressAutoHyphens/>
              <w:jc w:val="both"/>
              <w:rPr>
                <w:sz w:val="16"/>
              </w:rPr>
            </w:pPr>
            <w:r w:rsidRPr="00E54358">
              <w:rPr>
                <w:sz w:val="16"/>
              </w:rPr>
              <w:t>10405 Berlin</w:t>
            </w:r>
          </w:p>
          <w:p w:rsidR="00EA02CB" w:rsidRPr="00E54358" w:rsidRDefault="00EA02CB" w:rsidP="00E54358">
            <w:pPr>
              <w:pStyle w:val="Textkrper"/>
              <w:suppressAutoHyphens/>
              <w:jc w:val="both"/>
              <w:rPr>
                <w:sz w:val="16"/>
              </w:rPr>
            </w:pPr>
            <w:r w:rsidRPr="00E54358">
              <w:rPr>
                <w:sz w:val="16"/>
              </w:rPr>
              <w:t>Tel.: 0 30 / 53 89 65-0</w:t>
            </w:r>
          </w:p>
          <w:p w:rsidR="00EA02CB" w:rsidRPr="00E54358" w:rsidRDefault="00EA02CB" w:rsidP="00E54358">
            <w:pPr>
              <w:pStyle w:val="Textkrper"/>
              <w:suppressAutoHyphens/>
              <w:jc w:val="both"/>
              <w:rPr>
                <w:sz w:val="16"/>
              </w:rPr>
            </w:pPr>
            <w:r w:rsidRPr="00E54358">
              <w:rPr>
                <w:sz w:val="16"/>
              </w:rPr>
              <w:t>E-Mail: info@gii.de</w:t>
            </w:r>
          </w:p>
          <w:p w:rsidR="00EA02CB" w:rsidRPr="00E54358" w:rsidRDefault="00EA02CB" w:rsidP="00E54358">
            <w:pPr>
              <w:suppressAutoHyphens/>
              <w:jc w:val="both"/>
              <w:rPr>
                <w:sz w:val="18"/>
                <w:szCs w:val="18"/>
              </w:rPr>
            </w:pPr>
            <w:r w:rsidRPr="00E54358">
              <w:rPr>
                <w:sz w:val="16"/>
              </w:rPr>
              <w:t>Internet: www.gii.de</w:t>
            </w:r>
          </w:p>
        </w:tc>
      </w:tr>
    </w:tbl>
    <w:p w:rsidR="00EA02CB" w:rsidRDefault="00EA02CB" w:rsidP="00B5603B">
      <w:pPr>
        <w:suppressAutoHyphens/>
      </w:pPr>
    </w:p>
    <w:sectPr w:rsidR="00EA02CB">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8A" w:rsidRDefault="002E268A">
      <w:r>
        <w:separator/>
      </w:r>
    </w:p>
  </w:endnote>
  <w:endnote w:type="continuationSeparator" w:id="0">
    <w:p w:rsidR="002E268A" w:rsidRDefault="002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8A" w:rsidRDefault="002E268A">
      <w:r>
        <w:separator/>
      </w:r>
    </w:p>
  </w:footnote>
  <w:footnote w:type="continuationSeparator" w:id="0">
    <w:p w:rsidR="002E268A" w:rsidRDefault="002E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A93994"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112407">
      <w:rPr>
        <w:rStyle w:val="Seitenzahl"/>
        <w:sz w:val="18"/>
      </w:rPr>
      <w:t>MIPI-Kameramodule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A93994"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1B99"/>
    <w:rsid w:val="00014C9D"/>
    <w:rsid w:val="000258D5"/>
    <w:rsid w:val="000460CB"/>
    <w:rsid w:val="00051621"/>
    <w:rsid w:val="00112407"/>
    <w:rsid w:val="0015576A"/>
    <w:rsid w:val="00173A46"/>
    <w:rsid w:val="00185C36"/>
    <w:rsid w:val="001F3537"/>
    <w:rsid w:val="001F4730"/>
    <w:rsid w:val="002E15AD"/>
    <w:rsid w:val="002E268A"/>
    <w:rsid w:val="00300C73"/>
    <w:rsid w:val="0031033D"/>
    <w:rsid w:val="00323CBD"/>
    <w:rsid w:val="00336539"/>
    <w:rsid w:val="00344BF5"/>
    <w:rsid w:val="003555EF"/>
    <w:rsid w:val="00364406"/>
    <w:rsid w:val="00370533"/>
    <w:rsid w:val="003875B5"/>
    <w:rsid w:val="003B2BB4"/>
    <w:rsid w:val="003E586F"/>
    <w:rsid w:val="003F35E4"/>
    <w:rsid w:val="00436300"/>
    <w:rsid w:val="00447644"/>
    <w:rsid w:val="00450CA0"/>
    <w:rsid w:val="00450F52"/>
    <w:rsid w:val="004513D1"/>
    <w:rsid w:val="00481B5A"/>
    <w:rsid w:val="004B658F"/>
    <w:rsid w:val="004C0023"/>
    <w:rsid w:val="004D6418"/>
    <w:rsid w:val="00507B48"/>
    <w:rsid w:val="00537169"/>
    <w:rsid w:val="00583A22"/>
    <w:rsid w:val="00594D31"/>
    <w:rsid w:val="00596064"/>
    <w:rsid w:val="005C0704"/>
    <w:rsid w:val="006123A2"/>
    <w:rsid w:val="00617E0E"/>
    <w:rsid w:val="00641079"/>
    <w:rsid w:val="0064499C"/>
    <w:rsid w:val="00653BAD"/>
    <w:rsid w:val="00666898"/>
    <w:rsid w:val="006A03A8"/>
    <w:rsid w:val="006B59AF"/>
    <w:rsid w:val="006D6F46"/>
    <w:rsid w:val="006F4333"/>
    <w:rsid w:val="00742241"/>
    <w:rsid w:val="00746ADE"/>
    <w:rsid w:val="007E454F"/>
    <w:rsid w:val="00807370"/>
    <w:rsid w:val="008542DD"/>
    <w:rsid w:val="00871B95"/>
    <w:rsid w:val="008D4C13"/>
    <w:rsid w:val="008E79A1"/>
    <w:rsid w:val="00922C8C"/>
    <w:rsid w:val="00924174"/>
    <w:rsid w:val="0093505C"/>
    <w:rsid w:val="00981B1F"/>
    <w:rsid w:val="009934B1"/>
    <w:rsid w:val="009B76C7"/>
    <w:rsid w:val="009D3AC5"/>
    <w:rsid w:val="009D6577"/>
    <w:rsid w:val="00A1325F"/>
    <w:rsid w:val="00A25CAD"/>
    <w:rsid w:val="00A93994"/>
    <w:rsid w:val="00AD3BB2"/>
    <w:rsid w:val="00AD69C4"/>
    <w:rsid w:val="00B06C9B"/>
    <w:rsid w:val="00B17EBD"/>
    <w:rsid w:val="00B47F7F"/>
    <w:rsid w:val="00B5603B"/>
    <w:rsid w:val="00B6362A"/>
    <w:rsid w:val="00B63719"/>
    <w:rsid w:val="00B71BFE"/>
    <w:rsid w:val="00B8351C"/>
    <w:rsid w:val="00B9145C"/>
    <w:rsid w:val="00BA194B"/>
    <w:rsid w:val="00BF2908"/>
    <w:rsid w:val="00BF7DB1"/>
    <w:rsid w:val="00C1287E"/>
    <w:rsid w:val="00C175B8"/>
    <w:rsid w:val="00C35A32"/>
    <w:rsid w:val="00C41466"/>
    <w:rsid w:val="00C651A6"/>
    <w:rsid w:val="00C945F4"/>
    <w:rsid w:val="00CA3361"/>
    <w:rsid w:val="00CC4D37"/>
    <w:rsid w:val="00D10425"/>
    <w:rsid w:val="00D33C55"/>
    <w:rsid w:val="00D37306"/>
    <w:rsid w:val="00D47FEE"/>
    <w:rsid w:val="00D71DBD"/>
    <w:rsid w:val="00D74BB9"/>
    <w:rsid w:val="00D76B04"/>
    <w:rsid w:val="00D86305"/>
    <w:rsid w:val="00DA297C"/>
    <w:rsid w:val="00E238E8"/>
    <w:rsid w:val="00E24308"/>
    <w:rsid w:val="00E54358"/>
    <w:rsid w:val="00E76D72"/>
    <w:rsid w:val="00E96371"/>
    <w:rsid w:val="00EA02CB"/>
    <w:rsid w:val="00EB7C77"/>
    <w:rsid w:val="00EC13E0"/>
    <w:rsid w:val="00ED3EF2"/>
    <w:rsid w:val="00F0139C"/>
    <w:rsid w:val="00F600C9"/>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653BAD"/>
    <w:rPr>
      <w:color w:val="605E5C"/>
      <w:shd w:val="clear" w:color="auto" w:fill="E1DFDD"/>
    </w:rPr>
  </w:style>
  <w:style w:type="character" w:styleId="Kommentarzeichen">
    <w:name w:val="annotation reference"/>
    <w:basedOn w:val="Absatz-Standardschriftart"/>
    <w:uiPriority w:val="99"/>
    <w:semiHidden/>
    <w:unhideWhenUsed/>
    <w:rsid w:val="00C651A6"/>
    <w:rPr>
      <w:sz w:val="16"/>
      <w:szCs w:val="16"/>
    </w:rPr>
  </w:style>
  <w:style w:type="paragraph" w:styleId="Kommentartext">
    <w:name w:val="annotation text"/>
    <w:basedOn w:val="Standard"/>
    <w:link w:val="KommentartextZchn"/>
    <w:uiPriority w:val="99"/>
    <w:semiHidden/>
    <w:unhideWhenUsed/>
    <w:rsid w:val="00C651A6"/>
  </w:style>
  <w:style w:type="character" w:customStyle="1" w:styleId="KommentartextZchn">
    <w:name w:val="Kommentartext Zchn"/>
    <w:basedOn w:val="Absatz-Standardschriftart"/>
    <w:link w:val="Kommentartext"/>
    <w:uiPriority w:val="99"/>
    <w:semiHidden/>
    <w:rsid w:val="00C651A6"/>
    <w:rPr>
      <w:rFonts w:ascii="Arial" w:hAnsi="Arial"/>
    </w:rPr>
  </w:style>
  <w:style w:type="paragraph" w:styleId="Kommentarthema">
    <w:name w:val="annotation subject"/>
    <w:basedOn w:val="Kommentartext"/>
    <w:next w:val="Kommentartext"/>
    <w:link w:val="KommentarthemaZchn"/>
    <w:uiPriority w:val="99"/>
    <w:semiHidden/>
    <w:unhideWhenUsed/>
    <w:rsid w:val="00C651A6"/>
    <w:rPr>
      <w:b/>
      <w:bCs/>
    </w:rPr>
  </w:style>
  <w:style w:type="character" w:customStyle="1" w:styleId="KommentarthemaZchn">
    <w:name w:val="Kommentarthema Zchn"/>
    <w:basedOn w:val="KommentartextZchn"/>
    <w:link w:val="Kommentarthema"/>
    <w:uiPriority w:val="99"/>
    <w:semiHidden/>
    <w:rsid w:val="00C651A6"/>
    <w:rPr>
      <w:rFonts w:ascii="Arial" w:hAnsi="Arial"/>
      <w:b/>
      <w:bCs/>
    </w:rPr>
  </w:style>
  <w:style w:type="paragraph" w:styleId="Sprechblasentext">
    <w:name w:val="Balloon Text"/>
    <w:basedOn w:val="Standard"/>
    <w:link w:val="SprechblasentextZchn"/>
    <w:uiPriority w:val="99"/>
    <w:semiHidden/>
    <w:unhideWhenUsed/>
    <w:rsid w:val="00C651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BF16-21E6-41E2-A03F-2C9C56BC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19</cp:revision>
  <cp:lastPrinted>2019-04-24T14:06:00Z</cp:lastPrinted>
  <dcterms:created xsi:type="dcterms:W3CDTF">2019-01-24T11:25:00Z</dcterms:created>
  <dcterms:modified xsi:type="dcterms:W3CDTF">2019-04-30T09:17:00Z</dcterms:modified>
</cp:coreProperties>
</file>