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73B03" w:rsidRDefault="00273B03">
      <w:pPr>
        <w:suppressAutoHyphens/>
      </w:pPr>
      <w:bookmarkStart w:id="0" w:name="_GoBack"/>
      <w:bookmarkEnd w:id="0"/>
      <w:r>
        <w:rPr>
          <w:sz w:val="40"/>
          <w:szCs w:val="40"/>
        </w:rPr>
        <w:t>Presseinformation</w:t>
      </w:r>
    </w:p>
    <w:p w:rsidR="00273B03" w:rsidRDefault="00273B03">
      <w:pPr>
        <w:suppressAutoHyphens/>
        <w:spacing w:line="360" w:lineRule="auto"/>
        <w:ind w:right="-2"/>
        <w:rPr>
          <w:b/>
          <w:sz w:val="24"/>
          <w:szCs w:val="40"/>
        </w:rPr>
      </w:pPr>
    </w:p>
    <w:p w:rsidR="00273B03" w:rsidRDefault="00C24E07">
      <w:pPr>
        <w:suppressAutoHyphens/>
        <w:spacing w:line="360" w:lineRule="auto"/>
        <w:rPr>
          <w:b/>
          <w:sz w:val="24"/>
          <w:szCs w:val="40"/>
        </w:rPr>
      </w:pPr>
      <w:r>
        <w:rPr>
          <w:b/>
          <w:sz w:val="24"/>
          <w:szCs w:val="40"/>
        </w:rPr>
        <w:t xml:space="preserve">Mobiles Messgerät </w:t>
      </w:r>
      <w:r w:rsidR="00E017B0">
        <w:rPr>
          <w:b/>
          <w:sz w:val="24"/>
          <w:szCs w:val="40"/>
        </w:rPr>
        <w:t xml:space="preserve">für </w:t>
      </w:r>
      <w:r>
        <w:rPr>
          <w:b/>
          <w:sz w:val="24"/>
          <w:szCs w:val="40"/>
        </w:rPr>
        <w:t>m</w:t>
      </w:r>
      <w:r w:rsidR="00212C60" w:rsidRPr="00212C60">
        <w:rPr>
          <w:b/>
          <w:sz w:val="24"/>
          <w:szCs w:val="40"/>
        </w:rPr>
        <w:t xml:space="preserve">etrologisch </w:t>
      </w:r>
      <w:r w:rsidR="00212C60">
        <w:rPr>
          <w:b/>
          <w:sz w:val="24"/>
          <w:szCs w:val="40"/>
        </w:rPr>
        <w:t>z</w:t>
      </w:r>
      <w:r w:rsidR="00212C60" w:rsidRPr="00212C60">
        <w:rPr>
          <w:b/>
          <w:sz w:val="24"/>
          <w:szCs w:val="40"/>
        </w:rPr>
        <w:t>ertifizierte Netzanalyse</w:t>
      </w:r>
      <w:r w:rsidR="00741283">
        <w:rPr>
          <w:b/>
          <w:sz w:val="24"/>
          <w:szCs w:val="40"/>
        </w:rPr>
        <w:t>n</w:t>
      </w:r>
    </w:p>
    <w:p w:rsidR="00212C60" w:rsidRDefault="00212C60">
      <w:pPr>
        <w:suppressAutoHyphens/>
        <w:spacing w:line="360" w:lineRule="auto"/>
        <w:rPr>
          <w:b/>
          <w:sz w:val="24"/>
        </w:rPr>
      </w:pPr>
    </w:p>
    <w:p w:rsidR="00E017B0" w:rsidRDefault="0064002C">
      <w:pPr>
        <w:suppressAutoHyphens/>
        <w:spacing w:line="360" w:lineRule="auto"/>
        <w:ind w:right="-2"/>
        <w:jc w:val="both"/>
      </w:pPr>
      <w:r>
        <w:t>Nürnberg</w:t>
      </w:r>
      <w:r w:rsidR="00273B03">
        <w:t xml:space="preserve"> – </w:t>
      </w:r>
      <w:r w:rsidR="00212C60">
        <w:t xml:space="preserve">Für mobile Messverfahren zur </w:t>
      </w:r>
      <w:r w:rsidR="009A7221">
        <w:t>periodischen</w:t>
      </w:r>
      <w:r>
        <w:t xml:space="preserve"> </w:t>
      </w:r>
      <w:r w:rsidR="00741283">
        <w:t xml:space="preserve">Qualitätsprüfung </w:t>
      </w:r>
      <w:r w:rsidR="00C66253">
        <w:t xml:space="preserve">von </w:t>
      </w:r>
      <w:r w:rsidR="00741283">
        <w:t>Energienetzen</w:t>
      </w:r>
      <w:r w:rsidR="00212C60">
        <w:t xml:space="preserve"> hat CAMILLE BAUER – eine Schwestermarke von GOSSEN METRAWATT und Teil der GMC-Instruments Gruppe – ein neues metrologisch zertifiziertes Messgerät eingeführt. Mit dem </w:t>
      </w:r>
      <w:r w:rsidR="00212C60" w:rsidRPr="00212C60">
        <w:t>LINAX PQ5000 MOBILE</w:t>
      </w:r>
      <w:r w:rsidR="00212C60">
        <w:t xml:space="preserve"> </w:t>
      </w:r>
      <w:r w:rsidR="009A7221">
        <w:t xml:space="preserve">lässt sich der Status der Netzqualität in </w:t>
      </w:r>
      <w:r w:rsidR="00212C60">
        <w:t>alle</w:t>
      </w:r>
      <w:r w:rsidR="009A7221">
        <w:t>n</w:t>
      </w:r>
      <w:r w:rsidR="00212C60">
        <w:t xml:space="preserve"> </w:t>
      </w:r>
      <w:r w:rsidR="00212C60" w:rsidRPr="00212C60">
        <w:t>betriebsrelevanten Aspekte</w:t>
      </w:r>
      <w:r w:rsidR="009A7221">
        <w:t>n</w:t>
      </w:r>
      <w:r w:rsidR="00212C60" w:rsidRPr="00212C60">
        <w:t xml:space="preserve"> </w:t>
      </w:r>
      <w:r w:rsidR="009A7221">
        <w:t>erfassen</w:t>
      </w:r>
      <w:r w:rsidR="00CC3E77">
        <w:t>, visualisieren und normgerecht dokumentieren</w:t>
      </w:r>
      <w:r w:rsidR="009A7221">
        <w:t xml:space="preserve">. </w:t>
      </w:r>
      <w:r w:rsidR="00231A0C">
        <w:t>Das IEC62586-2</w:t>
      </w:r>
      <w:r w:rsidR="00302B76">
        <w:t>-</w:t>
      </w:r>
      <w:r w:rsidR="00D2187B">
        <w:t>konforme</w:t>
      </w:r>
      <w:r w:rsidR="00231A0C">
        <w:t xml:space="preserve"> Klasse A-Gerät stellt v</w:t>
      </w:r>
      <w:r w:rsidR="009A7221">
        <w:t xml:space="preserve">on der Qualität über die Verfügbarkeit bis zur Energiefluss-Analyse </w:t>
      </w:r>
      <w:r w:rsidR="00C24E07">
        <w:t xml:space="preserve">präzise </w:t>
      </w:r>
      <w:r w:rsidR="009A7221">
        <w:t xml:space="preserve">Messdaten </w:t>
      </w:r>
      <w:r w:rsidR="00C24E07">
        <w:t xml:space="preserve">zur Detektion von Störungen oder Schwankungen </w:t>
      </w:r>
      <w:r w:rsidR="00517952">
        <w:t xml:space="preserve">im Energienetz </w:t>
      </w:r>
      <w:r w:rsidR="009A7221">
        <w:t>bereit</w:t>
      </w:r>
      <w:r w:rsidR="00C24E07">
        <w:t xml:space="preserve">. </w:t>
      </w:r>
      <w:r w:rsidR="00741283">
        <w:t>Di</w:t>
      </w:r>
      <w:r w:rsidR="00741283" w:rsidRPr="00302BA7">
        <w:t xml:space="preserve">e </w:t>
      </w:r>
      <w:r w:rsidR="00741283" w:rsidRPr="00FF09CE">
        <w:t xml:space="preserve">Strommessung </w:t>
      </w:r>
      <w:r w:rsidR="00FF09CE" w:rsidRPr="00FF09CE">
        <w:t>kann</w:t>
      </w:r>
      <w:r w:rsidR="00741283" w:rsidRPr="00FF09CE">
        <w:t xml:space="preserve"> mittels Stromzangenset oder Rogowski-Spulen durch</w:t>
      </w:r>
      <w:r w:rsidR="00FF09CE" w:rsidRPr="00FF09CE">
        <w:t xml:space="preserve">geführt werden. Dabei </w:t>
      </w:r>
      <w:r w:rsidR="003C3DC3" w:rsidRPr="00FF09CE">
        <w:t>lässt sich die</w:t>
      </w:r>
      <w:r w:rsidR="00741283" w:rsidRPr="00FF09CE">
        <w:t xml:space="preserve"> Spannung direkt über den abgesicherten Spannungsabgriffen messen. Das integrierte Web-Interface gestattet den direkten, gesicherten Zugriff </w:t>
      </w:r>
      <w:r w:rsidR="00D2187B" w:rsidRPr="00FF09CE">
        <w:t>auf</w:t>
      </w:r>
      <w:r w:rsidR="00741283" w:rsidRPr="00FF09CE">
        <w:t xml:space="preserve"> </w:t>
      </w:r>
      <w:r w:rsidR="00D2187B" w:rsidRPr="00FF09CE">
        <w:t>sämtliche zur Parametrierung und Auswertung erforderlichen Funktionen</w:t>
      </w:r>
      <w:r w:rsidR="00741283" w:rsidRPr="00FF09CE">
        <w:t>. Eine zusätzliche, kostenträchtige Analysesoftware wird nicht benötigt</w:t>
      </w:r>
      <w:r w:rsidR="00D2187B" w:rsidRPr="00FF09CE">
        <w:t xml:space="preserve">. </w:t>
      </w:r>
      <w:r w:rsidR="00C66253" w:rsidRPr="00FF09CE">
        <w:t xml:space="preserve">Für die Datenübertragung via Webbrowser ist der mobile Tester mit LAN- und WLAN-Schnittstellen ausgestattet. </w:t>
      </w:r>
      <w:r w:rsidR="00895F23" w:rsidRPr="00FF09CE">
        <w:t xml:space="preserve">Bis zu 20 verschiedene Gerätekonfigurationen erleichtern die Durchführung komplexer Messkampagnen. </w:t>
      </w:r>
      <w:r w:rsidR="00C66253" w:rsidRPr="00FF09CE">
        <w:t>Prüfberichte und Dokumentationen lassen sich ü</w:t>
      </w:r>
      <w:r w:rsidR="009A7221" w:rsidRPr="00FF09CE">
        <w:t xml:space="preserve">ber die innovative Reportfunktion PQ-EASY REPORT </w:t>
      </w:r>
      <w:r w:rsidR="00300AE1" w:rsidRPr="00FF09CE">
        <w:t xml:space="preserve">gemäß den </w:t>
      </w:r>
      <w:r w:rsidR="00C24E07" w:rsidRPr="00FF09CE">
        <w:t xml:space="preserve">statistischen Standards </w:t>
      </w:r>
      <w:r w:rsidR="00300AE1" w:rsidRPr="00FF09CE">
        <w:t>von</w:t>
      </w:r>
      <w:r w:rsidR="00C24E07" w:rsidRPr="00FF09CE">
        <w:t xml:space="preserve"> EN50160, IEC61000</w:t>
      </w:r>
      <w:r w:rsidR="00517952" w:rsidRPr="00FF09CE">
        <w:noBreakHyphen/>
      </w:r>
      <w:r w:rsidR="00C24E07" w:rsidRPr="00FF09CE">
        <w:t>2</w:t>
      </w:r>
      <w:r w:rsidR="00517952" w:rsidRPr="00FF09CE">
        <w:noBreakHyphen/>
      </w:r>
      <w:r w:rsidR="00C24E07" w:rsidRPr="00FF09CE">
        <w:t>2, IEC61000</w:t>
      </w:r>
      <w:r w:rsidR="00517952" w:rsidRPr="00FF09CE">
        <w:noBreakHyphen/>
      </w:r>
      <w:r w:rsidR="00C24E07" w:rsidRPr="00FF09CE">
        <w:t>2</w:t>
      </w:r>
      <w:r w:rsidR="00517952" w:rsidRPr="00FF09CE">
        <w:noBreakHyphen/>
      </w:r>
      <w:r w:rsidR="00C24E07" w:rsidRPr="00FF09CE">
        <w:t>4 und IEC610002</w:t>
      </w:r>
      <w:r w:rsidR="00517952" w:rsidRPr="00FF09CE">
        <w:noBreakHyphen/>
      </w:r>
      <w:r w:rsidR="00C24E07" w:rsidRPr="00FF09CE">
        <w:t xml:space="preserve">12 sowie GB/T (China) und IEEE519 </w:t>
      </w:r>
      <w:r w:rsidRPr="00FF09CE">
        <w:t>erstellen</w:t>
      </w:r>
      <w:r w:rsidR="00C24E07" w:rsidRPr="00FF09CE">
        <w:t xml:space="preserve">. </w:t>
      </w:r>
      <w:r w:rsidR="00CC3E77" w:rsidRPr="00FF09CE">
        <w:t xml:space="preserve">Auch die </w:t>
      </w:r>
      <w:r w:rsidR="00300AE1" w:rsidRPr="00FF09CE">
        <w:t>Eingabe und Auswahl individueller Grenzwertstandards</w:t>
      </w:r>
      <w:r w:rsidR="00CC3E77" w:rsidRPr="00FF09CE">
        <w:t xml:space="preserve"> wird unterstützt</w:t>
      </w:r>
      <w:r w:rsidR="00300AE1" w:rsidRPr="00FF09CE">
        <w:t xml:space="preserve">. </w:t>
      </w:r>
      <w:r w:rsidR="00C66253" w:rsidRPr="00FF09CE">
        <w:t xml:space="preserve">Lastprofile, Kurvenform und Ereignislisten </w:t>
      </w:r>
      <w:r w:rsidR="00D12E7D" w:rsidRPr="00FF09CE">
        <w:t>können</w:t>
      </w:r>
      <w:r w:rsidR="00C66253" w:rsidRPr="00FF09CE">
        <w:t xml:space="preserve"> im CSV-Format exportier</w:t>
      </w:r>
      <w:r w:rsidR="00D12E7D" w:rsidRPr="00FF09CE">
        <w:t>t werden</w:t>
      </w:r>
      <w:r w:rsidR="00C66253" w:rsidRPr="00FF09CE">
        <w:t xml:space="preserve">. </w:t>
      </w:r>
      <w:r w:rsidR="00F67552" w:rsidRPr="00FF09CE">
        <w:t xml:space="preserve">Eine optionale </w:t>
      </w:r>
      <w:r w:rsidRPr="00FF09CE">
        <w:t xml:space="preserve">GPS-Zeitsynchronisation </w:t>
      </w:r>
      <w:r w:rsidR="00F67552" w:rsidRPr="00FF09CE">
        <w:t xml:space="preserve">ermöglicht </w:t>
      </w:r>
      <w:r w:rsidR="0002347D" w:rsidRPr="00FF09CE">
        <w:t xml:space="preserve">die Kennzeichnung der </w:t>
      </w:r>
      <w:r w:rsidR="00F67552" w:rsidRPr="00FF09CE">
        <w:t>einzelnen Messdaten mit exaktem Zeitstempel</w:t>
      </w:r>
      <w:r w:rsidR="0002347D" w:rsidRPr="00FF09CE">
        <w:t>.</w:t>
      </w:r>
      <w:r w:rsidR="00F67552" w:rsidRPr="00FF09CE">
        <w:t xml:space="preserve"> </w:t>
      </w:r>
      <w:r w:rsidR="005F688B" w:rsidRPr="00FF09CE">
        <w:t>Der</w:t>
      </w:r>
      <w:r w:rsidR="00C75B9A" w:rsidRPr="00FF09CE">
        <w:t xml:space="preserve"> im robusten, wasserdichten und verschließbaren Koffergehäuse verbaute </w:t>
      </w:r>
      <w:r w:rsidR="0002347D" w:rsidRPr="00FF09CE">
        <w:t xml:space="preserve">LINAX PQ5000 MOBILE </w:t>
      </w:r>
      <w:r w:rsidR="003C3DC3" w:rsidRPr="00FF09CE">
        <w:t xml:space="preserve">ist mit Zangenstromwandlern oder Rogowski-Spulen verfügbar und </w:t>
      </w:r>
      <w:r w:rsidR="00D13304" w:rsidRPr="00FF09CE">
        <w:t xml:space="preserve">wird </w:t>
      </w:r>
      <w:r w:rsidR="00C75B9A" w:rsidRPr="00FF09CE">
        <w:t>mit abgesicherten Spannungsabgriffen</w:t>
      </w:r>
      <w:r w:rsidR="005F688B" w:rsidRPr="00FF09CE">
        <w:t xml:space="preserve"> </w:t>
      </w:r>
      <w:r w:rsidR="00D13304" w:rsidRPr="00FF09CE">
        <w:t xml:space="preserve">sowie </w:t>
      </w:r>
      <w:r w:rsidR="00517952" w:rsidRPr="00FF09CE">
        <w:t xml:space="preserve">weiterem </w:t>
      </w:r>
      <w:r w:rsidR="00D13304" w:rsidRPr="00FF09CE">
        <w:t>Zubehör</w:t>
      </w:r>
      <w:r w:rsidR="00D12E7D" w:rsidRPr="00FF09CE">
        <w:t xml:space="preserve"> nach Wahl</w:t>
      </w:r>
      <w:r w:rsidR="00D13304" w:rsidRPr="00FF09CE">
        <w:t xml:space="preserve"> geliefert.</w:t>
      </w:r>
    </w:p>
    <w:p w:rsidR="0064002C" w:rsidRDefault="0064002C">
      <w:pPr>
        <w:suppressAutoHyphens/>
        <w:spacing w:line="360" w:lineRule="auto"/>
        <w:ind w:right="-2"/>
        <w:jc w:val="both"/>
      </w:pPr>
    </w:p>
    <w:p w:rsidR="009A7221" w:rsidRDefault="009A7221">
      <w:pPr>
        <w:suppressAutoHyphens/>
        <w:spacing w:line="360" w:lineRule="auto"/>
        <w:ind w:right="-2"/>
        <w:jc w:val="both"/>
      </w:pPr>
    </w:p>
    <w:p w:rsidR="00273B03" w:rsidRDefault="00273B03">
      <w:pPr>
        <w:suppressAutoHyphens/>
        <w:spacing w:line="360" w:lineRule="auto"/>
        <w:ind w:right="-2"/>
        <w:jc w:val="both"/>
      </w:pPr>
    </w:p>
    <w:tbl>
      <w:tblPr>
        <w:tblStyle w:val="TabellemithellemGitternetz"/>
        <w:tblW w:w="0" w:type="auto"/>
        <w:tblLayout w:type="fixed"/>
        <w:tblLook w:val="0000" w:firstRow="0" w:lastRow="0" w:firstColumn="0" w:lastColumn="0" w:noHBand="0" w:noVBand="0"/>
      </w:tblPr>
      <w:tblGrid>
        <w:gridCol w:w="7226"/>
      </w:tblGrid>
      <w:tr w:rsidR="00273B03" w:rsidTr="00D13304">
        <w:tc>
          <w:tcPr>
            <w:tcW w:w="7226" w:type="dxa"/>
          </w:tcPr>
          <w:p w:rsidR="00273B03" w:rsidRDefault="00FB0278">
            <w:pPr>
              <w:suppressAutoHyphens/>
              <w:snapToGrid w:val="0"/>
              <w:jc w:val="center"/>
              <w:rPr>
                <w:sz w:val="18"/>
                <w:szCs w:val="18"/>
              </w:rPr>
            </w:pPr>
            <w:r>
              <w:rPr>
                <w:noProof/>
                <w:sz w:val="18"/>
                <w:szCs w:val="18"/>
              </w:rPr>
              <w:lastRenderedPageBreak/>
              <w:drawing>
                <wp:inline distT="0" distB="0" distL="0" distR="0">
                  <wp:extent cx="4281912" cy="3116580"/>
                  <wp:effectExtent l="0" t="0" r="444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8964" cy="3121713"/>
                          </a:xfrm>
                          <a:prstGeom prst="rect">
                            <a:avLst/>
                          </a:prstGeom>
                          <a:noFill/>
                          <a:ln>
                            <a:noFill/>
                          </a:ln>
                        </pic:spPr>
                      </pic:pic>
                    </a:graphicData>
                  </a:graphic>
                </wp:inline>
              </w:drawing>
            </w:r>
          </w:p>
          <w:p w:rsidR="00273B03" w:rsidRDefault="00273B03">
            <w:pPr>
              <w:suppressAutoHyphens/>
              <w:jc w:val="center"/>
              <w:rPr>
                <w:sz w:val="18"/>
                <w:szCs w:val="18"/>
              </w:rPr>
            </w:pPr>
          </w:p>
        </w:tc>
      </w:tr>
      <w:tr w:rsidR="00273B03" w:rsidTr="00D13304">
        <w:tc>
          <w:tcPr>
            <w:tcW w:w="7226" w:type="dxa"/>
          </w:tcPr>
          <w:p w:rsidR="00273B03" w:rsidRDefault="00D13304">
            <w:pPr>
              <w:suppressAutoHyphens/>
              <w:snapToGrid w:val="0"/>
              <w:jc w:val="center"/>
              <w:rPr>
                <w:b/>
                <w:bCs/>
                <w:sz w:val="18"/>
                <w:szCs w:val="18"/>
              </w:rPr>
            </w:pPr>
            <w:r>
              <w:rPr>
                <w:b/>
                <w:bCs/>
                <w:sz w:val="18"/>
                <w:szCs w:val="18"/>
              </w:rPr>
              <w:t xml:space="preserve">Bild: </w:t>
            </w:r>
            <w:r w:rsidRPr="00D13304">
              <w:rPr>
                <w:sz w:val="18"/>
                <w:szCs w:val="18"/>
              </w:rPr>
              <w:t>Der mobile Netzqualitäts-Prüfer von CAMILLE BAUER für normenkonforme Prüfkampagnen mit standardisierter Reportfunktion</w:t>
            </w:r>
          </w:p>
        </w:tc>
      </w:tr>
    </w:tbl>
    <w:p w:rsidR="00273B03" w:rsidRDefault="00273B03">
      <w:pPr>
        <w:suppressAutoHyphens/>
        <w:spacing w:line="360" w:lineRule="auto"/>
        <w:ind w:right="-2"/>
        <w:jc w:val="both"/>
        <w:rPr>
          <w:b/>
          <w:bCs/>
        </w:rPr>
      </w:pPr>
    </w:p>
    <w:p w:rsidR="00273B03" w:rsidRDefault="00273B03">
      <w:pPr>
        <w:suppressAutoHyphens/>
        <w:spacing w:line="360" w:lineRule="auto"/>
        <w:ind w:right="-2"/>
        <w:jc w:val="both"/>
      </w:pPr>
    </w:p>
    <w:p w:rsidR="00273B03" w:rsidRDefault="00273B03">
      <w:pPr>
        <w:suppressAutoHyphens/>
        <w:spacing w:line="360" w:lineRule="auto"/>
        <w:ind w:right="-2"/>
        <w:jc w:val="both"/>
      </w:pPr>
    </w:p>
    <w:tbl>
      <w:tblPr>
        <w:tblStyle w:val="TabellemithellemGitternetz"/>
        <w:tblW w:w="7184" w:type="dxa"/>
        <w:tblLayout w:type="fixed"/>
        <w:tblLook w:val="0000" w:firstRow="0" w:lastRow="0" w:firstColumn="0" w:lastColumn="0" w:noHBand="0" w:noVBand="0"/>
      </w:tblPr>
      <w:tblGrid>
        <w:gridCol w:w="1151"/>
        <w:gridCol w:w="3664"/>
        <w:gridCol w:w="1067"/>
        <w:gridCol w:w="1302"/>
      </w:tblGrid>
      <w:tr w:rsidR="00273B03" w:rsidTr="00D13304">
        <w:tc>
          <w:tcPr>
            <w:tcW w:w="1151" w:type="dxa"/>
          </w:tcPr>
          <w:p w:rsidR="00273B03" w:rsidRDefault="00273B03">
            <w:pPr>
              <w:suppressAutoHyphens/>
            </w:pPr>
            <w:r>
              <w:rPr>
                <w:sz w:val="18"/>
              </w:rPr>
              <w:t>Bilder:</w:t>
            </w:r>
          </w:p>
        </w:tc>
        <w:tc>
          <w:tcPr>
            <w:tcW w:w="3664" w:type="dxa"/>
          </w:tcPr>
          <w:p w:rsidR="00273B03" w:rsidRDefault="00FB0278">
            <w:pPr>
              <w:pStyle w:val="Textkrper"/>
              <w:suppressAutoHyphens/>
              <w:snapToGrid w:val="0"/>
              <w:rPr>
                <w:sz w:val="18"/>
              </w:rPr>
            </w:pPr>
            <w:r w:rsidRPr="00FB0278">
              <w:rPr>
                <w:sz w:val="18"/>
              </w:rPr>
              <w:t>linax_pq5000-mobile_2000px</w:t>
            </w:r>
          </w:p>
        </w:tc>
        <w:tc>
          <w:tcPr>
            <w:tcW w:w="1067" w:type="dxa"/>
          </w:tcPr>
          <w:p w:rsidR="00273B03" w:rsidRDefault="00273B03">
            <w:pPr>
              <w:suppressAutoHyphens/>
            </w:pPr>
            <w:r>
              <w:rPr>
                <w:sz w:val="18"/>
              </w:rPr>
              <w:t>Zeichen:</w:t>
            </w:r>
          </w:p>
        </w:tc>
        <w:tc>
          <w:tcPr>
            <w:tcW w:w="1302" w:type="dxa"/>
          </w:tcPr>
          <w:p w:rsidR="00273B03" w:rsidRDefault="00517952">
            <w:pPr>
              <w:suppressAutoHyphens/>
              <w:snapToGrid w:val="0"/>
              <w:jc w:val="right"/>
              <w:rPr>
                <w:sz w:val="18"/>
              </w:rPr>
            </w:pPr>
            <w:r>
              <w:rPr>
                <w:sz w:val="18"/>
              </w:rPr>
              <w:t>1.</w:t>
            </w:r>
            <w:r w:rsidR="00FB0278">
              <w:rPr>
                <w:sz w:val="18"/>
              </w:rPr>
              <w:t>949</w:t>
            </w:r>
          </w:p>
        </w:tc>
      </w:tr>
      <w:tr w:rsidR="00273B03" w:rsidTr="00D13304">
        <w:tc>
          <w:tcPr>
            <w:tcW w:w="1151" w:type="dxa"/>
          </w:tcPr>
          <w:p w:rsidR="00273B03" w:rsidRDefault="00273B03">
            <w:pPr>
              <w:suppressAutoHyphens/>
              <w:spacing w:before="120"/>
            </w:pPr>
            <w:r>
              <w:rPr>
                <w:sz w:val="18"/>
              </w:rPr>
              <w:t>Dateiname:</w:t>
            </w:r>
          </w:p>
        </w:tc>
        <w:tc>
          <w:tcPr>
            <w:tcW w:w="3664" w:type="dxa"/>
          </w:tcPr>
          <w:p w:rsidR="00273B03" w:rsidRDefault="00B60A66">
            <w:pPr>
              <w:suppressAutoHyphens/>
              <w:snapToGrid w:val="0"/>
              <w:spacing w:before="120"/>
              <w:rPr>
                <w:sz w:val="18"/>
              </w:rPr>
            </w:pPr>
            <w:r w:rsidRPr="00B60A66">
              <w:rPr>
                <w:sz w:val="18"/>
              </w:rPr>
              <w:t>201908018</w:t>
            </w:r>
            <w:r>
              <w:rPr>
                <w:sz w:val="18"/>
              </w:rPr>
              <w:t>_pm_cb_pq5000mobile</w:t>
            </w:r>
          </w:p>
        </w:tc>
        <w:tc>
          <w:tcPr>
            <w:tcW w:w="1067" w:type="dxa"/>
          </w:tcPr>
          <w:p w:rsidR="00273B03" w:rsidRDefault="00273B03">
            <w:pPr>
              <w:suppressAutoHyphens/>
              <w:spacing w:before="120"/>
            </w:pPr>
            <w:r>
              <w:rPr>
                <w:sz w:val="18"/>
              </w:rPr>
              <w:t>Datum:</w:t>
            </w:r>
          </w:p>
        </w:tc>
        <w:tc>
          <w:tcPr>
            <w:tcW w:w="1302" w:type="dxa"/>
          </w:tcPr>
          <w:p w:rsidR="00273B03" w:rsidRPr="0071680C" w:rsidRDefault="00CA32F3">
            <w:pPr>
              <w:suppressAutoHyphens/>
              <w:snapToGrid w:val="0"/>
              <w:spacing w:before="120"/>
              <w:jc w:val="right"/>
              <w:rPr>
                <w:sz w:val="18"/>
                <w:szCs w:val="18"/>
              </w:rPr>
            </w:pPr>
            <w:r>
              <w:rPr>
                <w:sz w:val="18"/>
                <w:szCs w:val="18"/>
              </w:rPr>
              <w:t>20.08.2019</w:t>
            </w:r>
          </w:p>
        </w:tc>
      </w:tr>
    </w:tbl>
    <w:p w:rsidR="00273B03" w:rsidRDefault="00273B03">
      <w:pPr>
        <w:pStyle w:val="Textkrper"/>
        <w:suppressAutoHyphens/>
        <w:jc w:val="both"/>
      </w:pPr>
    </w:p>
    <w:p w:rsidR="00273B03" w:rsidRDefault="00273B03">
      <w:pPr>
        <w:pStyle w:val="Textkrper"/>
        <w:suppressAutoHyphens/>
        <w:jc w:val="both"/>
        <w:rPr>
          <w:b/>
          <w:sz w:val="16"/>
        </w:rPr>
      </w:pPr>
    </w:p>
    <w:p w:rsidR="00273B03" w:rsidRDefault="00273B03">
      <w:pPr>
        <w:pStyle w:val="Textkrper"/>
        <w:suppressAutoHyphens/>
        <w:jc w:val="both"/>
      </w:pPr>
      <w:r>
        <w:rPr>
          <w:b/>
          <w:sz w:val="16"/>
        </w:rPr>
        <w:t>Unternehmenshintergrund</w:t>
      </w:r>
    </w:p>
    <w:p w:rsidR="00273B03" w:rsidRDefault="00273B03">
      <w:pPr>
        <w:pStyle w:val="Textkrper"/>
        <w:suppressAutoHyphens/>
        <w:jc w:val="both"/>
        <w:rPr>
          <w:b/>
          <w:sz w:val="16"/>
        </w:rPr>
      </w:pPr>
    </w:p>
    <w:p w:rsidR="00302BA7" w:rsidRPr="00302BA7" w:rsidRDefault="00302BA7" w:rsidP="003B599E">
      <w:pPr>
        <w:suppressAutoHyphens/>
        <w:jc w:val="both"/>
        <w:rPr>
          <w:b/>
          <w:bCs/>
          <w:sz w:val="16"/>
          <w:szCs w:val="16"/>
        </w:rPr>
      </w:pPr>
      <w:r w:rsidRPr="00302BA7">
        <w:rPr>
          <w:b/>
          <w:bCs/>
          <w:sz w:val="16"/>
          <w:szCs w:val="16"/>
        </w:rPr>
        <w:t>Gossen Metrawatt</w:t>
      </w:r>
    </w:p>
    <w:p w:rsidR="003B599E" w:rsidRDefault="003B599E" w:rsidP="003B599E">
      <w:pPr>
        <w:suppressAutoHyphens/>
        <w:jc w:val="both"/>
        <w:rPr>
          <w:color w:val="000000"/>
          <w:sz w:val="16"/>
          <w:szCs w:val="16"/>
        </w:rPr>
      </w:pPr>
      <w:r>
        <w:rPr>
          <w:sz w:val="16"/>
          <w:szCs w:val="16"/>
        </w:rPr>
        <w:t>Als einer der weltweit führenden Anbieter messtechnischer Systeme entwickelt und vertreibt die GMC</w:t>
      </w:r>
      <w:r w:rsidRPr="003B599E">
        <w:rPr>
          <w:sz w:val="16"/>
          <w:szCs w:val="16"/>
        </w:rPr>
        <w:t xml:space="preserve">-I Messtechnik unter der Marke GOSSEN METRAWATT ein umfangreiches Spektrum hochwertiger Mess- und Prüftechnik für das Elektrohandwerk, die Industrie und den Medizinbereich. Das Produktportfolio beinhaltet Mess- und Prüfgeräte für die normgerechte Prüfung elektrischer Anlagen und Geräte, </w:t>
      </w:r>
      <w:r w:rsidRPr="003B599E">
        <w:rPr>
          <w:rStyle w:val="Hyperlink"/>
          <w:color w:val="000000"/>
          <w:sz w:val="16"/>
          <w:szCs w:val="16"/>
          <w:u w:val="none"/>
        </w:rPr>
        <w:t>Multimeter, Kalibratoren, Netzanalysatoren, Stromversorgungen sowie Messumformer und Leistungsmessgeräte für die Starkstrommesstechnik und Drehwinkel. Darüber hinaus unterstützt das Unternehmen seine Kunden mit einem breit gefächerten Schulungsprogramm und entwickelt Konzepte für das Energiemanagement. Zur Unternehmensgruppe gehört eine eigene Eichstelle sowie mehrere</w:t>
      </w:r>
      <w:r w:rsidRPr="003B599E">
        <w:rPr>
          <w:color w:val="000000"/>
          <w:sz w:val="16"/>
          <w:szCs w:val="16"/>
        </w:rPr>
        <w:t xml:space="preserve"> DakkS-akkreditierte Kalibrierzentren, welche DakkS-, ISO- und Werkskalibrierungen für nahezu alle elektrischen und optischen Messgrößen durchführen. GMC-I Messtechnik ist Teil der GMC Instruments Gruppe, zu der mit Camille Bauer Metrawatt, Dranetz, Prosys, Seaward, Daytronic und Electrotek Concepts sowie Kurth Electronic weitere spezialisierte Hersteller aus der Mess</w:t>
      </w:r>
      <w:r>
        <w:rPr>
          <w:color w:val="000000"/>
          <w:sz w:val="16"/>
          <w:szCs w:val="16"/>
        </w:rPr>
        <w:t>- und Prüftechnik zählen. Die Gruppe unterhält Produktionsstandorte in Deutschland, der Schweiz, England und den USA sowie ein weltweites Vertriebsnetz.</w:t>
      </w:r>
    </w:p>
    <w:p w:rsidR="00302BA7" w:rsidRDefault="00302BA7" w:rsidP="003B599E">
      <w:pPr>
        <w:suppressAutoHyphens/>
        <w:jc w:val="both"/>
        <w:rPr>
          <w:color w:val="000000"/>
          <w:sz w:val="16"/>
          <w:szCs w:val="16"/>
        </w:rPr>
      </w:pPr>
    </w:p>
    <w:p w:rsidR="00302BA7" w:rsidRPr="00302BA7" w:rsidRDefault="00302BA7" w:rsidP="00FB0278">
      <w:pPr>
        <w:suppressAutoHyphens/>
        <w:jc w:val="both"/>
        <w:rPr>
          <w:b/>
          <w:bCs/>
          <w:color w:val="000000"/>
          <w:sz w:val="16"/>
          <w:szCs w:val="16"/>
        </w:rPr>
      </w:pPr>
      <w:r w:rsidRPr="00302BA7">
        <w:rPr>
          <w:b/>
          <w:bCs/>
          <w:color w:val="000000"/>
          <w:sz w:val="16"/>
          <w:szCs w:val="16"/>
        </w:rPr>
        <w:t>Camille Bauer</w:t>
      </w:r>
    </w:p>
    <w:p w:rsidR="00302BA7" w:rsidRPr="00302BA7" w:rsidRDefault="00302BA7" w:rsidP="00FB0278">
      <w:pPr>
        <w:suppressAutoHyphens/>
        <w:jc w:val="both"/>
        <w:rPr>
          <w:sz w:val="16"/>
        </w:rPr>
      </w:pPr>
      <w:r w:rsidRPr="00302BA7">
        <w:rPr>
          <w:sz w:val="16"/>
        </w:rPr>
        <w:t>Die Camille Bauer Metrawatt AG ist eine schweizerisch</w:t>
      </w:r>
      <w:r>
        <w:rPr>
          <w:sz w:val="16"/>
        </w:rPr>
        <w:t>e,</w:t>
      </w:r>
      <w:r w:rsidRPr="00302BA7">
        <w:rPr>
          <w:sz w:val="16"/>
        </w:rPr>
        <w:t xml:space="preserve"> mittelständische Unternehmung zur Entwicklung und Produktion von industrieller Messtechnik. Untergliedert in </w:t>
      </w:r>
      <w:r>
        <w:rPr>
          <w:sz w:val="16"/>
        </w:rPr>
        <w:t>zwei</w:t>
      </w:r>
      <w:r w:rsidRPr="00302BA7">
        <w:rPr>
          <w:sz w:val="16"/>
        </w:rPr>
        <w:t xml:space="preserve"> Geschäftsfelder bietet Camille Bauer im Segment des Starkstrom-Monitoring und der Positions-Sensorik kunden- und applikationsorientierte Lösungen an. Die AG gehört zur GMC-I Gruppe mit Hauptsitz in Nürnberg/Deutschland und ist dadurch mit Ihren weltweiten Vertretungen ein namhafter Lieferant für die Messung elektrischer </w:t>
      </w:r>
      <w:r>
        <w:rPr>
          <w:sz w:val="16"/>
        </w:rPr>
        <w:t>und</w:t>
      </w:r>
      <w:r w:rsidRPr="00302BA7">
        <w:rPr>
          <w:sz w:val="16"/>
        </w:rPr>
        <w:t xml:space="preserve"> energetischer Grö</w:t>
      </w:r>
      <w:r>
        <w:rPr>
          <w:sz w:val="16"/>
        </w:rPr>
        <w:t>ße</w:t>
      </w:r>
      <w:r w:rsidRPr="00302BA7">
        <w:rPr>
          <w:sz w:val="16"/>
        </w:rPr>
        <w:t xml:space="preserve">n. Dazu zählt ein hohes Verständnis der Bedürfnisse für die elektrische Energieerzeugung, der energetischen Verteilung </w:t>
      </w:r>
      <w:r>
        <w:rPr>
          <w:sz w:val="16"/>
        </w:rPr>
        <w:t>sowie</w:t>
      </w:r>
      <w:r w:rsidRPr="00302BA7">
        <w:rPr>
          <w:sz w:val="16"/>
        </w:rPr>
        <w:t xml:space="preserve"> der industriellen Verbraucher. Mit schweizerischem Anspruch auf höchste Qualität und der hohen Innovationskraft verschafft die Camille Bauer Metrawatt AG ihren Kunden messbaren Nutzen. Weitere Informationen unter www.camillebauer.com</w:t>
      </w:r>
      <w:r w:rsidR="00D12E7D">
        <w:rPr>
          <w:sz w:val="16"/>
        </w:rPr>
        <w:t xml:space="preserve"> </w:t>
      </w:r>
    </w:p>
    <w:p w:rsidR="00302BA7" w:rsidRDefault="00302BA7" w:rsidP="003B599E">
      <w:pPr>
        <w:suppressAutoHyphens/>
        <w:jc w:val="both"/>
        <w:rPr>
          <w:sz w:val="16"/>
        </w:rPr>
      </w:pPr>
    </w:p>
    <w:p w:rsidR="00273B03" w:rsidRDefault="00273B03">
      <w:pPr>
        <w:pBdr>
          <w:top w:val="none" w:sz="0" w:space="0" w:color="000000"/>
          <w:left w:val="none" w:sz="0" w:space="0" w:color="000000"/>
          <w:bottom w:val="none" w:sz="0" w:space="0" w:color="000000"/>
          <w:right w:val="none" w:sz="0" w:space="0" w:color="000000"/>
        </w:pBdr>
        <w:suppressAutoHyphens/>
        <w:jc w:val="both"/>
        <w:rPr>
          <w:sz w:val="16"/>
        </w:rPr>
      </w:pPr>
    </w:p>
    <w:p w:rsidR="00273B03" w:rsidRDefault="00273B03">
      <w:pPr>
        <w:pStyle w:val="Textkrper"/>
        <w:pBdr>
          <w:top w:val="none" w:sz="0" w:space="0" w:color="000000"/>
          <w:left w:val="none" w:sz="0" w:space="0" w:color="000000"/>
          <w:bottom w:val="none" w:sz="0" w:space="0" w:color="000000"/>
          <w:right w:val="none" w:sz="0" w:space="0" w:color="000000"/>
        </w:pBd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4465"/>
        <w:gridCol w:w="425"/>
        <w:gridCol w:w="2268"/>
      </w:tblGrid>
      <w:tr w:rsidR="00273B03">
        <w:tc>
          <w:tcPr>
            <w:tcW w:w="4465" w:type="dxa"/>
            <w:shd w:val="clear" w:color="auto" w:fill="auto"/>
          </w:tcPr>
          <w:p w:rsidR="00273B03" w:rsidRDefault="00273B03">
            <w:pPr>
              <w:suppressAutoHyphens/>
            </w:pPr>
            <w:r>
              <w:rPr>
                <w:b/>
              </w:rPr>
              <w:lastRenderedPageBreak/>
              <w:t>Kontakt:</w:t>
            </w:r>
          </w:p>
          <w:p w:rsidR="00273B03" w:rsidRDefault="00273B03">
            <w:pPr>
              <w:pStyle w:val="berschrift4"/>
              <w:suppressAutoHyphens/>
            </w:pPr>
          </w:p>
          <w:p w:rsidR="00273B03" w:rsidRDefault="00273B03">
            <w:pPr>
              <w:pStyle w:val="berschrift4"/>
              <w:suppressAutoHyphens/>
            </w:pPr>
            <w:r>
              <w:rPr>
                <w:sz w:val="20"/>
              </w:rPr>
              <w:t>GMC-I Messtechnik GmbH</w:t>
            </w:r>
          </w:p>
          <w:p w:rsidR="00273B03" w:rsidRDefault="00273B03">
            <w:pPr>
              <w:pStyle w:val="Kopfzeile"/>
              <w:tabs>
                <w:tab w:val="clear" w:pos="4536"/>
                <w:tab w:val="clear" w:pos="9072"/>
              </w:tabs>
              <w:suppressAutoHyphens/>
              <w:spacing w:before="120" w:after="120"/>
            </w:pPr>
            <w:r>
              <w:t>Christian Widder</w:t>
            </w:r>
            <w:r>
              <w:br/>
            </w:r>
            <w:r w:rsidR="000A32D4">
              <w:t>Leitung Marketing und Kommunikation</w:t>
            </w:r>
          </w:p>
          <w:p w:rsidR="00273B03" w:rsidRDefault="00273B03">
            <w:pPr>
              <w:suppressAutoHyphens/>
              <w:jc w:val="both"/>
            </w:pPr>
            <w:r>
              <w:t>Südwestpark 15</w:t>
            </w:r>
          </w:p>
          <w:p w:rsidR="00273B03" w:rsidRDefault="00273B03">
            <w:pPr>
              <w:suppressAutoHyphens/>
              <w:jc w:val="both"/>
            </w:pPr>
            <w:r>
              <w:t>90449 Nürnberg</w:t>
            </w:r>
          </w:p>
          <w:p w:rsidR="00273B03" w:rsidRDefault="00273B03">
            <w:pPr>
              <w:suppressAutoHyphens/>
              <w:spacing w:before="120"/>
              <w:jc w:val="both"/>
            </w:pPr>
            <w:r>
              <w:t>Tel.: 0911 / 8602 - 572</w:t>
            </w:r>
          </w:p>
          <w:p w:rsidR="00273B03" w:rsidRDefault="00273B03">
            <w:pPr>
              <w:suppressAutoHyphens/>
              <w:jc w:val="both"/>
            </w:pPr>
            <w:r>
              <w:t>Fax: 0911 / 8602 - 4699</w:t>
            </w:r>
          </w:p>
          <w:p w:rsidR="00273B03" w:rsidRDefault="00273B03">
            <w:pPr>
              <w:suppressAutoHyphens/>
              <w:jc w:val="both"/>
            </w:pPr>
            <w:r>
              <w:t>E-Mail: christian.widder@gossenmetrawatt.com</w:t>
            </w:r>
          </w:p>
          <w:p w:rsidR="00273B03" w:rsidRDefault="00273B03">
            <w:pPr>
              <w:pStyle w:val="Textkrper"/>
              <w:suppressAutoHyphens/>
              <w:jc w:val="both"/>
            </w:pPr>
            <w:r>
              <w:rPr>
                <w:sz w:val="20"/>
              </w:rPr>
              <w:t xml:space="preserve">Internet: </w:t>
            </w:r>
            <w:r w:rsidR="00CE3840" w:rsidRPr="00CE3840">
              <w:rPr>
                <w:sz w:val="20"/>
              </w:rPr>
              <w:t>www.gmc-instruments.de</w:t>
            </w:r>
          </w:p>
        </w:tc>
        <w:tc>
          <w:tcPr>
            <w:tcW w:w="425" w:type="dxa"/>
            <w:shd w:val="clear" w:color="auto" w:fill="auto"/>
          </w:tcPr>
          <w:p w:rsidR="00273B03" w:rsidRDefault="00273B03">
            <w:pPr>
              <w:pStyle w:val="Textkrper"/>
              <w:suppressAutoHyphens/>
              <w:jc w:val="right"/>
              <w:rPr>
                <w:sz w:val="16"/>
              </w:rPr>
            </w:pPr>
          </w:p>
        </w:tc>
        <w:tc>
          <w:tcPr>
            <w:tcW w:w="2268" w:type="dxa"/>
            <w:shd w:val="clear" w:color="auto" w:fill="auto"/>
          </w:tcPr>
          <w:p w:rsidR="00273B03" w:rsidRDefault="00273B03">
            <w:pPr>
              <w:pStyle w:val="Textkrper"/>
              <w:suppressAutoHyphens/>
              <w:jc w:val="both"/>
            </w:pPr>
            <w:r>
              <w:rPr>
                <w:sz w:val="16"/>
              </w:rPr>
              <w:t>gii die Presse-Agentur GmbH</w:t>
            </w:r>
          </w:p>
          <w:p w:rsidR="00273B03" w:rsidRDefault="00273B03">
            <w:pPr>
              <w:pStyle w:val="Textkrper"/>
              <w:suppressAutoHyphens/>
            </w:pPr>
            <w:r>
              <w:rPr>
                <w:sz w:val="16"/>
              </w:rPr>
              <w:t>Immanuelkirchstr. 12</w:t>
            </w:r>
          </w:p>
          <w:p w:rsidR="00273B03" w:rsidRDefault="00273B03">
            <w:pPr>
              <w:pStyle w:val="Textkrper"/>
              <w:suppressAutoHyphens/>
              <w:jc w:val="both"/>
            </w:pPr>
            <w:r>
              <w:rPr>
                <w:sz w:val="16"/>
              </w:rPr>
              <w:t>10405 Berlin</w:t>
            </w:r>
          </w:p>
          <w:p w:rsidR="00273B03" w:rsidRDefault="00273B03">
            <w:pPr>
              <w:pStyle w:val="Textkrper"/>
              <w:suppressAutoHyphens/>
              <w:jc w:val="both"/>
            </w:pPr>
            <w:r>
              <w:rPr>
                <w:sz w:val="16"/>
              </w:rPr>
              <w:t>Tel.: 0 30 / 53 89 65 - 0</w:t>
            </w:r>
          </w:p>
          <w:p w:rsidR="00273B03" w:rsidRDefault="00273B03">
            <w:pPr>
              <w:pStyle w:val="Textkrper"/>
              <w:suppressAutoHyphens/>
              <w:jc w:val="both"/>
            </w:pPr>
            <w:r>
              <w:rPr>
                <w:sz w:val="16"/>
              </w:rPr>
              <w:t>Fax: 0 30 / 53 89 65 - 29</w:t>
            </w:r>
          </w:p>
          <w:p w:rsidR="00273B03" w:rsidRDefault="00273B03">
            <w:pPr>
              <w:pStyle w:val="Textkrper"/>
              <w:suppressAutoHyphens/>
              <w:jc w:val="both"/>
            </w:pPr>
            <w:r>
              <w:rPr>
                <w:sz w:val="16"/>
              </w:rPr>
              <w:t>E-Mail: info@gii.de</w:t>
            </w:r>
          </w:p>
          <w:p w:rsidR="00273B03" w:rsidRDefault="00273B03">
            <w:pPr>
              <w:pStyle w:val="Textkrper"/>
              <w:suppressAutoHyphens/>
              <w:jc w:val="both"/>
            </w:pPr>
            <w:r>
              <w:rPr>
                <w:sz w:val="16"/>
              </w:rPr>
              <w:t>Internet: www.gii.de</w:t>
            </w:r>
          </w:p>
        </w:tc>
      </w:tr>
    </w:tbl>
    <w:p w:rsidR="00273B03" w:rsidRDefault="00273B03">
      <w:pPr>
        <w:suppressAutoHyphens/>
      </w:pPr>
    </w:p>
    <w:sectPr w:rsidR="00273B03">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BB7" w:rsidRDefault="00086BB7">
      <w:r>
        <w:separator/>
      </w:r>
    </w:p>
  </w:endnote>
  <w:endnote w:type="continuationSeparator" w:id="0">
    <w:p w:rsidR="00086BB7" w:rsidRDefault="0008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Unifont">
    <w:charset w:val="01"/>
    <w:family w:val="auto"/>
    <w:pitch w:val="variable"/>
  </w:font>
  <w:font w:name="FreeSans">
    <w:altName w:val="Times New Roman"/>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273B0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BB7" w:rsidRDefault="00086BB7">
      <w:r>
        <w:separator/>
      </w:r>
    </w:p>
  </w:footnote>
  <w:footnote w:type="continuationSeparator" w:id="0">
    <w:p w:rsidR="00086BB7" w:rsidRDefault="0008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suppressAutoHyphens/>
      <w:ind w:left="709" w:hanging="709"/>
    </w:pPr>
    <w:r>
      <w:rPr>
        <w:noProof/>
        <w:lang w:eastAsia="de-DE"/>
      </w:rPr>
      <w:drawing>
        <wp:anchor distT="0" distB="0" distL="0" distR="0" simplePos="0" relativeHeight="251658240" behindDoc="0" locked="0" layoutInCell="1" allowOverlap="1">
          <wp:simplePos x="0" y="0"/>
          <wp:positionH relativeFrom="column">
            <wp:posOffset>3427095</wp:posOffset>
          </wp:positionH>
          <wp:positionV relativeFrom="paragraph">
            <wp:posOffset>-111125</wp:posOffset>
          </wp:positionV>
          <wp:extent cx="2419985" cy="41719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3B03">
      <w:t xml:space="preserve">Seite </w:t>
    </w:r>
    <w:r w:rsidR="00273B03">
      <w:rPr>
        <w:rStyle w:val="Seitenzahl"/>
        <w:sz w:val="18"/>
      </w:rPr>
      <w:fldChar w:fldCharType="begin"/>
    </w:r>
    <w:r w:rsidR="00273B03">
      <w:rPr>
        <w:rStyle w:val="Seitenzahl"/>
        <w:sz w:val="18"/>
      </w:rPr>
      <w:instrText xml:space="preserve"> PAGE </w:instrText>
    </w:r>
    <w:r w:rsidR="00273B03">
      <w:rPr>
        <w:rStyle w:val="Seitenzahl"/>
        <w:sz w:val="18"/>
      </w:rPr>
      <w:fldChar w:fldCharType="separate"/>
    </w:r>
    <w:r w:rsidR="003C3DC3">
      <w:rPr>
        <w:rStyle w:val="Seitenzahl"/>
        <w:noProof/>
        <w:sz w:val="18"/>
      </w:rPr>
      <w:t>3</w:t>
    </w:r>
    <w:r w:rsidR="00273B03">
      <w:rPr>
        <w:rStyle w:val="Seitenzahl"/>
        <w:sz w:val="18"/>
      </w:rPr>
      <w:fldChar w:fldCharType="end"/>
    </w:r>
    <w:r w:rsidR="00273B03">
      <w:rPr>
        <w:rStyle w:val="Seitenzahl"/>
        <w:sz w:val="18"/>
      </w:rPr>
      <w:t>:</w:t>
    </w:r>
    <w:r w:rsidR="00273B03">
      <w:rPr>
        <w:rStyle w:val="Seitenzahl"/>
        <w:sz w:val="18"/>
      </w:rPr>
      <w:tab/>
    </w:r>
    <w:r w:rsidR="00D13304">
      <w:rPr>
        <w:rStyle w:val="Seitenzahl"/>
        <w:sz w:val="18"/>
      </w:rPr>
      <w:t>Mobiler, metrologisch zertifizierte</w:t>
    </w:r>
    <w:r w:rsidR="00D17A47">
      <w:rPr>
        <w:rStyle w:val="Seitenzahl"/>
        <w:sz w:val="18"/>
      </w:rPr>
      <w:t>r</w:t>
    </w:r>
    <w:r w:rsidR="00D13304">
      <w:rPr>
        <w:rStyle w:val="Seitenzahl"/>
        <w:sz w:val="18"/>
      </w:rPr>
      <w:t xml:space="preserve"> Netzqualitätsprüfer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03" w:rsidRDefault="003B6937">
    <w:pPr>
      <w:pStyle w:val="Kopfzeile"/>
      <w:tabs>
        <w:tab w:val="clear" w:pos="4536"/>
        <w:tab w:val="clear" w:pos="9072"/>
      </w:tabs>
      <w:rPr>
        <w:sz w:val="2"/>
        <w:lang w:val="en-US" w:eastAsia="de-DE"/>
      </w:rPr>
    </w:pPr>
    <w:r>
      <w:rPr>
        <w:noProof/>
        <w:lang w:eastAsia="de-DE"/>
      </w:rPr>
      <w:drawing>
        <wp:anchor distT="0" distB="0" distL="0" distR="0" simplePos="0" relativeHeight="251657216" behindDoc="0" locked="0" layoutInCell="1" allowOverlap="1">
          <wp:simplePos x="0" y="0"/>
          <wp:positionH relativeFrom="column">
            <wp:posOffset>3427095</wp:posOffset>
          </wp:positionH>
          <wp:positionV relativeFrom="paragraph">
            <wp:posOffset>-111125</wp:posOffset>
          </wp:positionV>
          <wp:extent cx="2419985" cy="41719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4171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4"/>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0C"/>
    <w:rsid w:val="0002347D"/>
    <w:rsid w:val="00086BB7"/>
    <w:rsid w:val="000A32D4"/>
    <w:rsid w:val="00212C60"/>
    <w:rsid w:val="00231A0C"/>
    <w:rsid w:val="00273B03"/>
    <w:rsid w:val="002D74C0"/>
    <w:rsid w:val="00300AE1"/>
    <w:rsid w:val="00302B76"/>
    <w:rsid w:val="00302BA7"/>
    <w:rsid w:val="003B599E"/>
    <w:rsid w:val="003B6937"/>
    <w:rsid w:val="003C3DC3"/>
    <w:rsid w:val="00424684"/>
    <w:rsid w:val="00517952"/>
    <w:rsid w:val="005F688B"/>
    <w:rsid w:val="0064002C"/>
    <w:rsid w:val="0071680C"/>
    <w:rsid w:val="00741283"/>
    <w:rsid w:val="00895F23"/>
    <w:rsid w:val="009225B2"/>
    <w:rsid w:val="009A7221"/>
    <w:rsid w:val="00AD0AF6"/>
    <w:rsid w:val="00B5104A"/>
    <w:rsid w:val="00B60A66"/>
    <w:rsid w:val="00C24E07"/>
    <w:rsid w:val="00C66253"/>
    <w:rsid w:val="00C70D5B"/>
    <w:rsid w:val="00C75B9A"/>
    <w:rsid w:val="00CA32F3"/>
    <w:rsid w:val="00CC3E77"/>
    <w:rsid w:val="00CE3840"/>
    <w:rsid w:val="00D12E7D"/>
    <w:rsid w:val="00D13304"/>
    <w:rsid w:val="00D17A47"/>
    <w:rsid w:val="00D2187B"/>
    <w:rsid w:val="00DE6889"/>
    <w:rsid w:val="00DF79AB"/>
    <w:rsid w:val="00E017B0"/>
    <w:rsid w:val="00E14725"/>
    <w:rsid w:val="00F67552"/>
    <w:rsid w:val="00FB0278"/>
    <w:rsid w:val="00FF0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20F5F131-889B-4D9E-8E90-20A6B67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customStyle="1" w:styleId="SprechblasentextZchn">
    <w:name w:val="Sprechblasentext Zchn"/>
    <w:rPr>
      <w:rFonts w:ascii="Tahoma" w:hAnsi="Tahoma" w:cs="Tahoma"/>
      <w:sz w:val="16"/>
      <w:szCs w:val="16"/>
      <w:lang w:eastAsia="zh-CN"/>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lang w:eastAsia="zh-CN"/>
    </w:rPr>
  </w:style>
  <w:style w:type="character" w:customStyle="1" w:styleId="KommentarthemaZchn">
    <w:name w:val="Kommentarthema Zchn"/>
    <w:rPr>
      <w:rFonts w:ascii="Arial" w:hAnsi="Arial" w:cs="Arial"/>
      <w:b/>
      <w:bCs/>
      <w:lang w:eastAsia="zh-CN"/>
    </w:rPr>
  </w:style>
  <w:style w:type="paragraph" w:customStyle="1" w:styleId="berschrift">
    <w:name w:val="Überschrift"/>
    <w:basedOn w:val="Standard"/>
    <w:next w:val="Textkrper"/>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extkrper21">
    <w:name w:val="Textkörper 21"/>
    <w:basedOn w:val="Standard"/>
    <w:pPr>
      <w:spacing w:line="360" w:lineRule="auto"/>
      <w:jc w:val="both"/>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table" w:styleId="TabellemithellemGitternetz">
    <w:name w:val="Grid Table Light"/>
    <w:basedOn w:val="NormaleTabelle"/>
    <w:uiPriority w:val="40"/>
    <w:rsid w:val="00D133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2019-08-19T07:43:00Z</cp:lastPrinted>
  <dcterms:created xsi:type="dcterms:W3CDTF">2019-08-19T07:22:00Z</dcterms:created>
  <dcterms:modified xsi:type="dcterms:W3CDTF">2019-08-20T09:51:00Z</dcterms:modified>
</cp:coreProperties>
</file>