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A720" w14:textId="77777777" w:rsidR="00397953" w:rsidRPr="00B56C20" w:rsidRDefault="00397953" w:rsidP="00947819">
      <w:pPr>
        <w:rPr>
          <w:sz w:val="40"/>
          <w:szCs w:val="40"/>
          <w:lang w:val="en-US"/>
        </w:rPr>
      </w:pPr>
      <w:bookmarkStart w:id="0" w:name="_GoBack"/>
      <w:bookmarkEnd w:id="0"/>
      <w:r w:rsidRPr="00B56C20">
        <w:rPr>
          <w:sz w:val="40"/>
          <w:szCs w:val="40"/>
          <w:lang w:val="en-US"/>
        </w:rPr>
        <w:t>Press</w:t>
      </w:r>
      <w:r w:rsidR="002C607D" w:rsidRPr="00B56C20">
        <w:rPr>
          <w:sz w:val="40"/>
          <w:szCs w:val="40"/>
          <w:lang w:val="en-US"/>
        </w:rPr>
        <w:t xml:space="preserve"> Release</w:t>
      </w:r>
    </w:p>
    <w:p w14:paraId="10483BC9" w14:textId="77777777" w:rsidR="00397953" w:rsidRPr="00B56C20" w:rsidRDefault="00397953" w:rsidP="00947819">
      <w:pPr>
        <w:spacing w:line="360" w:lineRule="auto"/>
        <w:ind w:right="-2"/>
        <w:rPr>
          <w:b/>
          <w:sz w:val="24"/>
          <w:lang w:val="en-US"/>
        </w:rPr>
      </w:pPr>
    </w:p>
    <w:p w14:paraId="3E2A5A99" w14:textId="77777777" w:rsidR="00947819" w:rsidRPr="00B56C20" w:rsidRDefault="00501804" w:rsidP="00947819">
      <w:pPr>
        <w:spacing w:line="360" w:lineRule="auto"/>
        <w:rPr>
          <w:b/>
          <w:sz w:val="24"/>
          <w:lang w:val="en-US"/>
        </w:rPr>
      </w:pPr>
      <w:r>
        <w:rPr>
          <w:b/>
          <w:bCs/>
          <w:sz w:val="24"/>
          <w:lang w:val="en-US"/>
        </w:rPr>
        <w:t>Express delivery of a 10-ton pump motor</w:t>
      </w:r>
    </w:p>
    <w:p w14:paraId="79E26B7B" w14:textId="77777777" w:rsidR="00397953" w:rsidRPr="00B56C20" w:rsidRDefault="00397953" w:rsidP="00947819">
      <w:pPr>
        <w:spacing w:line="360" w:lineRule="auto"/>
        <w:ind w:right="-2"/>
        <w:rPr>
          <w:lang w:val="en-US"/>
        </w:rPr>
      </w:pPr>
    </w:p>
    <w:p w14:paraId="7E424DF5" w14:textId="77777777" w:rsidR="0060680E" w:rsidRPr="00B56C20" w:rsidRDefault="00501804" w:rsidP="000D071A">
      <w:pPr>
        <w:pStyle w:val="Kopfzeile"/>
        <w:tabs>
          <w:tab w:val="clear" w:pos="4536"/>
          <w:tab w:val="clear" w:pos="9072"/>
        </w:tabs>
        <w:spacing w:line="360" w:lineRule="auto"/>
        <w:ind w:right="-2"/>
        <w:jc w:val="both"/>
        <w:rPr>
          <w:lang w:val="en-US"/>
        </w:rPr>
      </w:pPr>
      <w:r w:rsidRPr="006E55FA">
        <w:rPr>
          <w:lang w:val="en-US"/>
        </w:rPr>
        <w:t>After a pump motor failure at a gas-fired power plant in Chile, Menzel Elektromotoren manufactured a replacement in just three weeks. The 10-ton</w:t>
      </w:r>
      <w:r w:rsidR="000D071A">
        <w:rPr>
          <w:lang w:val="en-US"/>
        </w:rPr>
        <w:t xml:space="preserve"> 6600 kV, 50 Hz</w:t>
      </w:r>
      <w:r w:rsidRPr="006E55FA">
        <w:rPr>
          <w:lang w:val="en-US"/>
        </w:rPr>
        <w:t xml:space="preserve"> squirrel-cage motor provides 2500 kW rated </w:t>
      </w:r>
      <w:r>
        <w:rPr>
          <w:lang w:val="en-US"/>
        </w:rPr>
        <w:t>power</w:t>
      </w:r>
      <w:r w:rsidRPr="006E55FA">
        <w:rPr>
          <w:lang w:val="en-US"/>
        </w:rPr>
        <w:t xml:space="preserve">. Menzel was able to quickly fulfill the urgent order </w:t>
      </w:r>
      <w:r w:rsidR="000D071A">
        <w:rPr>
          <w:lang w:val="en-US"/>
        </w:rPr>
        <w:t xml:space="preserve">due to </w:t>
      </w:r>
      <w:r w:rsidRPr="006E55FA">
        <w:rPr>
          <w:lang w:val="en-US"/>
        </w:rPr>
        <w:t>the company</w:t>
      </w:r>
      <w:r w:rsidR="000D071A">
        <w:rPr>
          <w:lang w:val="en-US"/>
        </w:rPr>
        <w:t>’s</w:t>
      </w:r>
      <w:r w:rsidRPr="006E55FA">
        <w:rPr>
          <w:lang w:val="en-US"/>
        </w:rPr>
        <w:t xml:space="preserve"> </w:t>
      </w:r>
      <w:r w:rsidR="000D071A">
        <w:rPr>
          <w:lang w:val="en-US"/>
        </w:rPr>
        <w:t xml:space="preserve">unique policy of maintaining </w:t>
      </w:r>
      <w:r w:rsidRPr="006E55FA">
        <w:rPr>
          <w:lang w:val="en-US"/>
        </w:rPr>
        <w:t xml:space="preserve">standard components for the most common industrial applications </w:t>
      </w:r>
      <w:r>
        <w:rPr>
          <w:lang w:val="en-US"/>
        </w:rPr>
        <w:t xml:space="preserve">with outputs </w:t>
      </w:r>
      <w:r w:rsidRPr="006E55FA">
        <w:rPr>
          <w:lang w:val="en-US"/>
        </w:rPr>
        <w:t xml:space="preserve">up to 18 MW always in stock </w:t>
      </w:r>
      <w:r w:rsidR="000D071A">
        <w:rPr>
          <w:lang w:val="en-US"/>
        </w:rPr>
        <w:t>with project-specific configuration performed</w:t>
      </w:r>
      <w:r w:rsidRPr="006E55FA">
        <w:rPr>
          <w:lang w:val="en-US"/>
        </w:rPr>
        <w:t xml:space="preserve"> in-house. In this case, this meant completely rebuilding the off-the-shelf motor. As a particular challenge, the motor had to perfectly fit the </w:t>
      </w:r>
      <w:r w:rsidR="000D071A">
        <w:rPr>
          <w:lang w:val="en-US"/>
        </w:rPr>
        <w:t xml:space="preserve">same mechanical interfaces with the </w:t>
      </w:r>
      <w:r w:rsidRPr="006E55FA">
        <w:rPr>
          <w:lang w:val="en-US"/>
        </w:rPr>
        <w:t>existing base. Menzel therefore had to cut open the housing and adjust the footprint.</w:t>
      </w:r>
    </w:p>
    <w:p w14:paraId="50B5AF02" w14:textId="77777777" w:rsidR="00082780" w:rsidRPr="00501804" w:rsidRDefault="00082780" w:rsidP="00082780">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082780" w:rsidRPr="00F20D45" w14:paraId="73BA491B" w14:textId="77777777" w:rsidTr="004A7D5D">
        <w:tc>
          <w:tcPr>
            <w:tcW w:w="7226" w:type="dxa"/>
          </w:tcPr>
          <w:p w14:paraId="6507B511" w14:textId="77777777" w:rsidR="00082780" w:rsidRPr="00F20D45" w:rsidRDefault="00636EC3" w:rsidP="004A7D5D">
            <w:pPr>
              <w:spacing w:after="120"/>
              <w:jc w:val="center"/>
            </w:pPr>
            <w:r>
              <w:pict w14:anchorId="370A4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256.8pt">
                  <v:imagedata r:id="rId7" o:title="pump_motor_power_plant_1000px"/>
                </v:shape>
              </w:pict>
            </w:r>
          </w:p>
        </w:tc>
      </w:tr>
      <w:tr w:rsidR="00082780" w:rsidRPr="00D44325" w14:paraId="50ED5757" w14:textId="77777777" w:rsidTr="004A7D5D">
        <w:tc>
          <w:tcPr>
            <w:tcW w:w="7226" w:type="dxa"/>
          </w:tcPr>
          <w:p w14:paraId="4C937B48" w14:textId="77777777" w:rsidR="00082780" w:rsidRPr="00501804" w:rsidRDefault="00501804" w:rsidP="004A7D5D">
            <w:pPr>
              <w:jc w:val="center"/>
              <w:rPr>
                <w:sz w:val="18"/>
                <w:szCs w:val="18"/>
                <w:lang w:val="en-US"/>
              </w:rPr>
            </w:pPr>
            <w:r w:rsidRPr="00F20D45">
              <w:rPr>
                <w:b/>
                <w:bCs/>
                <w:sz w:val="18"/>
                <w:szCs w:val="18"/>
                <w:lang w:val="en-US"/>
              </w:rPr>
              <w:t>Caption:</w:t>
            </w:r>
            <w:r>
              <w:rPr>
                <w:sz w:val="18"/>
                <w:szCs w:val="18"/>
                <w:lang w:val="en-US"/>
              </w:rPr>
              <w:t xml:space="preserve"> Menzel retrofitted a stock motor in just three weeks to replace a failed pump motor</w:t>
            </w:r>
          </w:p>
        </w:tc>
      </w:tr>
    </w:tbl>
    <w:p w14:paraId="3C3C8ACF" w14:textId="77777777" w:rsidR="00082780" w:rsidRPr="00501804" w:rsidRDefault="00082780" w:rsidP="00082780">
      <w:pPr>
        <w:spacing w:line="360" w:lineRule="auto"/>
        <w:jc w:val="both"/>
        <w:rPr>
          <w:lang w:val="en-US"/>
        </w:rPr>
      </w:pPr>
    </w:p>
    <w:p w14:paraId="79A5F7BE" w14:textId="77777777" w:rsidR="00082780" w:rsidRPr="000D071A" w:rsidRDefault="00501804" w:rsidP="00082780">
      <w:pPr>
        <w:pStyle w:val="Kopfzeile"/>
        <w:tabs>
          <w:tab w:val="clear" w:pos="4536"/>
          <w:tab w:val="clear" w:pos="9072"/>
        </w:tabs>
        <w:spacing w:line="360" w:lineRule="auto"/>
        <w:ind w:right="-2"/>
        <w:jc w:val="both"/>
        <w:rPr>
          <w:lang w:val="en-US"/>
        </w:rPr>
      </w:pPr>
      <w:r w:rsidRPr="006E55FA">
        <w:rPr>
          <w:lang w:val="en-US"/>
        </w:rPr>
        <w:t xml:space="preserve">Further necessary measures included changing the sleeve bearings from self-lubrication to forced oil lubrication and </w:t>
      </w:r>
      <w:r w:rsidR="000D071A">
        <w:rPr>
          <w:lang w:val="en-US"/>
        </w:rPr>
        <w:t>reposition</w:t>
      </w:r>
      <w:r w:rsidRPr="006E55FA">
        <w:rPr>
          <w:lang w:val="en-US"/>
        </w:rPr>
        <w:t xml:space="preserve">ing the terminal boxes. In addition, Menzel shortened and re-milled the shaft </w:t>
      </w:r>
      <w:r w:rsidR="000D071A">
        <w:rPr>
          <w:lang w:val="en-US"/>
        </w:rPr>
        <w:t xml:space="preserve">along with </w:t>
      </w:r>
      <w:r w:rsidRPr="006E55FA">
        <w:rPr>
          <w:lang w:val="en-US"/>
        </w:rPr>
        <w:t>rebalanc</w:t>
      </w:r>
      <w:r w:rsidR="000D071A">
        <w:rPr>
          <w:lang w:val="en-US"/>
        </w:rPr>
        <w:t>ing</w:t>
      </w:r>
      <w:r w:rsidRPr="006E55FA">
        <w:rPr>
          <w:lang w:val="en-US"/>
        </w:rPr>
        <w:t xml:space="preserve"> the rotor. The customer project entailed comprehensive technical coordination to ensure smooth commissioning and operation. The customer, a major global pump manufacturer from Germany, had a personal contact in Menzel's </w:t>
      </w:r>
      <w:r w:rsidRPr="006E55FA">
        <w:rPr>
          <w:lang w:val="en-US"/>
        </w:rPr>
        <w:lastRenderedPageBreak/>
        <w:t xml:space="preserve">technical office, ensuring optimal support. After in-house testing, Menzel dispatched the pump motor to Chile by air. At the same time, </w:t>
      </w:r>
      <w:r w:rsidR="001205E7">
        <w:rPr>
          <w:lang w:val="en-US"/>
        </w:rPr>
        <w:t xml:space="preserve">Menzel received </w:t>
      </w:r>
      <w:r w:rsidRPr="006E55FA">
        <w:rPr>
          <w:lang w:val="en-US"/>
        </w:rPr>
        <w:t>a follow-up order</w:t>
      </w:r>
      <w:r w:rsidR="001205E7">
        <w:rPr>
          <w:lang w:val="en-US"/>
        </w:rPr>
        <w:t>: to ensure they do not encounter</w:t>
      </w:r>
      <w:r w:rsidR="001205E7" w:rsidRPr="001205E7">
        <w:rPr>
          <w:lang w:val="en-US"/>
        </w:rPr>
        <w:t xml:space="preserve"> </w:t>
      </w:r>
      <w:r w:rsidR="001205E7" w:rsidRPr="006E55FA">
        <w:rPr>
          <w:lang w:val="en-US"/>
        </w:rPr>
        <w:t>another un</w:t>
      </w:r>
      <w:r w:rsidR="001205E7">
        <w:rPr>
          <w:lang w:val="en-US"/>
        </w:rPr>
        <w:t>schedul</w:t>
      </w:r>
      <w:r w:rsidR="001205E7" w:rsidRPr="006E55FA">
        <w:rPr>
          <w:lang w:val="en-US"/>
        </w:rPr>
        <w:t>ed standstill</w:t>
      </w:r>
      <w:r w:rsidR="001205E7">
        <w:rPr>
          <w:lang w:val="en-US"/>
        </w:rPr>
        <w:t xml:space="preserve">, </w:t>
      </w:r>
      <w:r w:rsidRPr="006E55FA">
        <w:rPr>
          <w:lang w:val="en-US"/>
        </w:rPr>
        <w:t>the end customer has ordered an identical reserve motor. This time, the motor manufacturer has a little bit more leisure to approach the job – with a delivery period of one month.</w:t>
      </w:r>
    </w:p>
    <w:p w14:paraId="6F1E3E57" w14:textId="77777777" w:rsidR="00082780" w:rsidRPr="00501804" w:rsidRDefault="00501804" w:rsidP="00082780">
      <w:pPr>
        <w:spacing w:line="360" w:lineRule="auto"/>
        <w:jc w:val="both"/>
        <w:rPr>
          <w:lang w:val="en-US"/>
        </w:rPr>
      </w:pPr>
      <w:r w:rsidRPr="00F20D45">
        <w:rPr>
          <w:lang w:val="en-US"/>
        </w:rPr>
        <w:t>Menzel has manufactured pump motors for a wide range of applications in the past. More information</w:t>
      </w:r>
      <w:r>
        <w:rPr>
          <w:lang w:val="en-US"/>
        </w:rPr>
        <w:t xml:space="preserve"> is available at</w:t>
      </w:r>
      <w:r w:rsidRPr="00F20D45">
        <w:rPr>
          <w:lang w:val="en-US"/>
        </w:rPr>
        <w:t xml:space="preserve"> </w:t>
      </w:r>
      <w:hyperlink r:id="rId8" w:history="1">
        <w:r w:rsidRPr="007B5118">
          <w:rPr>
            <w:rStyle w:val="Hyperlink"/>
            <w:lang w:val="en-US"/>
          </w:rPr>
          <w:t>https://www.menzel-motors.com/pump-drive/</w:t>
        </w:r>
      </w:hyperlink>
      <w:r>
        <w:rPr>
          <w:lang w:val="en-US"/>
        </w:rPr>
        <w:t>.</w:t>
      </w:r>
    </w:p>
    <w:p w14:paraId="764A756E" w14:textId="77777777" w:rsidR="00082780" w:rsidRPr="00501804" w:rsidRDefault="00082780" w:rsidP="00082780">
      <w:pPr>
        <w:spacing w:line="360" w:lineRule="auto"/>
        <w:jc w:val="both"/>
        <w:rPr>
          <w:lang w:val="en-US"/>
        </w:rPr>
      </w:pPr>
    </w:p>
    <w:p w14:paraId="2187F779" w14:textId="77777777" w:rsidR="000D3D1B" w:rsidRPr="00B56C20" w:rsidRDefault="000D3D1B" w:rsidP="00947819">
      <w:pPr>
        <w:pStyle w:val="Kopfzeile"/>
        <w:tabs>
          <w:tab w:val="clear" w:pos="4536"/>
          <w:tab w:val="clear" w:pos="9072"/>
        </w:tabs>
        <w:spacing w:line="360" w:lineRule="auto"/>
        <w:jc w:val="both"/>
        <w:rPr>
          <w:lang w:val="en-US"/>
        </w:rPr>
      </w:pPr>
    </w:p>
    <w:p w14:paraId="782D8FD5" w14:textId="77777777" w:rsidR="004F59DB" w:rsidRDefault="004F59DB" w:rsidP="00947819">
      <w:pPr>
        <w:spacing w:line="360" w:lineRule="auto"/>
        <w:jc w:val="both"/>
        <w:rPr>
          <w:lang w:val="en-US"/>
        </w:rPr>
      </w:pPr>
    </w:p>
    <w:p w14:paraId="06F3C509" w14:textId="77777777" w:rsidR="004F59DB" w:rsidRDefault="004F59DB" w:rsidP="00947819">
      <w:pPr>
        <w:spacing w:line="360" w:lineRule="auto"/>
        <w:jc w:val="both"/>
        <w:rPr>
          <w:lang w:val="en-US"/>
        </w:rPr>
      </w:pPr>
    </w:p>
    <w:p w14:paraId="50DA980D" w14:textId="77777777" w:rsidR="00501804" w:rsidRDefault="00501804" w:rsidP="00947819">
      <w:pPr>
        <w:spacing w:line="360" w:lineRule="auto"/>
        <w:jc w:val="both"/>
        <w:rPr>
          <w:lang w:val="en-US"/>
        </w:rPr>
      </w:pPr>
    </w:p>
    <w:p w14:paraId="6D0803E3" w14:textId="77777777" w:rsidR="00501804" w:rsidRDefault="00501804" w:rsidP="00947819">
      <w:pPr>
        <w:spacing w:line="360" w:lineRule="auto"/>
        <w:jc w:val="both"/>
        <w:rPr>
          <w:lang w:val="en-US"/>
        </w:rPr>
      </w:pPr>
    </w:p>
    <w:p w14:paraId="6789FB25" w14:textId="77777777" w:rsidR="00501804" w:rsidRDefault="00501804" w:rsidP="00947819">
      <w:pPr>
        <w:spacing w:line="360" w:lineRule="auto"/>
        <w:jc w:val="both"/>
        <w:rPr>
          <w:lang w:val="en-US"/>
        </w:rPr>
      </w:pPr>
    </w:p>
    <w:p w14:paraId="3374B8FF" w14:textId="77777777" w:rsidR="00501804" w:rsidRDefault="00501804" w:rsidP="00947819">
      <w:pPr>
        <w:spacing w:line="360" w:lineRule="auto"/>
        <w:jc w:val="both"/>
        <w:rPr>
          <w:lang w:val="en-US"/>
        </w:rPr>
      </w:pPr>
    </w:p>
    <w:p w14:paraId="1FE9E076" w14:textId="77777777" w:rsidR="00501804" w:rsidRDefault="00501804" w:rsidP="00947819">
      <w:pPr>
        <w:spacing w:line="360" w:lineRule="auto"/>
        <w:jc w:val="both"/>
        <w:rPr>
          <w:lang w:val="en-US"/>
        </w:rPr>
      </w:pPr>
    </w:p>
    <w:p w14:paraId="6A54CFD4" w14:textId="77777777" w:rsidR="00501804" w:rsidRDefault="00501804" w:rsidP="00947819">
      <w:pPr>
        <w:spacing w:line="360" w:lineRule="auto"/>
        <w:jc w:val="both"/>
        <w:rPr>
          <w:lang w:val="en-US"/>
        </w:rPr>
      </w:pPr>
    </w:p>
    <w:p w14:paraId="52B5E45C" w14:textId="77777777" w:rsidR="00501804" w:rsidRDefault="00501804" w:rsidP="00947819">
      <w:pPr>
        <w:spacing w:line="360" w:lineRule="auto"/>
        <w:jc w:val="both"/>
        <w:rPr>
          <w:lang w:val="en-US"/>
        </w:rPr>
      </w:pPr>
    </w:p>
    <w:p w14:paraId="2706904A" w14:textId="77777777" w:rsidR="000D3D1B" w:rsidRPr="0003119F" w:rsidRDefault="000D3D1B" w:rsidP="00947819">
      <w:pPr>
        <w:spacing w:line="360" w:lineRule="auto"/>
        <w:jc w:val="both"/>
        <w:rPr>
          <w:lang w:val="en-US"/>
        </w:rPr>
      </w:pPr>
    </w:p>
    <w:p w14:paraId="41DA2BD1" w14:textId="77777777" w:rsidR="004F59DB" w:rsidRPr="004F59DB" w:rsidRDefault="004F59DB" w:rsidP="004F59DB">
      <w:pPr>
        <w:jc w:val="both"/>
        <w:rPr>
          <w:lang w:val="en-US"/>
        </w:rPr>
      </w:pPr>
    </w:p>
    <w:tbl>
      <w:tblPr>
        <w:tblW w:w="0" w:type="auto"/>
        <w:tblLayout w:type="fixed"/>
        <w:tblLook w:val="04A0" w:firstRow="1" w:lastRow="0" w:firstColumn="1" w:lastColumn="0" w:noHBand="0" w:noVBand="1"/>
      </w:tblPr>
      <w:tblGrid>
        <w:gridCol w:w="1057"/>
        <w:gridCol w:w="3959"/>
        <w:gridCol w:w="1147"/>
        <w:gridCol w:w="1137"/>
      </w:tblGrid>
      <w:tr w:rsidR="004F59DB" w:rsidRPr="004F59DB" w14:paraId="2B3CD161" w14:textId="77777777" w:rsidTr="00501804">
        <w:tc>
          <w:tcPr>
            <w:tcW w:w="1057" w:type="dxa"/>
            <w:shd w:val="clear" w:color="auto" w:fill="auto"/>
          </w:tcPr>
          <w:p w14:paraId="69CFCEF5" w14:textId="77777777" w:rsidR="004F59DB" w:rsidRPr="004F59DB" w:rsidRDefault="004F59DB" w:rsidP="004F59DB">
            <w:pPr>
              <w:rPr>
                <w:sz w:val="18"/>
                <w:szCs w:val="18"/>
                <w:lang w:val="en-US"/>
              </w:rPr>
            </w:pPr>
            <w:r w:rsidRPr="004F59DB">
              <w:rPr>
                <w:sz w:val="18"/>
                <w:szCs w:val="18"/>
                <w:lang w:val="en-US"/>
              </w:rPr>
              <w:t>Image/s:</w:t>
            </w:r>
          </w:p>
        </w:tc>
        <w:tc>
          <w:tcPr>
            <w:tcW w:w="3959" w:type="dxa"/>
            <w:shd w:val="clear" w:color="auto" w:fill="auto"/>
          </w:tcPr>
          <w:p w14:paraId="64438BA1" w14:textId="77777777" w:rsidR="004F59DB" w:rsidRPr="004F59DB" w:rsidRDefault="00082780" w:rsidP="004F59DB">
            <w:pPr>
              <w:rPr>
                <w:sz w:val="18"/>
                <w:szCs w:val="18"/>
                <w:lang w:val="en-US"/>
              </w:rPr>
            </w:pPr>
            <w:r w:rsidRPr="00A42FBA">
              <w:rPr>
                <w:sz w:val="18"/>
                <w:szCs w:val="18"/>
                <w:lang w:val="en-US"/>
              </w:rPr>
              <w:t>pump_motor_power_plant</w:t>
            </w:r>
          </w:p>
        </w:tc>
        <w:tc>
          <w:tcPr>
            <w:tcW w:w="1147" w:type="dxa"/>
            <w:shd w:val="clear" w:color="auto" w:fill="auto"/>
          </w:tcPr>
          <w:p w14:paraId="0E509EA5" w14:textId="77777777" w:rsidR="004F59DB" w:rsidRPr="004F59DB" w:rsidRDefault="004F59DB" w:rsidP="004F59DB">
            <w:pPr>
              <w:rPr>
                <w:sz w:val="18"/>
                <w:szCs w:val="18"/>
                <w:lang w:val="en-US"/>
              </w:rPr>
            </w:pPr>
            <w:r w:rsidRPr="004F59DB">
              <w:rPr>
                <w:sz w:val="18"/>
                <w:szCs w:val="18"/>
                <w:lang w:val="en-US"/>
              </w:rPr>
              <w:t>Characters:</w:t>
            </w:r>
          </w:p>
        </w:tc>
        <w:tc>
          <w:tcPr>
            <w:tcW w:w="1137" w:type="dxa"/>
            <w:shd w:val="clear" w:color="auto" w:fill="auto"/>
          </w:tcPr>
          <w:p w14:paraId="45E2DCC8" w14:textId="77777777" w:rsidR="004F59DB" w:rsidRPr="004F59DB" w:rsidRDefault="00501804" w:rsidP="004F59DB">
            <w:pPr>
              <w:jc w:val="right"/>
              <w:rPr>
                <w:sz w:val="18"/>
                <w:szCs w:val="18"/>
                <w:lang w:val="en-US"/>
              </w:rPr>
            </w:pPr>
            <w:r>
              <w:rPr>
                <w:sz w:val="18"/>
                <w:szCs w:val="18"/>
                <w:lang w:val="en-US"/>
              </w:rPr>
              <w:t>1</w:t>
            </w:r>
            <w:r w:rsidR="001205E7">
              <w:rPr>
                <w:sz w:val="18"/>
                <w:szCs w:val="18"/>
                <w:lang w:val="en-US"/>
              </w:rPr>
              <w:t>747</w:t>
            </w:r>
          </w:p>
        </w:tc>
      </w:tr>
      <w:tr w:rsidR="004F59DB" w:rsidRPr="004F59DB" w14:paraId="7E797100" w14:textId="77777777" w:rsidTr="00501804">
        <w:tc>
          <w:tcPr>
            <w:tcW w:w="1057" w:type="dxa"/>
            <w:shd w:val="clear" w:color="auto" w:fill="auto"/>
          </w:tcPr>
          <w:p w14:paraId="57393F38" w14:textId="77777777" w:rsidR="004F59DB" w:rsidRPr="004F59DB" w:rsidRDefault="004F59DB" w:rsidP="004F59DB">
            <w:pPr>
              <w:spacing w:before="120"/>
              <w:rPr>
                <w:sz w:val="18"/>
                <w:szCs w:val="18"/>
                <w:lang w:val="en-US"/>
              </w:rPr>
            </w:pPr>
            <w:r w:rsidRPr="004F59DB">
              <w:rPr>
                <w:sz w:val="18"/>
                <w:szCs w:val="18"/>
                <w:lang w:val="en-US"/>
              </w:rPr>
              <w:t>File name:</w:t>
            </w:r>
          </w:p>
        </w:tc>
        <w:tc>
          <w:tcPr>
            <w:tcW w:w="3959" w:type="dxa"/>
            <w:shd w:val="clear" w:color="auto" w:fill="auto"/>
          </w:tcPr>
          <w:p w14:paraId="4A3B1E09" w14:textId="77777777" w:rsidR="004F59DB" w:rsidRPr="004F59DB" w:rsidRDefault="00082780" w:rsidP="004F59DB">
            <w:pPr>
              <w:spacing w:before="120"/>
              <w:rPr>
                <w:sz w:val="18"/>
                <w:szCs w:val="18"/>
                <w:lang w:val="en-US"/>
              </w:rPr>
            </w:pPr>
            <w:r w:rsidRPr="00082780">
              <w:rPr>
                <w:sz w:val="18"/>
                <w:szCs w:val="18"/>
                <w:lang w:val="en-US"/>
              </w:rPr>
              <w:t>201909008_pm_pump_motor_power_plant_en</w:t>
            </w:r>
          </w:p>
        </w:tc>
        <w:tc>
          <w:tcPr>
            <w:tcW w:w="1147" w:type="dxa"/>
            <w:shd w:val="clear" w:color="auto" w:fill="auto"/>
          </w:tcPr>
          <w:p w14:paraId="58FC1F2D" w14:textId="77777777" w:rsidR="004F59DB" w:rsidRPr="004F59DB" w:rsidRDefault="004F59DB" w:rsidP="004F59DB">
            <w:pPr>
              <w:spacing w:before="120"/>
              <w:rPr>
                <w:sz w:val="18"/>
                <w:szCs w:val="18"/>
                <w:lang w:val="en-US"/>
              </w:rPr>
            </w:pPr>
            <w:r w:rsidRPr="004F59DB">
              <w:rPr>
                <w:sz w:val="18"/>
                <w:szCs w:val="18"/>
                <w:lang w:val="en-US"/>
              </w:rPr>
              <w:t>Date:</w:t>
            </w:r>
          </w:p>
        </w:tc>
        <w:tc>
          <w:tcPr>
            <w:tcW w:w="1137" w:type="dxa"/>
            <w:shd w:val="clear" w:color="auto" w:fill="auto"/>
          </w:tcPr>
          <w:p w14:paraId="5B44EE5E" w14:textId="77248130" w:rsidR="004F59DB" w:rsidRPr="004F59DB" w:rsidRDefault="00636EC3" w:rsidP="004F59DB">
            <w:pPr>
              <w:spacing w:before="120"/>
              <w:jc w:val="right"/>
              <w:rPr>
                <w:sz w:val="18"/>
                <w:szCs w:val="18"/>
                <w:lang w:val="en-US"/>
              </w:rPr>
            </w:pPr>
            <w:r>
              <w:rPr>
                <w:sz w:val="18"/>
                <w:szCs w:val="18"/>
                <w:lang w:val="en-US"/>
              </w:rPr>
              <w:t>09-25-2019</w:t>
            </w:r>
          </w:p>
        </w:tc>
      </w:tr>
    </w:tbl>
    <w:p w14:paraId="13F0F993" w14:textId="77777777" w:rsidR="004F59DB" w:rsidRPr="004F59DB" w:rsidRDefault="004F59DB" w:rsidP="004F59DB">
      <w:pPr>
        <w:spacing w:before="120" w:after="120"/>
        <w:rPr>
          <w:b/>
          <w:sz w:val="16"/>
          <w:lang w:val="en-US"/>
        </w:rPr>
      </w:pPr>
      <w:r w:rsidRPr="004F59DB">
        <w:rPr>
          <w:b/>
          <w:sz w:val="16"/>
          <w:lang w:val="en-US"/>
        </w:rPr>
        <w:t xml:space="preserve">About </w:t>
      </w:r>
      <w:r w:rsidRPr="000D3D1B">
        <w:rPr>
          <w:b/>
          <w:sz w:val="16"/>
        </w:rPr>
        <w:t>Menzel Elektromotoren</w:t>
      </w:r>
    </w:p>
    <w:p w14:paraId="1EA33786" w14:textId="77777777" w:rsidR="004F59DB" w:rsidRPr="004F59DB" w:rsidRDefault="004F59DB" w:rsidP="004F59DB">
      <w:pPr>
        <w:jc w:val="both"/>
        <w:rPr>
          <w:sz w:val="16"/>
          <w:lang w:val="en-US"/>
        </w:rPr>
      </w:pPr>
      <w:r w:rsidRPr="0003119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14:paraId="7695CF37" w14:textId="77777777" w:rsidR="004F59DB" w:rsidRPr="004F59DB" w:rsidRDefault="004F59DB" w:rsidP="004F59DB">
      <w:pPr>
        <w:pBdr>
          <w:between w:val="single" w:sz="4" w:space="1" w:color="auto"/>
        </w:pBdr>
        <w:jc w:val="both"/>
        <w:rPr>
          <w:sz w:val="16"/>
          <w:lang w:val="en-US"/>
        </w:rPr>
      </w:pPr>
    </w:p>
    <w:p w14:paraId="6C3B7261" w14:textId="77777777" w:rsidR="004F59DB" w:rsidRPr="004F59DB"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4F59DB" w14:paraId="2C8807EB" w14:textId="77777777" w:rsidTr="00B95DD3">
        <w:tc>
          <w:tcPr>
            <w:tcW w:w="4704" w:type="dxa"/>
            <w:shd w:val="clear" w:color="auto" w:fill="auto"/>
          </w:tcPr>
          <w:p w14:paraId="3F9FE7C1" w14:textId="77777777" w:rsidR="004F59DB" w:rsidRPr="002C7173" w:rsidRDefault="004F59DB" w:rsidP="004F59DB">
            <w:pPr>
              <w:rPr>
                <w:b/>
              </w:rPr>
            </w:pPr>
            <w:r w:rsidRPr="002C7173">
              <w:rPr>
                <w:b/>
              </w:rPr>
              <w:t>Contact:</w:t>
            </w:r>
          </w:p>
          <w:p w14:paraId="748A9BF8" w14:textId="77777777" w:rsidR="004F59DB" w:rsidRPr="002C7173" w:rsidRDefault="004F59DB" w:rsidP="004F59DB">
            <w:pPr>
              <w:pStyle w:val="berschrift2"/>
              <w:ind w:right="-70"/>
              <w:rPr>
                <w:sz w:val="20"/>
              </w:rPr>
            </w:pPr>
            <w:r w:rsidRPr="002C7173">
              <w:rPr>
                <w:sz w:val="20"/>
              </w:rPr>
              <w:t>Menzel Elektromotoren GmbH</w:t>
            </w:r>
          </w:p>
          <w:p w14:paraId="048E7687" w14:textId="77777777" w:rsidR="004F59DB" w:rsidRPr="00FB4890" w:rsidRDefault="004F59DB" w:rsidP="004F59DB">
            <w:pPr>
              <w:pStyle w:val="Kopfzeile"/>
              <w:tabs>
                <w:tab w:val="clear" w:pos="4536"/>
                <w:tab w:val="clear" w:pos="9072"/>
              </w:tabs>
              <w:spacing w:before="120" w:after="120"/>
            </w:pPr>
            <w:r w:rsidRPr="00FB4890">
              <w:t>Mathis Menzel</w:t>
            </w:r>
          </w:p>
          <w:p w14:paraId="6865CF37" w14:textId="77777777" w:rsidR="004F59DB" w:rsidRPr="00FB4890" w:rsidRDefault="004F59DB" w:rsidP="004F59DB">
            <w:pPr>
              <w:jc w:val="both"/>
            </w:pPr>
            <w:r w:rsidRPr="00FB4890">
              <w:t>Neues Ufer 19</w:t>
            </w:r>
            <w:r>
              <w:t>-</w:t>
            </w:r>
            <w:r w:rsidRPr="00FB4890">
              <w:t>25</w:t>
            </w:r>
          </w:p>
          <w:p w14:paraId="24CB5756" w14:textId="77777777" w:rsidR="004F59DB" w:rsidRPr="00FB4890" w:rsidRDefault="004F59DB" w:rsidP="004F59DB">
            <w:pPr>
              <w:jc w:val="both"/>
            </w:pPr>
            <w:r w:rsidRPr="00FB4890">
              <w:t>10553 Berlin</w:t>
            </w:r>
          </w:p>
          <w:p w14:paraId="27E2365E" w14:textId="77777777" w:rsidR="004F59DB" w:rsidRPr="00FB4890" w:rsidRDefault="004F59DB" w:rsidP="004F59DB">
            <w:pPr>
              <w:jc w:val="both"/>
            </w:pPr>
            <w:r w:rsidRPr="00FB4890">
              <w:t>Germany</w:t>
            </w:r>
          </w:p>
          <w:p w14:paraId="2C4C6980" w14:textId="77777777" w:rsidR="004F59DB" w:rsidRPr="00FB4890" w:rsidRDefault="004F59DB" w:rsidP="004F59DB">
            <w:pPr>
              <w:spacing w:before="120"/>
              <w:jc w:val="both"/>
            </w:pPr>
            <w:r>
              <w:t>Phone</w:t>
            </w:r>
            <w:r w:rsidRPr="00FB4890">
              <w:t xml:space="preserve">: +49 </w:t>
            </w:r>
            <w:r>
              <w:t xml:space="preserve">. </w:t>
            </w:r>
            <w:r w:rsidRPr="00FB4890">
              <w:t xml:space="preserve">30 </w:t>
            </w:r>
            <w:r>
              <w:t>.</w:t>
            </w:r>
            <w:r w:rsidRPr="00FB4890">
              <w:t xml:space="preserve"> 349</w:t>
            </w:r>
            <w:r>
              <w:t xml:space="preserve"> </w:t>
            </w:r>
            <w:r w:rsidRPr="00FB4890">
              <w:t>922-0</w:t>
            </w:r>
          </w:p>
          <w:p w14:paraId="0A781391" w14:textId="77777777" w:rsidR="004F59DB" w:rsidRPr="002C7173" w:rsidRDefault="004F59DB" w:rsidP="004F59DB">
            <w:pPr>
              <w:jc w:val="both"/>
              <w:rPr>
                <w:lang w:val="fr-FR"/>
              </w:rPr>
            </w:pPr>
            <w:r w:rsidRPr="002C7173">
              <w:rPr>
                <w:lang w:val="fr-FR"/>
              </w:rPr>
              <w:t>Email: info@menzel-motors.com</w:t>
            </w:r>
          </w:p>
          <w:p w14:paraId="3B9360C4" w14:textId="77777777" w:rsidR="004F59DB" w:rsidRPr="004F59DB" w:rsidRDefault="004F59DB" w:rsidP="004F59DB">
            <w:pPr>
              <w:rPr>
                <w:sz w:val="18"/>
                <w:szCs w:val="18"/>
                <w:lang w:val="fr-FR"/>
              </w:rPr>
            </w:pPr>
            <w:r w:rsidRPr="002C7173">
              <w:rPr>
                <w:lang w:val="fr-FR"/>
              </w:rPr>
              <w:t>Internet: www.menzel-motors.com</w:t>
            </w:r>
          </w:p>
        </w:tc>
        <w:tc>
          <w:tcPr>
            <w:tcW w:w="2598" w:type="dxa"/>
            <w:shd w:val="clear" w:color="auto" w:fill="auto"/>
          </w:tcPr>
          <w:p w14:paraId="1FF416CC" w14:textId="77777777" w:rsidR="004F59DB" w:rsidRPr="004F59DB" w:rsidRDefault="004F59DB" w:rsidP="004F59DB">
            <w:pPr>
              <w:spacing w:before="240"/>
              <w:rPr>
                <w:sz w:val="16"/>
              </w:rPr>
            </w:pPr>
            <w:r w:rsidRPr="004F59DB">
              <w:rPr>
                <w:sz w:val="16"/>
              </w:rPr>
              <w:t>gii die Presse-Agentur GmbH</w:t>
            </w:r>
          </w:p>
          <w:p w14:paraId="721B508C" w14:textId="77777777" w:rsidR="004F59DB" w:rsidRPr="004F59DB" w:rsidRDefault="004F59DB" w:rsidP="004F59DB">
            <w:pPr>
              <w:rPr>
                <w:sz w:val="16"/>
                <w:lang w:val="en-US"/>
              </w:rPr>
            </w:pPr>
            <w:r w:rsidRPr="004F59DB">
              <w:rPr>
                <w:sz w:val="16"/>
              </w:rPr>
              <w:t xml:space="preserve">Immanuelkirchstr. </w:t>
            </w:r>
            <w:r w:rsidRPr="004F59DB">
              <w:rPr>
                <w:sz w:val="16"/>
                <w:lang w:val="en-US"/>
              </w:rPr>
              <w:t>12</w:t>
            </w:r>
          </w:p>
          <w:p w14:paraId="1CEDECCB" w14:textId="77777777" w:rsidR="004F59DB" w:rsidRPr="004F59DB" w:rsidRDefault="004F59DB" w:rsidP="004F59DB">
            <w:pPr>
              <w:rPr>
                <w:sz w:val="16"/>
                <w:lang w:val="en-US"/>
              </w:rPr>
            </w:pPr>
            <w:r w:rsidRPr="004F59DB">
              <w:rPr>
                <w:sz w:val="16"/>
                <w:lang w:val="en-US"/>
              </w:rPr>
              <w:t>10405 Berlin</w:t>
            </w:r>
          </w:p>
          <w:p w14:paraId="6EA1EACE" w14:textId="77777777" w:rsidR="004F59DB" w:rsidRPr="004F59DB" w:rsidRDefault="004F59DB" w:rsidP="004F59DB">
            <w:pPr>
              <w:rPr>
                <w:sz w:val="16"/>
                <w:lang w:val="en-US"/>
              </w:rPr>
            </w:pPr>
            <w:r w:rsidRPr="004F59DB">
              <w:rPr>
                <w:sz w:val="16"/>
                <w:lang w:val="en-US"/>
              </w:rPr>
              <w:t>Germany</w:t>
            </w:r>
          </w:p>
          <w:p w14:paraId="54B9D07A" w14:textId="77777777" w:rsidR="004F59DB" w:rsidRPr="004F59DB" w:rsidRDefault="004F59DB" w:rsidP="004F59DB">
            <w:pPr>
              <w:rPr>
                <w:sz w:val="16"/>
                <w:lang w:val="en-US"/>
              </w:rPr>
            </w:pPr>
            <w:r w:rsidRPr="004F59DB">
              <w:rPr>
                <w:sz w:val="16"/>
                <w:lang w:val="en-US"/>
              </w:rPr>
              <w:t>Phone: +49 . 30 . 538 965</w:t>
            </w:r>
            <w:r>
              <w:rPr>
                <w:sz w:val="16"/>
                <w:lang w:val="en-US"/>
              </w:rPr>
              <w:t>-</w:t>
            </w:r>
            <w:r w:rsidRPr="004F59DB">
              <w:rPr>
                <w:sz w:val="16"/>
                <w:lang w:val="en-US"/>
              </w:rPr>
              <w:t>0</w:t>
            </w:r>
          </w:p>
          <w:p w14:paraId="777FCB08" w14:textId="77777777" w:rsidR="004F59DB" w:rsidRPr="004F59DB" w:rsidRDefault="004F59DB" w:rsidP="004F59DB">
            <w:pPr>
              <w:rPr>
                <w:sz w:val="16"/>
                <w:lang w:val="en-US"/>
              </w:rPr>
            </w:pPr>
            <w:r w:rsidRPr="004F59DB">
              <w:rPr>
                <w:sz w:val="16"/>
                <w:lang w:val="en-US"/>
              </w:rPr>
              <w:t>Email: info@gii.de</w:t>
            </w:r>
          </w:p>
          <w:p w14:paraId="7C9CF5A0" w14:textId="77777777" w:rsidR="004F59DB" w:rsidRPr="004F59DB" w:rsidRDefault="004F59DB" w:rsidP="004F59DB">
            <w:pPr>
              <w:rPr>
                <w:sz w:val="18"/>
                <w:szCs w:val="18"/>
                <w:lang w:val="en-US"/>
              </w:rPr>
            </w:pPr>
            <w:r w:rsidRPr="004F59DB">
              <w:rPr>
                <w:sz w:val="16"/>
              </w:rPr>
              <w:t>Internet: www.gii.de</w:t>
            </w:r>
          </w:p>
        </w:tc>
      </w:tr>
    </w:tbl>
    <w:p w14:paraId="79A48188" w14:textId="77777777" w:rsidR="004F59DB" w:rsidRPr="004F59DB" w:rsidRDefault="004F59DB" w:rsidP="004F59DB">
      <w:pPr>
        <w:rPr>
          <w:lang w:val="en-US"/>
        </w:rPr>
      </w:pPr>
    </w:p>
    <w:sectPr w:rsidR="004F59DB" w:rsidRPr="004F59DB">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236F" w14:textId="77777777" w:rsidR="002C7173" w:rsidRDefault="002C7173">
      <w:r>
        <w:separator/>
      </w:r>
    </w:p>
  </w:endnote>
  <w:endnote w:type="continuationSeparator" w:id="0">
    <w:p w14:paraId="6FD1ED71" w14:textId="77777777" w:rsidR="002C7173" w:rsidRDefault="002C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000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48A9"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169D" w14:textId="77777777" w:rsidR="002C7173" w:rsidRDefault="002C7173">
      <w:r>
        <w:separator/>
      </w:r>
    </w:p>
  </w:footnote>
  <w:footnote w:type="continuationSeparator" w:id="0">
    <w:p w14:paraId="7B2D51FC" w14:textId="77777777" w:rsidR="002C7173" w:rsidRDefault="002C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5A46" w14:textId="77777777" w:rsidR="00397953" w:rsidRPr="00501804" w:rsidRDefault="00636EC3" w:rsidP="00947819">
    <w:pPr>
      <w:pStyle w:val="Kopfzeile"/>
      <w:tabs>
        <w:tab w:val="clear" w:pos="4536"/>
        <w:tab w:val="clear" w:pos="9072"/>
      </w:tabs>
      <w:ind w:left="709" w:hanging="709"/>
      <w:rPr>
        <w:rStyle w:val="Seitenzahl"/>
        <w:sz w:val="18"/>
        <w:lang w:val="en-US"/>
      </w:rPr>
    </w:pPr>
    <w:r>
      <w:rPr>
        <w:noProof/>
        <w:sz w:val="18"/>
      </w:rPr>
      <w:pict w14:anchorId="206F6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sidRPr="00501804">
      <w:rPr>
        <w:sz w:val="18"/>
        <w:lang w:val="en-US"/>
      </w:rPr>
      <w:t>Pag</w:t>
    </w:r>
    <w:r w:rsidR="00397953" w:rsidRPr="00501804">
      <w:rPr>
        <w:sz w:val="18"/>
        <w:lang w:val="en-US"/>
      </w:rPr>
      <w:t xml:space="preserve">e </w:t>
    </w:r>
    <w:r w:rsidR="00397953">
      <w:rPr>
        <w:rStyle w:val="Seitenzahl"/>
        <w:sz w:val="18"/>
      </w:rPr>
      <w:fldChar w:fldCharType="begin"/>
    </w:r>
    <w:r w:rsidR="00397953" w:rsidRPr="00501804">
      <w:rPr>
        <w:rStyle w:val="Seitenzahl"/>
        <w:sz w:val="18"/>
        <w:lang w:val="en-US"/>
      </w:rPr>
      <w:instrText xml:space="preserve"> PAGE </w:instrText>
    </w:r>
    <w:r w:rsidR="00397953">
      <w:rPr>
        <w:rStyle w:val="Seitenzahl"/>
        <w:sz w:val="18"/>
      </w:rPr>
      <w:fldChar w:fldCharType="separate"/>
    </w:r>
    <w:r w:rsidR="00F3643C" w:rsidRPr="00501804">
      <w:rPr>
        <w:rStyle w:val="Seitenzahl"/>
        <w:noProof/>
        <w:sz w:val="18"/>
        <w:lang w:val="en-US"/>
      </w:rPr>
      <w:t>2</w:t>
    </w:r>
    <w:r w:rsidR="00397953">
      <w:rPr>
        <w:rStyle w:val="Seitenzahl"/>
        <w:sz w:val="18"/>
      </w:rPr>
      <w:fldChar w:fldCharType="end"/>
    </w:r>
    <w:r w:rsidR="00947819" w:rsidRPr="00501804">
      <w:rPr>
        <w:rStyle w:val="Seitenzahl"/>
        <w:sz w:val="18"/>
        <w:lang w:val="en-US"/>
      </w:rPr>
      <w:t>:</w:t>
    </w:r>
    <w:r w:rsidR="00947819" w:rsidRPr="00501804">
      <w:rPr>
        <w:rStyle w:val="Seitenzahl"/>
        <w:sz w:val="18"/>
        <w:lang w:val="en-US"/>
      </w:rPr>
      <w:tab/>
    </w:r>
    <w:r w:rsidR="00501804">
      <w:rPr>
        <w:rStyle w:val="Seitenzahl"/>
        <w:sz w:val="18"/>
        <w:lang w:val="en-US"/>
      </w:rPr>
      <w:t>Pump motor for Chilean gas-fired power plant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9BCF" w14:textId="77777777" w:rsidR="00397953" w:rsidRDefault="00636EC3">
    <w:pPr>
      <w:pStyle w:val="Kopfzeile"/>
      <w:tabs>
        <w:tab w:val="clear" w:pos="4536"/>
        <w:tab w:val="clear" w:pos="9072"/>
      </w:tabs>
      <w:rPr>
        <w:sz w:val="2"/>
      </w:rPr>
    </w:pPr>
    <w:r>
      <w:rPr>
        <w:noProof/>
      </w:rPr>
      <w:pict w14:anchorId="6C685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82780"/>
    <w:rsid w:val="00086A6A"/>
    <w:rsid w:val="000D071A"/>
    <w:rsid w:val="000D3D1B"/>
    <w:rsid w:val="000E7AE5"/>
    <w:rsid w:val="001205E7"/>
    <w:rsid w:val="00145013"/>
    <w:rsid w:val="00162BC6"/>
    <w:rsid w:val="00267A0E"/>
    <w:rsid w:val="002C607D"/>
    <w:rsid w:val="002C7173"/>
    <w:rsid w:val="002E0264"/>
    <w:rsid w:val="00341AFC"/>
    <w:rsid w:val="00397953"/>
    <w:rsid w:val="003B2C6D"/>
    <w:rsid w:val="003F5DB1"/>
    <w:rsid w:val="0040522D"/>
    <w:rsid w:val="0042754D"/>
    <w:rsid w:val="004D4722"/>
    <w:rsid w:val="004F59DB"/>
    <w:rsid w:val="0050030F"/>
    <w:rsid w:val="00501804"/>
    <w:rsid w:val="005025F9"/>
    <w:rsid w:val="0060680E"/>
    <w:rsid w:val="00636EC3"/>
    <w:rsid w:val="0064124C"/>
    <w:rsid w:val="006B381C"/>
    <w:rsid w:val="00700CFC"/>
    <w:rsid w:val="0070201B"/>
    <w:rsid w:val="00712381"/>
    <w:rsid w:val="0089496A"/>
    <w:rsid w:val="00947819"/>
    <w:rsid w:val="00965936"/>
    <w:rsid w:val="0099798F"/>
    <w:rsid w:val="009F6B50"/>
    <w:rsid w:val="00A12E04"/>
    <w:rsid w:val="00AD1196"/>
    <w:rsid w:val="00AE4E98"/>
    <w:rsid w:val="00B56C20"/>
    <w:rsid w:val="00B62090"/>
    <w:rsid w:val="00B961DC"/>
    <w:rsid w:val="00BE27C5"/>
    <w:rsid w:val="00BF3F31"/>
    <w:rsid w:val="00C36973"/>
    <w:rsid w:val="00C85113"/>
    <w:rsid w:val="00D206BE"/>
    <w:rsid w:val="00D338AA"/>
    <w:rsid w:val="00D44325"/>
    <w:rsid w:val="00DC270B"/>
    <w:rsid w:val="00E03DB1"/>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20AC78D"/>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semiHidden/>
    <w:rsid w:val="00082780"/>
    <w:rPr>
      <w:rFonts w:ascii="Arial" w:hAnsi="Arial"/>
    </w:rPr>
  </w:style>
  <w:style w:type="character" w:styleId="NichtaufgelsteErwhnung">
    <w:name w:val="Unresolved Mention"/>
    <w:basedOn w:val="Absatz-Standardschriftart"/>
    <w:uiPriority w:val="99"/>
    <w:semiHidden/>
    <w:unhideWhenUsed/>
    <w:rsid w:val="00501804"/>
    <w:rPr>
      <w:color w:val="605E5C"/>
      <w:shd w:val="clear" w:color="auto" w:fill="E1DFDD"/>
    </w:rPr>
  </w:style>
  <w:style w:type="character" w:styleId="Kommentarzeichen">
    <w:name w:val="annotation reference"/>
    <w:basedOn w:val="Absatz-Standardschriftart"/>
    <w:uiPriority w:val="99"/>
    <w:semiHidden/>
    <w:unhideWhenUsed/>
    <w:rsid w:val="000D071A"/>
    <w:rPr>
      <w:sz w:val="16"/>
      <w:szCs w:val="16"/>
    </w:rPr>
  </w:style>
  <w:style w:type="paragraph" w:styleId="Kommentartext">
    <w:name w:val="annotation text"/>
    <w:basedOn w:val="Standard"/>
    <w:link w:val="KommentartextZchn"/>
    <w:uiPriority w:val="99"/>
    <w:semiHidden/>
    <w:unhideWhenUsed/>
    <w:rsid w:val="000D071A"/>
  </w:style>
  <w:style w:type="character" w:customStyle="1" w:styleId="KommentartextZchn">
    <w:name w:val="Kommentartext Zchn"/>
    <w:basedOn w:val="Absatz-Standardschriftart"/>
    <w:link w:val="Kommentartext"/>
    <w:uiPriority w:val="99"/>
    <w:semiHidden/>
    <w:rsid w:val="000D071A"/>
    <w:rPr>
      <w:rFonts w:ascii="Arial" w:hAnsi="Arial"/>
    </w:rPr>
  </w:style>
  <w:style w:type="paragraph" w:styleId="Kommentarthema">
    <w:name w:val="annotation subject"/>
    <w:basedOn w:val="Kommentartext"/>
    <w:next w:val="Kommentartext"/>
    <w:link w:val="KommentarthemaZchn"/>
    <w:uiPriority w:val="99"/>
    <w:semiHidden/>
    <w:unhideWhenUsed/>
    <w:rsid w:val="000D071A"/>
    <w:rPr>
      <w:b/>
      <w:bCs/>
    </w:rPr>
  </w:style>
  <w:style w:type="character" w:customStyle="1" w:styleId="KommentarthemaZchn">
    <w:name w:val="Kommentarthema Zchn"/>
    <w:basedOn w:val="KommentartextZchn"/>
    <w:link w:val="Kommentarthema"/>
    <w:uiPriority w:val="99"/>
    <w:semiHidden/>
    <w:rsid w:val="000D071A"/>
    <w:rPr>
      <w:rFonts w:ascii="Arial" w:hAnsi="Arial"/>
      <w:b/>
      <w:bCs/>
    </w:rPr>
  </w:style>
  <w:style w:type="paragraph" w:styleId="Sprechblasentext">
    <w:name w:val="Balloon Text"/>
    <w:basedOn w:val="Standard"/>
    <w:link w:val="SprechblasentextZchn"/>
    <w:uiPriority w:val="99"/>
    <w:semiHidden/>
    <w:unhideWhenUsed/>
    <w:rsid w:val="000D07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pump-dr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3381</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6</cp:revision>
  <cp:lastPrinted>2019-09-10T08:43:00Z</cp:lastPrinted>
  <dcterms:created xsi:type="dcterms:W3CDTF">2019-09-04T13:08:00Z</dcterms:created>
  <dcterms:modified xsi:type="dcterms:W3CDTF">2019-09-25T13:32:00Z</dcterms:modified>
</cp:coreProperties>
</file>