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05" w:rsidRPr="00F81AA0" w:rsidRDefault="00D86305" w:rsidP="00370533">
      <w:pPr>
        <w:suppressAutoHyphens/>
        <w:rPr>
          <w:sz w:val="40"/>
          <w:szCs w:val="40"/>
          <w:lang w:val="en-US"/>
        </w:rPr>
      </w:pPr>
      <w:bookmarkStart w:id="0" w:name="_GoBack"/>
      <w:bookmarkEnd w:id="0"/>
      <w:r w:rsidRPr="00F81AA0">
        <w:rPr>
          <w:sz w:val="40"/>
          <w:szCs w:val="40"/>
          <w:lang w:val="en-US"/>
        </w:rPr>
        <w:t>Press</w:t>
      </w:r>
      <w:r w:rsidR="00F81AA0" w:rsidRPr="00F81AA0">
        <w:rPr>
          <w:sz w:val="40"/>
          <w:szCs w:val="40"/>
          <w:lang w:val="en-US"/>
        </w:rPr>
        <w:t xml:space="preserve"> Release</w:t>
      </w:r>
    </w:p>
    <w:p w:rsidR="00D86305" w:rsidRPr="00F81AA0" w:rsidRDefault="00D86305" w:rsidP="00370533">
      <w:pPr>
        <w:suppressAutoHyphens/>
        <w:spacing w:line="360" w:lineRule="auto"/>
        <w:ind w:right="-2"/>
        <w:rPr>
          <w:b/>
          <w:sz w:val="24"/>
          <w:lang w:val="en-US"/>
        </w:rPr>
      </w:pPr>
    </w:p>
    <w:p w:rsidR="00D86305" w:rsidRPr="00F81AA0" w:rsidRDefault="00D539A1" w:rsidP="00C97017">
      <w:pPr>
        <w:suppressAutoHyphens/>
        <w:spacing w:line="360" w:lineRule="auto"/>
        <w:ind w:right="1274"/>
        <w:rPr>
          <w:b/>
          <w:sz w:val="24"/>
          <w:lang w:val="en-US"/>
        </w:rPr>
      </w:pPr>
      <w:r>
        <w:rPr>
          <w:b/>
          <w:sz w:val="24"/>
          <w:lang w:val="en-US"/>
        </w:rPr>
        <w:t xml:space="preserve">ITE2019: </w:t>
      </w:r>
      <w:r w:rsidR="00C97017">
        <w:rPr>
          <w:b/>
          <w:sz w:val="24"/>
          <w:lang w:val="en-US"/>
        </w:rPr>
        <w:t>Largest variety of MIPI camera modules &amp; quad-core embedded vision</w:t>
      </w:r>
    </w:p>
    <w:p w:rsidR="00D86305" w:rsidRPr="00F81AA0" w:rsidRDefault="00D86305" w:rsidP="00370533">
      <w:pPr>
        <w:suppressAutoHyphens/>
        <w:spacing w:line="360" w:lineRule="auto"/>
        <w:ind w:right="-2"/>
        <w:rPr>
          <w:lang w:val="en-US"/>
        </w:rPr>
      </w:pPr>
    </w:p>
    <w:p w:rsidR="00C97017" w:rsidRDefault="00C97017" w:rsidP="00370533">
      <w:pPr>
        <w:suppressAutoHyphens/>
        <w:spacing w:line="360" w:lineRule="auto"/>
        <w:jc w:val="both"/>
        <w:rPr>
          <w:lang w:val="en-US"/>
        </w:rPr>
      </w:pPr>
      <w:r>
        <w:rPr>
          <w:lang w:val="en-US"/>
        </w:rPr>
        <w:t>At the ITE2019</w:t>
      </w:r>
      <w:r w:rsidR="006D1F16">
        <w:rPr>
          <w:lang w:val="en-US"/>
        </w:rPr>
        <w:t xml:space="preserve"> show</w:t>
      </w:r>
      <w:r>
        <w:rPr>
          <w:lang w:val="en-US"/>
        </w:rPr>
        <w:t xml:space="preserve"> in Yokohama, Japan, Vision Components presents its extended range of high-end camera modules with a MIPI CSI-2 interface: now offering 10 different image sensors with resolutions up to 13 MP, the German manufacturer leads the global market for MIPI camera boards.</w:t>
      </w:r>
      <w:r w:rsidR="00041F81">
        <w:rPr>
          <w:lang w:val="en-US"/>
        </w:rPr>
        <w:t xml:space="preserve"> These high-tech</w:t>
      </w:r>
      <w:r w:rsidR="00041F81" w:rsidRPr="00011244">
        <w:rPr>
          <w:lang w:val="en-US"/>
        </w:rPr>
        <w:t xml:space="preserve"> </w:t>
      </w:r>
      <w:r w:rsidR="00041F81">
        <w:rPr>
          <w:lang w:val="en-US"/>
        </w:rPr>
        <w:t xml:space="preserve">components enable </w:t>
      </w:r>
      <w:r w:rsidR="006D1F16">
        <w:rPr>
          <w:lang w:val="en-US"/>
        </w:rPr>
        <w:t xml:space="preserve">compact, repeatable OEM designs and </w:t>
      </w:r>
      <w:r w:rsidR="00041F81">
        <w:rPr>
          <w:lang w:val="en-US"/>
        </w:rPr>
        <w:t xml:space="preserve">easy connection of image sensors to more than 20 single-board computers, </w:t>
      </w:r>
      <w:r w:rsidR="00041F81" w:rsidRPr="003124FB">
        <w:rPr>
          <w:lang w:val="en-US"/>
        </w:rPr>
        <w:t xml:space="preserve">including </w:t>
      </w:r>
      <w:r w:rsidR="00041F81" w:rsidRPr="00D615A5">
        <w:rPr>
          <w:lang w:val="en-US"/>
        </w:rPr>
        <w:t>NVIDIA Jetson</w:t>
      </w:r>
      <w:r w:rsidR="00041F81">
        <w:rPr>
          <w:lang w:val="en-US"/>
        </w:rPr>
        <w:t xml:space="preserve">, </w:t>
      </w:r>
      <w:r w:rsidR="00041F81" w:rsidRPr="00D615A5">
        <w:rPr>
          <w:lang w:val="en-US"/>
        </w:rPr>
        <w:t>DragonBoard</w:t>
      </w:r>
      <w:r w:rsidR="00041F81">
        <w:rPr>
          <w:lang w:val="en-US"/>
        </w:rPr>
        <w:t xml:space="preserve">, </w:t>
      </w:r>
      <w:r w:rsidR="00041F81" w:rsidRPr="003124FB">
        <w:rPr>
          <w:lang w:val="en-US"/>
        </w:rPr>
        <w:t>all Raspberry Pi boards,</w:t>
      </w:r>
      <w:r w:rsidR="00041F81">
        <w:rPr>
          <w:lang w:val="en-US"/>
        </w:rPr>
        <w:t xml:space="preserve"> and</w:t>
      </w:r>
      <w:r w:rsidR="00041F81" w:rsidRPr="003124FB">
        <w:rPr>
          <w:lang w:val="en-US"/>
        </w:rPr>
        <w:t xml:space="preserve"> all 96Boards</w:t>
      </w:r>
      <w:r w:rsidR="00041F81" w:rsidRPr="00D615A5">
        <w:rPr>
          <w:lang w:val="en-US"/>
        </w:rPr>
        <w:t xml:space="preserve">. </w:t>
      </w:r>
      <w:r w:rsidR="00041F81">
        <w:rPr>
          <w:lang w:val="en-US"/>
        </w:rPr>
        <w:t>ITE2019 s</w:t>
      </w:r>
      <w:r w:rsidRPr="00C97017">
        <w:rPr>
          <w:lang w:val="en-US"/>
        </w:rPr>
        <w:t>howcases include a demo appl</w:t>
      </w:r>
      <w:r>
        <w:rPr>
          <w:lang w:val="en-US"/>
        </w:rPr>
        <w:t xml:space="preserve">ication with </w:t>
      </w:r>
      <w:r w:rsidR="008B0FE2">
        <w:rPr>
          <w:lang w:val="en-US"/>
        </w:rPr>
        <w:t xml:space="preserve">a </w:t>
      </w:r>
      <w:r>
        <w:rPr>
          <w:lang w:val="en-US"/>
        </w:rPr>
        <w:t xml:space="preserve">VC MIPI camera module connected to a </w:t>
      </w:r>
      <w:r w:rsidRPr="007836EC">
        <w:rPr>
          <w:lang w:val="en-US"/>
        </w:rPr>
        <w:t>Raspberry Pi 4 Model B</w:t>
      </w:r>
      <w:r w:rsidR="007836EC">
        <w:rPr>
          <w:lang w:val="en-US"/>
        </w:rPr>
        <w:t>.</w:t>
      </w:r>
      <w:r w:rsidR="00041F81">
        <w:rPr>
          <w:lang w:val="en-US"/>
        </w:rPr>
        <w:t xml:space="preserve"> Vision Components </w:t>
      </w:r>
      <w:r w:rsidR="00E443E5">
        <w:rPr>
          <w:lang w:val="en-US"/>
        </w:rPr>
        <w:t>supplies</w:t>
      </w:r>
      <w:r w:rsidR="00041F81">
        <w:rPr>
          <w:lang w:val="en-US"/>
        </w:rPr>
        <w:t xml:space="preserve"> large numbers of MIPI boards at consumer prices. The accompanying VC MIPI cables support high data rates.</w:t>
      </w:r>
    </w:p>
    <w:p w:rsidR="006D1F16" w:rsidRPr="00E443E5" w:rsidRDefault="006D1F16" w:rsidP="006D1F16">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6D1F16" w:rsidRPr="000B08C3" w:rsidTr="007572A2">
        <w:tc>
          <w:tcPr>
            <w:tcW w:w="7226" w:type="dxa"/>
          </w:tcPr>
          <w:p w:rsidR="006D1F16" w:rsidRPr="000B08C3" w:rsidRDefault="00FF527C" w:rsidP="007572A2">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6pt;height:238.8pt">
                  <v:imagedata r:id="rId8" o:title="vc_snapdragon_prototype_1000px"/>
                </v:shape>
              </w:pict>
            </w:r>
          </w:p>
        </w:tc>
      </w:tr>
      <w:tr w:rsidR="006D1F16" w:rsidRPr="008B0FE2" w:rsidTr="007572A2">
        <w:tc>
          <w:tcPr>
            <w:tcW w:w="7226" w:type="dxa"/>
          </w:tcPr>
          <w:p w:rsidR="006D1F16" w:rsidRPr="000D774A" w:rsidRDefault="006D1F16" w:rsidP="00E443E5">
            <w:pPr>
              <w:suppressAutoHyphens/>
              <w:jc w:val="center"/>
              <w:rPr>
                <w:sz w:val="18"/>
                <w:lang w:val="en-US"/>
              </w:rPr>
            </w:pPr>
            <w:r>
              <w:rPr>
                <w:b/>
                <w:bCs/>
                <w:sz w:val="18"/>
                <w:lang w:val="en-US"/>
              </w:rPr>
              <w:t>Caption:</w:t>
            </w:r>
            <w:r>
              <w:rPr>
                <w:sz w:val="18"/>
                <w:lang w:val="en-US"/>
              </w:rPr>
              <w:t xml:space="preserve"> </w:t>
            </w:r>
            <w:r w:rsidR="00E443E5">
              <w:rPr>
                <w:sz w:val="18"/>
                <w:lang w:val="en-US"/>
              </w:rPr>
              <w:t>N</w:t>
            </w:r>
            <w:r>
              <w:rPr>
                <w:sz w:val="18"/>
                <w:lang w:val="en-US"/>
              </w:rPr>
              <w:t>ew embedded cameras with a quad-core CPU can be extended by boards featuring SD card slots and various interfaces</w:t>
            </w:r>
          </w:p>
        </w:tc>
      </w:tr>
    </w:tbl>
    <w:p w:rsidR="006D1F16" w:rsidRDefault="006D1F16" w:rsidP="006D1F16">
      <w:pPr>
        <w:suppressAutoHyphens/>
        <w:spacing w:line="360" w:lineRule="auto"/>
        <w:jc w:val="both"/>
        <w:rPr>
          <w:lang w:val="en-US"/>
        </w:rPr>
      </w:pPr>
    </w:p>
    <w:p w:rsidR="00A62F69" w:rsidRDefault="00FC7F27" w:rsidP="00370533">
      <w:pPr>
        <w:suppressAutoHyphens/>
        <w:spacing w:line="360" w:lineRule="auto"/>
        <w:jc w:val="both"/>
        <w:rPr>
          <w:lang w:val="en-US"/>
        </w:rPr>
      </w:pPr>
      <w:r>
        <w:rPr>
          <w:lang w:val="en-US"/>
        </w:rPr>
        <w:t>The manufacturer’s Linux-based, freely programmable embedded vision systems are also on display.</w:t>
      </w:r>
      <w:r w:rsidRPr="00FC7F27">
        <w:rPr>
          <w:lang w:val="en-US"/>
        </w:rPr>
        <w:t xml:space="preserve"> </w:t>
      </w:r>
      <w:r w:rsidR="00A62F69">
        <w:rPr>
          <w:lang w:val="en-US"/>
        </w:rPr>
        <w:t>Integrat</w:t>
      </w:r>
      <w:r>
        <w:rPr>
          <w:lang w:val="en-US"/>
        </w:rPr>
        <w:t>ing a Xilinx Zynq SoC, these cameras and 3</w:t>
      </w:r>
      <w:r w:rsidR="00E443E5">
        <w:rPr>
          <w:lang w:val="en-US"/>
        </w:rPr>
        <w:t>D</w:t>
      </w:r>
      <w:r>
        <w:rPr>
          <w:lang w:val="en-US"/>
        </w:rPr>
        <w:t xml:space="preserve"> line sensors autonomously carry out all kinds of </w:t>
      </w:r>
      <w:r w:rsidR="00E443E5">
        <w:rPr>
          <w:lang w:val="en-US"/>
        </w:rPr>
        <w:t>image processing tasks</w:t>
      </w:r>
      <w:r>
        <w:rPr>
          <w:lang w:val="en-US"/>
        </w:rPr>
        <w:t xml:space="preserve">. Their long-term availability guaranteed, they are </w:t>
      </w:r>
      <w:r w:rsidR="00E443E5">
        <w:rPr>
          <w:lang w:val="en-US"/>
        </w:rPr>
        <w:t>a</w:t>
      </w:r>
      <w:r>
        <w:rPr>
          <w:lang w:val="en-US"/>
        </w:rPr>
        <w:t xml:space="preserve"> </w:t>
      </w:r>
      <w:r w:rsidR="00E443E5">
        <w:rPr>
          <w:lang w:val="en-US"/>
        </w:rPr>
        <w:t>safe</w:t>
      </w:r>
      <w:r>
        <w:rPr>
          <w:lang w:val="en-US"/>
        </w:rPr>
        <w:t xml:space="preserve"> choice for industrial serial </w:t>
      </w:r>
      <w:r w:rsidR="00E443E5">
        <w:rPr>
          <w:lang w:val="en-US"/>
        </w:rPr>
        <w:t>applications</w:t>
      </w:r>
      <w:r>
        <w:rPr>
          <w:lang w:val="en-US"/>
        </w:rPr>
        <w:t>.</w:t>
      </w:r>
      <w:r w:rsidR="00A62F69">
        <w:rPr>
          <w:lang w:val="en-US"/>
        </w:rPr>
        <w:t xml:space="preserve"> </w:t>
      </w:r>
      <w:r>
        <w:rPr>
          <w:lang w:val="en-US"/>
        </w:rPr>
        <w:t xml:space="preserve">The latest-generation </w:t>
      </w:r>
      <w:r w:rsidR="00A62F69" w:rsidRPr="00407755">
        <w:rPr>
          <w:lang w:val="en-US"/>
        </w:rPr>
        <w:t>VCnano3D-Z</w:t>
      </w:r>
      <w:r w:rsidR="00A62F69">
        <w:rPr>
          <w:lang w:val="en-US"/>
        </w:rPr>
        <w:t xml:space="preserve"> </w:t>
      </w:r>
      <w:r>
        <w:rPr>
          <w:lang w:val="en-US"/>
        </w:rPr>
        <w:t xml:space="preserve">laser </w:t>
      </w:r>
      <w:r w:rsidRPr="00407755">
        <w:rPr>
          <w:lang w:val="en-US"/>
        </w:rPr>
        <w:t>profiler</w:t>
      </w:r>
      <w:r>
        <w:rPr>
          <w:lang w:val="en-US"/>
        </w:rPr>
        <w:t xml:space="preserve"> </w:t>
      </w:r>
      <w:r w:rsidR="00A62F69">
        <w:rPr>
          <w:lang w:val="en-US"/>
        </w:rPr>
        <w:t>f</w:t>
      </w:r>
      <w:r>
        <w:rPr>
          <w:lang w:val="en-US"/>
        </w:rPr>
        <w:t>eatur</w:t>
      </w:r>
      <w:r w:rsidR="00A62F69">
        <w:rPr>
          <w:lang w:val="en-US"/>
        </w:rPr>
        <w:t>es</w:t>
      </w:r>
      <w:r>
        <w:rPr>
          <w:lang w:val="en-US"/>
        </w:rPr>
        <w:t xml:space="preserve"> </w:t>
      </w:r>
      <w:r w:rsidRPr="00407755">
        <w:rPr>
          <w:lang w:val="en-US"/>
        </w:rPr>
        <w:lastRenderedPageBreak/>
        <w:t>VC'</w:t>
      </w:r>
      <w:r w:rsidR="00E443E5">
        <w:rPr>
          <w:lang w:val="en-US"/>
        </w:rPr>
        <w:t>s</w:t>
      </w:r>
      <w:r w:rsidRPr="00407755">
        <w:rPr>
          <w:lang w:val="en-US"/>
        </w:rPr>
        <w:t xml:space="preserve"> proprietary ambient light suppression technology</w:t>
      </w:r>
      <w:r>
        <w:rPr>
          <w:lang w:val="en-US"/>
        </w:rPr>
        <w:t xml:space="preserve">, </w:t>
      </w:r>
      <w:r w:rsidR="00A62F69">
        <w:rPr>
          <w:lang w:val="en-US"/>
        </w:rPr>
        <w:t xml:space="preserve">which enables </w:t>
      </w:r>
      <w:r>
        <w:rPr>
          <w:lang w:val="en-US"/>
        </w:rPr>
        <w:t>operat</w:t>
      </w:r>
      <w:r w:rsidR="00A62F69">
        <w:rPr>
          <w:lang w:val="en-US"/>
        </w:rPr>
        <w:t>ion</w:t>
      </w:r>
      <w:r>
        <w:rPr>
          <w:lang w:val="en-US"/>
        </w:rPr>
        <w:t xml:space="preserve"> </w:t>
      </w:r>
      <w:r w:rsidRPr="00407755">
        <w:rPr>
          <w:lang w:val="en-US"/>
        </w:rPr>
        <w:t>under up to 100,000 lux.</w:t>
      </w:r>
      <w:r>
        <w:rPr>
          <w:lang w:val="en-US"/>
        </w:rPr>
        <w:t xml:space="preserve"> The onboard</w:t>
      </w:r>
      <w:r w:rsidRPr="00DA2960">
        <w:rPr>
          <w:lang w:val="en-US"/>
        </w:rPr>
        <w:t xml:space="preserve"> </w:t>
      </w:r>
      <w:r w:rsidRPr="00407755">
        <w:rPr>
          <w:lang w:val="en-US"/>
        </w:rPr>
        <w:t>FPGA</w:t>
      </w:r>
      <w:r>
        <w:rPr>
          <w:lang w:val="en-US"/>
        </w:rPr>
        <w:t xml:space="preserve"> </w:t>
      </w:r>
      <w:r w:rsidRPr="00407755">
        <w:rPr>
          <w:lang w:val="en-US"/>
        </w:rPr>
        <w:t>calculate</w:t>
      </w:r>
      <w:r>
        <w:rPr>
          <w:lang w:val="en-US"/>
        </w:rPr>
        <w:t>s</w:t>
      </w:r>
      <w:r w:rsidRPr="00407755">
        <w:rPr>
          <w:lang w:val="en-US"/>
        </w:rPr>
        <w:t xml:space="preserve"> the 3D point cloud. </w:t>
      </w:r>
      <w:r>
        <w:rPr>
          <w:lang w:val="en-US"/>
        </w:rPr>
        <w:t>The</w:t>
      </w:r>
      <w:r w:rsidRPr="00407755">
        <w:rPr>
          <w:lang w:val="en-US"/>
        </w:rPr>
        <w:t xml:space="preserve"> ARM processor </w:t>
      </w:r>
      <w:r>
        <w:rPr>
          <w:lang w:val="en-US"/>
        </w:rPr>
        <w:t xml:space="preserve">can be programmed for further jobs like </w:t>
      </w:r>
      <w:r w:rsidRPr="00407755">
        <w:rPr>
          <w:lang w:val="en-US"/>
        </w:rPr>
        <w:t>analyz</w:t>
      </w:r>
      <w:r>
        <w:rPr>
          <w:lang w:val="en-US"/>
        </w:rPr>
        <w:t>ing</w:t>
      </w:r>
      <w:r w:rsidRPr="00407755">
        <w:rPr>
          <w:lang w:val="en-US"/>
        </w:rPr>
        <w:t xml:space="preserve"> the grayscale image</w:t>
      </w:r>
      <w:r>
        <w:rPr>
          <w:lang w:val="en-US"/>
        </w:rPr>
        <w:t>.</w:t>
      </w:r>
      <w:r w:rsidR="00A62F69">
        <w:rPr>
          <w:lang w:val="en-US"/>
        </w:rPr>
        <w:t xml:space="preserve"> Brand-new</w:t>
      </w:r>
      <w:r w:rsidR="00A62F69" w:rsidRPr="00A62F69">
        <w:rPr>
          <w:lang w:val="en-US"/>
        </w:rPr>
        <w:t xml:space="preserve"> </w:t>
      </w:r>
      <w:r w:rsidR="00A62F69" w:rsidRPr="000256C2">
        <w:rPr>
          <w:lang w:val="en-US"/>
        </w:rPr>
        <w:t>quad-core embedded cameras</w:t>
      </w:r>
      <w:r w:rsidR="00A62F69">
        <w:rPr>
          <w:lang w:val="en-US"/>
        </w:rPr>
        <w:t xml:space="preserve"> provide a substantial performance boost due to the onboard</w:t>
      </w:r>
      <w:r w:rsidR="00A62F69" w:rsidRPr="00A62F69">
        <w:rPr>
          <w:lang w:val="en-US"/>
        </w:rPr>
        <w:t xml:space="preserve"> </w:t>
      </w:r>
      <w:r w:rsidR="00A62F69">
        <w:rPr>
          <w:lang w:val="en-US"/>
        </w:rPr>
        <w:t>Snapdragon 410 processor: 1.2 GHz clock rate,</w:t>
      </w:r>
      <w:r w:rsidR="00A62F69" w:rsidRPr="00A62F69">
        <w:rPr>
          <w:lang w:val="en-US"/>
        </w:rPr>
        <w:t xml:space="preserve"> </w:t>
      </w:r>
      <w:r w:rsidR="00A62F69">
        <w:rPr>
          <w:lang w:val="en-US"/>
        </w:rPr>
        <w:t>1 GB RAM, 16 GB flash memory. In addition to various built-in interfaces</w:t>
      </w:r>
      <w:r w:rsidR="004F6672">
        <w:rPr>
          <w:lang w:val="en-US"/>
        </w:rPr>
        <w:t xml:space="preserve"> like GigE and 12 GPIOs</w:t>
      </w:r>
      <w:r w:rsidR="00A62F69">
        <w:rPr>
          <w:lang w:val="en-US"/>
        </w:rPr>
        <w:t>, this board camera is available with optional extension boards that enable easy, flexible addition of</w:t>
      </w:r>
      <w:r w:rsidR="00A62F69" w:rsidRPr="00A62F69">
        <w:rPr>
          <w:lang w:val="en-US"/>
        </w:rPr>
        <w:t xml:space="preserve"> </w:t>
      </w:r>
      <w:r w:rsidR="00A62F69">
        <w:rPr>
          <w:lang w:val="en-US"/>
        </w:rPr>
        <w:t>an SD card slot and more interfaces: serial interface, I²C, RS232, DSI, RJ45 Ethernet adapter, and power interface.</w:t>
      </w:r>
    </w:p>
    <w:p w:rsidR="006C6297" w:rsidRDefault="006D1F16" w:rsidP="00370533">
      <w:pPr>
        <w:suppressAutoHyphens/>
        <w:spacing w:line="360" w:lineRule="auto"/>
        <w:jc w:val="both"/>
        <w:rPr>
          <w:lang w:val="en-US"/>
        </w:rPr>
      </w:pPr>
      <w:r>
        <w:rPr>
          <w:lang w:val="en-US"/>
        </w:rPr>
        <w:t xml:space="preserve">Interested parties are invited to stop by the booth and discuss their vision application with the team. </w:t>
      </w:r>
      <w:r w:rsidR="0015337B">
        <w:rPr>
          <w:lang w:val="en-US"/>
        </w:rPr>
        <w:t>This industry event requires no advance registration. Admission is free.</w:t>
      </w:r>
    </w:p>
    <w:p w:rsidR="0015337B" w:rsidRDefault="006C6297" w:rsidP="008B0FE2">
      <w:pPr>
        <w:suppressAutoHyphens/>
        <w:ind w:left="284"/>
        <w:jc w:val="both"/>
        <w:rPr>
          <w:b/>
          <w:bCs/>
          <w:lang w:val="en-US"/>
        </w:rPr>
      </w:pPr>
      <w:r w:rsidRPr="00D62E94">
        <w:rPr>
          <w:b/>
          <w:bCs/>
          <w:lang w:val="en-US"/>
        </w:rPr>
        <w:t xml:space="preserve">Vision Components at </w:t>
      </w:r>
      <w:r w:rsidR="0015337B">
        <w:rPr>
          <w:b/>
          <w:bCs/>
          <w:lang w:val="en-US"/>
        </w:rPr>
        <w:t>ITE2019</w:t>
      </w:r>
    </w:p>
    <w:p w:rsidR="006C6297" w:rsidRPr="008B0FE2" w:rsidRDefault="0015337B" w:rsidP="008B0FE2">
      <w:pPr>
        <w:suppressAutoHyphens/>
        <w:ind w:left="284"/>
        <w:jc w:val="both"/>
        <w:rPr>
          <w:lang w:val="en-US"/>
        </w:rPr>
      </w:pPr>
      <w:r w:rsidRPr="008B0FE2">
        <w:rPr>
          <w:lang w:val="en-US"/>
        </w:rPr>
        <w:t>International Technical Exhibition on Image Technology and Equipment</w:t>
      </w:r>
    </w:p>
    <w:p w:rsidR="006C6297" w:rsidRPr="008B0FE2" w:rsidRDefault="0015337B" w:rsidP="008B0FE2">
      <w:pPr>
        <w:suppressAutoHyphens/>
        <w:ind w:left="284"/>
        <w:jc w:val="both"/>
        <w:rPr>
          <w:lang w:val="en-US"/>
        </w:rPr>
      </w:pPr>
      <w:r w:rsidRPr="008B0FE2">
        <w:rPr>
          <w:lang w:val="en-US"/>
        </w:rPr>
        <w:t xml:space="preserve">Japan, </w:t>
      </w:r>
      <w:r w:rsidR="006C6297" w:rsidRPr="008B0FE2">
        <w:rPr>
          <w:lang w:val="en-US"/>
        </w:rPr>
        <w:t>PACIFICO Yokohama convention center, 4 – 6 December 2019</w:t>
      </w:r>
    </w:p>
    <w:p w:rsidR="008B0FE2" w:rsidRPr="008B0FE2" w:rsidRDefault="008B0FE2" w:rsidP="008B0FE2">
      <w:pPr>
        <w:suppressAutoHyphens/>
        <w:ind w:left="284"/>
        <w:jc w:val="both"/>
        <w:rPr>
          <w:lang w:val="en-US"/>
        </w:rPr>
      </w:pPr>
      <w:r>
        <w:rPr>
          <w:b/>
          <w:bCs/>
          <w:lang w:val="en-US"/>
        </w:rPr>
        <w:t>Booth #51</w:t>
      </w:r>
      <w:r w:rsidRPr="008B0FE2">
        <w:rPr>
          <w:lang w:val="en-US"/>
        </w:rPr>
        <w:t xml:space="preserve"> with Tokyo Machine Vision</w:t>
      </w:r>
    </w:p>
    <w:p w:rsidR="008B0FE2" w:rsidRPr="008B0FE2" w:rsidRDefault="008B0FE2" w:rsidP="008B0FE2">
      <w:pPr>
        <w:suppressAutoHyphens/>
        <w:ind w:left="284"/>
        <w:jc w:val="both"/>
        <w:rPr>
          <w:lang w:val="en-US"/>
        </w:rPr>
      </w:pPr>
      <w:r>
        <w:rPr>
          <w:b/>
          <w:bCs/>
          <w:lang w:val="en-US"/>
        </w:rPr>
        <w:t>Booth #65</w:t>
      </w:r>
      <w:r w:rsidRPr="008B0FE2">
        <w:rPr>
          <w:lang w:val="en-US"/>
        </w:rPr>
        <w:t xml:space="preserve"> with MI TECH</w:t>
      </w:r>
    </w:p>
    <w:p w:rsidR="006C6297" w:rsidRDefault="006C6297" w:rsidP="00370533">
      <w:pPr>
        <w:suppressAutoHyphens/>
        <w:spacing w:line="360" w:lineRule="auto"/>
        <w:jc w:val="both"/>
        <w:rPr>
          <w:lang w:val="en-US"/>
        </w:rPr>
      </w:pPr>
    </w:p>
    <w:p w:rsidR="004F6672" w:rsidRDefault="004F6672" w:rsidP="00370533">
      <w:pPr>
        <w:suppressAutoHyphens/>
        <w:spacing w:line="360" w:lineRule="auto"/>
        <w:jc w:val="both"/>
        <w:rPr>
          <w:lang w:val="en-US"/>
        </w:rPr>
      </w:pPr>
    </w:p>
    <w:p w:rsidR="0055563A" w:rsidRDefault="0055563A" w:rsidP="00370533">
      <w:pPr>
        <w:suppressAutoHyphens/>
        <w:spacing w:line="360" w:lineRule="auto"/>
        <w:jc w:val="both"/>
        <w:rPr>
          <w:lang w:val="en-US"/>
        </w:rPr>
      </w:pPr>
    </w:p>
    <w:p w:rsidR="0055563A" w:rsidRDefault="0055563A" w:rsidP="00A51497">
      <w:pPr>
        <w:suppressAutoHyphens/>
        <w:jc w:val="both"/>
        <w:rPr>
          <w:lang w:val="en-US"/>
        </w:rPr>
      </w:pPr>
    </w:p>
    <w:tbl>
      <w:tblPr>
        <w:tblW w:w="0" w:type="auto"/>
        <w:tblLayout w:type="fixed"/>
        <w:tblLook w:val="04A0" w:firstRow="1" w:lastRow="0" w:firstColumn="1" w:lastColumn="0" w:noHBand="0" w:noVBand="1"/>
      </w:tblPr>
      <w:tblGrid>
        <w:gridCol w:w="1110"/>
        <w:gridCol w:w="3794"/>
        <w:gridCol w:w="1205"/>
        <w:gridCol w:w="1193"/>
      </w:tblGrid>
      <w:tr w:rsidR="00A51497" w:rsidTr="00596FD3">
        <w:tc>
          <w:tcPr>
            <w:tcW w:w="1110" w:type="dxa"/>
            <w:shd w:val="clear" w:color="auto" w:fill="auto"/>
          </w:tcPr>
          <w:p w:rsidR="00A51497" w:rsidRPr="008D2D64" w:rsidRDefault="00900836" w:rsidP="008D2D64">
            <w:pPr>
              <w:suppressAutoHyphens/>
              <w:rPr>
                <w:sz w:val="18"/>
                <w:szCs w:val="18"/>
                <w:lang w:val="en-US"/>
              </w:rPr>
            </w:pPr>
            <w:r w:rsidRPr="008D2D64">
              <w:rPr>
                <w:sz w:val="18"/>
                <w:szCs w:val="18"/>
                <w:lang w:val="en-US"/>
              </w:rPr>
              <w:t>Image/</w:t>
            </w:r>
            <w:r w:rsidR="00A51497" w:rsidRPr="008D2D64">
              <w:rPr>
                <w:sz w:val="18"/>
                <w:szCs w:val="18"/>
                <w:lang w:val="en-US"/>
              </w:rPr>
              <w:t>s:</w:t>
            </w:r>
          </w:p>
        </w:tc>
        <w:tc>
          <w:tcPr>
            <w:tcW w:w="3794" w:type="dxa"/>
            <w:shd w:val="clear" w:color="auto" w:fill="auto"/>
            <w:vAlign w:val="bottom"/>
          </w:tcPr>
          <w:p w:rsidR="00A51497" w:rsidRPr="008D2D64" w:rsidRDefault="00D539A1" w:rsidP="008D2D64">
            <w:pPr>
              <w:suppressAutoHyphens/>
              <w:rPr>
                <w:sz w:val="18"/>
                <w:szCs w:val="18"/>
                <w:lang w:val="en-US"/>
              </w:rPr>
            </w:pPr>
            <w:r w:rsidRPr="008D2D64">
              <w:rPr>
                <w:sz w:val="16"/>
                <w:szCs w:val="16"/>
                <w:lang w:val="en-US"/>
              </w:rPr>
              <w:t>quad-core_vc_cam__sd_card__interface_board</w:t>
            </w:r>
          </w:p>
        </w:tc>
        <w:tc>
          <w:tcPr>
            <w:tcW w:w="1205" w:type="dxa"/>
            <w:shd w:val="clear" w:color="auto" w:fill="auto"/>
          </w:tcPr>
          <w:p w:rsidR="00A51497" w:rsidRPr="008D2D64" w:rsidRDefault="00A51497" w:rsidP="008D2D64">
            <w:pPr>
              <w:suppressAutoHyphens/>
              <w:rPr>
                <w:sz w:val="18"/>
                <w:szCs w:val="18"/>
                <w:lang w:val="en-US"/>
              </w:rPr>
            </w:pPr>
            <w:r w:rsidRPr="008D2D64">
              <w:rPr>
                <w:sz w:val="18"/>
                <w:szCs w:val="18"/>
                <w:lang w:val="en-US"/>
              </w:rPr>
              <w:t>Characters:</w:t>
            </w:r>
          </w:p>
        </w:tc>
        <w:tc>
          <w:tcPr>
            <w:tcW w:w="1193" w:type="dxa"/>
            <w:shd w:val="clear" w:color="auto" w:fill="auto"/>
          </w:tcPr>
          <w:p w:rsidR="00A51497" w:rsidRPr="008D2D64" w:rsidRDefault="008B0FE2" w:rsidP="008D2D64">
            <w:pPr>
              <w:suppressAutoHyphens/>
              <w:jc w:val="right"/>
              <w:rPr>
                <w:sz w:val="18"/>
                <w:szCs w:val="18"/>
                <w:lang w:val="en-US"/>
              </w:rPr>
            </w:pPr>
            <w:r>
              <w:rPr>
                <w:sz w:val="18"/>
                <w:szCs w:val="18"/>
                <w:lang w:val="en-US"/>
              </w:rPr>
              <w:t>2004</w:t>
            </w:r>
          </w:p>
        </w:tc>
      </w:tr>
      <w:tr w:rsidR="00A51497" w:rsidTr="00596FD3">
        <w:tc>
          <w:tcPr>
            <w:tcW w:w="1110" w:type="dxa"/>
            <w:shd w:val="clear" w:color="auto" w:fill="auto"/>
          </w:tcPr>
          <w:p w:rsidR="00A51497" w:rsidRPr="008D2D64" w:rsidRDefault="00A51497" w:rsidP="008D2D64">
            <w:pPr>
              <w:suppressAutoHyphens/>
              <w:spacing w:before="120"/>
              <w:rPr>
                <w:sz w:val="18"/>
                <w:szCs w:val="18"/>
                <w:lang w:val="en-US"/>
              </w:rPr>
            </w:pPr>
            <w:r w:rsidRPr="008D2D64">
              <w:rPr>
                <w:sz w:val="18"/>
                <w:szCs w:val="18"/>
                <w:lang w:val="en-US"/>
              </w:rPr>
              <w:t>File name:</w:t>
            </w:r>
          </w:p>
        </w:tc>
        <w:tc>
          <w:tcPr>
            <w:tcW w:w="3794" w:type="dxa"/>
            <w:shd w:val="clear" w:color="auto" w:fill="auto"/>
          </w:tcPr>
          <w:p w:rsidR="00A51497" w:rsidRPr="008D2D64" w:rsidRDefault="00596FD3" w:rsidP="008D2D64">
            <w:pPr>
              <w:suppressAutoHyphens/>
              <w:spacing w:before="120"/>
              <w:rPr>
                <w:sz w:val="18"/>
                <w:szCs w:val="18"/>
                <w:lang w:val="en-US"/>
              </w:rPr>
            </w:pPr>
            <w:r w:rsidRPr="00596FD3">
              <w:rPr>
                <w:sz w:val="18"/>
                <w:szCs w:val="18"/>
                <w:lang w:val="en-US"/>
              </w:rPr>
              <w:t>201911019_pm_ite_yokohama_en</w:t>
            </w:r>
          </w:p>
        </w:tc>
        <w:tc>
          <w:tcPr>
            <w:tcW w:w="1205" w:type="dxa"/>
            <w:shd w:val="clear" w:color="auto" w:fill="auto"/>
          </w:tcPr>
          <w:p w:rsidR="00A51497" w:rsidRPr="008D2D64" w:rsidRDefault="00A51497" w:rsidP="008D2D64">
            <w:pPr>
              <w:suppressAutoHyphens/>
              <w:spacing w:before="120"/>
              <w:rPr>
                <w:sz w:val="18"/>
                <w:szCs w:val="18"/>
                <w:lang w:val="en-US"/>
              </w:rPr>
            </w:pPr>
            <w:r w:rsidRPr="008D2D64">
              <w:rPr>
                <w:sz w:val="18"/>
                <w:szCs w:val="18"/>
                <w:lang w:val="en-US"/>
              </w:rPr>
              <w:t>Date:</w:t>
            </w:r>
          </w:p>
        </w:tc>
        <w:tc>
          <w:tcPr>
            <w:tcW w:w="1193" w:type="dxa"/>
            <w:shd w:val="clear" w:color="auto" w:fill="auto"/>
          </w:tcPr>
          <w:p w:rsidR="00A51497" w:rsidRPr="008D2D64" w:rsidRDefault="00FF527C" w:rsidP="008D2D64">
            <w:pPr>
              <w:suppressAutoHyphens/>
              <w:spacing w:before="120"/>
              <w:jc w:val="right"/>
              <w:rPr>
                <w:sz w:val="18"/>
                <w:szCs w:val="18"/>
                <w:lang w:val="en-US"/>
              </w:rPr>
            </w:pPr>
            <w:r>
              <w:rPr>
                <w:sz w:val="18"/>
                <w:szCs w:val="18"/>
                <w:lang w:val="en-US"/>
              </w:rPr>
              <w:t>11-21-2019</w:t>
            </w:r>
          </w:p>
        </w:tc>
      </w:tr>
    </w:tbl>
    <w:p w:rsidR="001F3537" w:rsidRPr="00F81AA0" w:rsidRDefault="00F81AA0" w:rsidP="00370533">
      <w:pPr>
        <w:suppressAutoHyphens/>
        <w:spacing w:before="120" w:after="120"/>
        <w:rPr>
          <w:b/>
          <w:sz w:val="16"/>
          <w:lang w:val="en-US"/>
        </w:rPr>
      </w:pPr>
      <w:r w:rsidRPr="00F81AA0">
        <w:rPr>
          <w:b/>
          <w:sz w:val="16"/>
          <w:lang w:val="en-US"/>
        </w:rPr>
        <w:t>About</w:t>
      </w:r>
      <w:r w:rsidR="00E51515" w:rsidRPr="00F81AA0">
        <w:rPr>
          <w:b/>
          <w:sz w:val="16"/>
          <w:lang w:val="en-US"/>
        </w:rPr>
        <w:t xml:space="preserve"> Vision Components</w:t>
      </w:r>
    </w:p>
    <w:p w:rsidR="00E51515" w:rsidRPr="00F81AA0" w:rsidRDefault="00F81AA0" w:rsidP="00E51515">
      <w:pPr>
        <w:pStyle w:val="Textkrper2"/>
        <w:suppressAutoHyphens/>
        <w:rPr>
          <w:lang w:val="en-US"/>
        </w:rPr>
      </w:pPr>
      <w:r w:rsidRPr="00F81AA0">
        <w:rPr>
          <w:lang w:val="en-US"/>
        </w:rPr>
        <w:t>Vision Components is a leading international manufacturer of embedded vision systems. The freely programmable cameras with powerful onboard CPUs perform image processing tasks on their own without the need for an additional computer. Vision Components offers OEMs versatile Linux-based embedded systems for 2D and 3D image processing, supplied as board cameras or in protective casings. These are complemented by a growing range of ultracompact MIPI camera boards, which connect to a variety of different CPU boards. In addition, Vision Components offers software libraries and develops customized solutions on request. The team of experts can draw on extensive knowledge and over 20 years of experience with imaging applications. The company based in Ettlingen in southwestern Germany was founded in 1996 by Michael Engel, the inventor of the first industrial-grade intelligent camera. More world premieres followed, including the world's first intelligent vision sensors and the first-ever embedded 3D laser profiler. Today, Vision Components has sales offices in the United States and Japan and works with local partners in over 25 countries to provide consistent customer focus and readily available expertise throughout the world.</w:t>
      </w:r>
    </w:p>
    <w:p w:rsidR="00E51515" w:rsidRPr="00F81AA0" w:rsidRDefault="00E51515" w:rsidP="00E51515">
      <w:pPr>
        <w:pBdr>
          <w:between w:val="single" w:sz="4" w:space="1" w:color="auto"/>
        </w:pBdr>
        <w:suppressAutoHyphens/>
        <w:jc w:val="both"/>
        <w:rPr>
          <w:sz w:val="16"/>
          <w:lang w:val="en-US"/>
        </w:rPr>
      </w:pPr>
    </w:p>
    <w:p w:rsidR="00E51515" w:rsidRDefault="00E51515" w:rsidP="00E51515">
      <w:pPr>
        <w:pStyle w:val="Textkrpe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4704"/>
        <w:gridCol w:w="2598"/>
      </w:tblGrid>
      <w:tr w:rsidR="00A51497" w:rsidTr="008D2D64">
        <w:tc>
          <w:tcPr>
            <w:tcW w:w="4704" w:type="dxa"/>
            <w:shd w:val="clear" w:color="auto" w:fill="auto"/>
          </w:tcPr>
          <w:p w:rsidR="00A51497" w:rsidRPr="008D2D64" w:rsidRDefault="00A51497" w:rsidP="008D2D64">
            <w:pPr>
              <w:suppressAutoHyphens/>
              <w:rPr>
                <w:b/>
                <w:lang w:val="en-US"/>
              </w:rPr>
            </w:pPr>
            <w:r w:rsidRPr="008D2D64">
              <w:rPr>
                <w:b/>
                <w:lang w:val="en-US"/>
              </w:rPr>
              <w:t>Contact:</w:t>
            </w:r>
          </w:p>
          <w:p w:rsidR="00A51497" w:rsidRPr="008D2D64" w:rsidRDefault="00A51497" w:rsidP="008D2D64">
            <w:pPr>
              <w:pStyle w:val="berschrift2"/>
              <w:suppressAutoHyphens/>
              <w:ind w:right="-70"/>
              <w:jc w:val="left"/>
              <w:rPr>
                <w:sz w:val="20"/>
                <w:lang w:val="en-US"/>
              </w:rPr>
            </w:pPr>
            <w:r w:rsidRPr="008D2D64">
              <w:rPr>
                <w:sz w:val="20"/>
                <w:lang w:val="en-US"/>
              </w:rPr>
              <w:t>Vision Components GmbH</w:t>
            </w:r>
          </w:p>
          <w:p w:rsidR="00A51497" w:rsidRPr="008D2D64" w:rsidRDefault="00A51497" w:rsidP="008D2D64">
            <w:pPr>
              <w:pStyle w:val="Kopfzeile"/>
              <w:tabs>
                <w:tab w:val="clear" w:pos="4536"/>
                <w:tab w:val="clear" w:pos="9072"/>
              </w:tabs>
              <w:suppressAutoHyphens/>
              <w:spacing w:before="120" w:after="120"/>
              <w:rPr>
                <w:lang w:val="en-US"/>
              </w:rPr>
            </w:pPr>
            <w:r w:rsidRPr="008D2D64">
              <w:rPr>
                <w:lang w:val="en-US"/>
              </w:rPr>
              <w:t>Miriam Schreiber</w:t>
            </w:r>
          </w:p>
          <w:p w:rsidR="00A51497" w:rsidRPr="008D2D64" w:rsidRDefault="00A51497" w:rsidP="008D2D64">
            <w:pPr>
              <w:suppressAutoHyphens/>
              <w:rPr>
                <w:lang w:val="en-US"/>
              </w:rPr>
            </w:pPr>
            <w:r w:rsidRPr="008D2D64">
              <w:rPr>
                <w:lang w:val="en-US"/>
              </w:rPr>
              <w:t>Ottostr. 2</w:t>
            </w:r>
          </w:p>
          <w:p w:rsidR="00A51497" w:rsidRPr="008D2D64" w:rsidRDefault="00A51497" w:rsidP="008D2D64">
            <w:pPr>
              <w:suppressAutoHyphens/>
              <w:rPr>
                <w:lang w:val="en-US"/>
              </w:rPr>
            </w:pPr>
            <w:r w:rsidRPr="008D2D64">
              <w:rPr>
                <w:lang w:val="en-US"/>
              </w:rPr>
              <w:t>76275 Ettlingen</w:t>
            </w:r>
          </w:p>
          <w:p w:rsidR="00A51497" w:rsidRPr="008D2D64" w:rsidRDefault="00A51497" w:rsidP="008D2D64">
            <w:pPr>
              <w:suppressAutoHyphens/>
              <w:rPr>
                <w:lang w:val="en-US"/>
              </w:rPr>
            </w:pPr>
            <w:r w:rsidRPr="008D2D64">
              <w:rPr>
                <w:lang w:val="en-US"/>
              </w:rPr>
              <w:t>Germany</w:t>
            </w:r>
          </w:p>
          <w:p w:rsidR="00A51497" w:rsidRPr="008D2D64" w:rsidRDefault="00A51497" w:rsidP="008D2D64">
            <w:pPr>
              <w:suppressAutoHyphens/>
              <w:spacing w:before="120"/>
              <w:rPr>
                <w:lang w:val="en-US"/>
              </w:rPr>
            </w:pPr>
            <w:r w:rsidRPr="008D2D64">
              <w:rPr>
                <w:lang w:val="en-US"/>
              </w:rPr>
              <w:t>Phone: +49 . 7243 . 216 716</w:t>
            </w:r>
          </w:p>
          <w:p w:rsidR="00A51497" w:rsidRPr="008D2D64" w:rsidRDefault="00A51497" w:rsidP="008D2D64">
            <w:pPr>
              <w:suppressAutoHyphens/>
              <w:rPr>
                <w:lang w:val="en-US"/>
              </w:rPr>
            </w:pPr>
            <w:r w:rsidRPr="008D2D64">
              <w:rPr>
                <w:lang w:val="en-US"/>
              </w:rPr>
              <w:t>Email: miriam.schreiber@vision-components.com</w:t>
            </w:r>
          </w:p>
          <w:p w:rsidR="00A51497" w:rsidRPr="008D2D64" w:rsidRDefault="00A51497" w:rsidP="008D2D64">
            <w:pPr>
              <w:suppressAutoHyphens/>
              <w:rPr>
                <w:sz w:val="18"/>
                <w:szCs w:val="18"/>
                <w:lang w:val="en-US"/>
              </w:rPr>
            </w:pPr>
            <w:r w:rsidRPr="008D2D64">
              <w:rPr>
                <w:lang w:val="fr-FR"/>
              </w:rPr>
              <w:t>Internet: www.vision-components.com</w:t>
            </w:r>
          </w:p>
        </w:tc>
        <w:tc>
          <w:tcPr>
            <w:tcW w:w="2598" w:type="dxa"/>
            <w:shd w:val="clear" w:color="auto" w:fill="auto"/>
          </w:tcPr>
          <w:p w:rsidR="00A51497" w:rsidRPr="008D2D64" w:rsidRDefault="00A51497" w:rsidP="008D2D64">
            <w:pPr>
              <w:suppressAutoHyphens/>
              <w:spacing w:before="240"/>
              <w:rPr>
                <w:sz w:val="16"/>
              </w:rPr>
            </w:pPr>
            <w:r w:rsidRPr="008D2D64">
              <w:rPr>
                <w:sz w:val="16"/>
              </w:rPr>
              <w:t>gii die Presse-Agentur GmbH</w:t>
            </w:r>
          </w:p>
          <w:p w:rsidR="00A51497" w:rsidRPr="008D2D64" w:rsidRDefault="00A51497" w:rsidP="008D2D64">
            <w:pPr>
              <w:suppressAutoHyphens/>
              <w:rPr>
                <w:sz w:val="16"/>
                <w:lang w:val="en-US"/>
              </w:rPr>
            </w:pPr>
            <w:r w:rsidRPr="008D2D64">
              <w:rPr>
                <w:sz w:val="16"/>
              </w:rPr>
              <w:t xml:space="preserve">Immanuelkirchstr. </w:t>
            </w:r>
            <w:r w:rsidRPr="008D2D64">
              <w:rPr>
                <w:sz w:val="16"/>
                <w:lang w:val="en-US"/>
              </w:rPr>
              <w:t>12</w:t>
            </w:r>
          </w:p>
          <w:p w:rsidR="00A51497" w:rsidRPr="008D2D64" w:rsidRDefault="00A51497" w:rsidP="008D2D64">
            <w:pPr>
              <w:suppressAutoHyphens/>
              <w:rPr>
                <w:sz w:val="16"/>
                <w:lang w:val="en-US"/>
              </w:rPr>
            </w:pPr>
            <w:r w:rsidRPr="008D2D64">
              <w:rPr>
                <w:sz w:val="16"/>
                <w:lang w:val="en-US"/>
              </w:rPr>
              <w:t>10405 Berlin</w:t>
            </w:r>
          </w:p>
          <w:p w:rsidR="00A51497" w:rsidRPr="008D2D64" w:rsidRDefault="00A51497" w:rsidP="008D2D64">
            <w:pPr>
              <w:suppressAutoHyphens/>
              <w:rPr>
                <w:sz w:val="16"/>
                <w:lang w:val="en-US"/>
              </w:rPr>
            </w:pPr>
            <w:r w:rsidRPr="008D2D64">
              <w:rPr>
                <w:sz w:val="16"/>
                <w:lang w:val="en-US"/>
              </w:rPr>
              <w:t>Germany</w:t>
            </w:r>
          </w:p>
          <w:p w:rsidR="00A51497" w:rsidRPr="008D2D64" w:rsidRDefault="00A51497" w:rsidP="008D2D64">
            <w:pPr>
              <w:suppressAutoHyphens/>
              <w:rPr>
                <w:sz w:val="16"/>
                <w:lang w:val="en-US"/>
              </w:rPr>
            </w:pPr>
            <w:r w:rsidRPr="008D2D64">
              <w:rPr>
                <w:sz w:val="16"/>
                <w:lang w:val="en-US"/>
              </w:rPr>
              <w:t>Phone: +49 . 30 . 538 9650</w:t>
            </w:r>
          </w:p>
          <w:p w:rsidR="00A51497" w:rsidRPr="008D2D64" w:rsidRDefault="00A51497" w:rsidP="008D2D64">
            <w:pPr>
              <w:suppressAutoHyphens/>
              <w:rPr>
                <w:sz w:val="16"/>
                <w:lang w:val="en-US"/>
              </w:rPr>
            </w:pPr>
            <w:r w:rsidRPr="008D2D64">
              <w:rPr>
                <w:sz w:val="16"/>
                <w:lang w:val="en-US"/>
              </w:rPr>
              <w:t>Email: info@gii.de</w:t>
            </w:r>
          </w:p>
          <w:p w:rsidR="00A51497" w:rsidRPr="008D2D64" w:rsidRDefault="00A51497" w:rsidP="008D2D64">
            <w:pPr>
              <w:suppressAutoHyphens/>
              <w:rPr>
                <w:sz w:val="18"/>
                <w:szCs w:val="18"/>
                <w:lang w:val="en-US"/>
              </w:rPr>
            </w:pPr>
            <w:r w:rsidRPr="008D2D64">
              <w:rPr>
                <w:sz w:val="16"/>
              </w:rPr>
              <w:t>Internet: www.gii.de</w:t>
            </w:r>
          </w:p>
        </w:tc>
      </w:tr>
    </w:tbl>
    <w:p w:rsidR="00A51497" w:rsidRPr="00F81AA0" w:rsidRDefault="00A51497" w:rsidP="00E51515">
      <w:pPr>
        <w:suppressAutoHyphens/>
        <w:rPr>
          <w:lang w:val="en-US"/>
        </w:rPr>
      </w:pPr>
    </w:p>
    <w:sectPr w:rsidR="00A51497" w:rsidRPr="00F81AA0">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232" w:rsidRDefault="00E60232">
      <w:r>
        <w:separator/>
      </w:r>
    </w:p>
  </w:endnote>
  <w:endnote w:type="continuationSeparator" w:id="0">
    <w:p w:rsidR="00E60232" w:rsidRDefault="00E6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232" w:rsidRDefault="00E60232">
      <w:r>
        <w:separator/>
      </w:r>
    </w:p>
  </w:footnote>
  <w:footnote w:type="continuationSeparator" w:id="0">
    <w:p w:rsidR="00E60232" w:rsidRDefault="00E6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F81AA0" w:rsidRDefault="00FF527C" w:rsidP="00370533">
    <w:pPr>
      <w:pStyle w:val="Kopfzeile"/>
      <w:tabs>
        <w:tab w:val="clear" w:pos="4536"/>
        <w:tab w:val="clear" w:pos="9072"/>
      </w:tabs>
      <w:suppressAutoHyphens/>
      <w:ind w:left="709" w:right="1701" w:hanging="709"/>
      <w:rPr>
        <w:rStyle w:val="Seitenzahl"/>
        <w:sz w:val="18"/>
        <w:lang w:val="en-US"/>
      </w:rPr>
    </w:pPr>
    <w:r>
      <w:rPr>
        <w:noProof/>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F81AA0" w:rsidRPr="00F81AA0">
      <w:rPr>
        <w:sz w:val="18"/>
        <w:lang w:val="en-US"/>
      </w:rPr>
      <w:t>Pag</w:t>
    </w:r>
    <w:r w:rsidR="00D86305" w:rsidRPr="00F81AA0">
      <w:rPr>
        <w:sz w:val="18"/>
        <w:lang w:val="en-US"/>
      </w:rPr>
      <w:t xml:space="preserve">e </w:t>
    </w:r>
    <w:r w:rsidR="00D86305" w:rsidRPr="00F81AA0">
      <w:rPr>
        <w:rStyle w:val="Seitenzahl"/>
        <w:sz w:val="18"/>
        <w:lang w:val="en-US"/>
      </w:rPr>
      <w:fldChar w:fldCharType="begin"/>
    </w:r>
    <w:r w:rsidR="00D86305" w:rsidRPr="00F81AA0">
      <w:rPr>
        <w:rStyle w:val="Seitenzahl"/>
        <w:sz w:val="18"/>
        <w:lang w:val="en-US"/>
      </w:rPr>
      <w:instrText xml:space="preserve"> PAGE </w:instrText>
    </w:r>
    <w:r w:rsidR="00D86305" w:rsidRPr="00F81AA0">
      <w:rPr>
        <w:rStyle w:val="Seitenzahl"/>
        <w:sz w:val="18"/>
        <w:lang w:val="en-US"/>
      </w:rPr>
      <w:fldChar w:fldCharType="separate"/>
    </w:r>
    <w:r w:rsidR="00D10425" w:rsidRPr="00F81AA0">
      <w:rPr>
        <w:rStyle w:val="Seitenzahl"/>
        <w:noProof/>
        <w:sz w:val="18"/>
        <w:lang w:val="en-US"/>
      </w:rPr>
      <w:t>2</w:t>
    </w:r>
    <w:r w:rsidR="00D86305" w:rsidRPr="00F81AA0">
      <w:rPr>
        <w:rStyle w:val="Seitenzahl"/>
        <w:sz w:val="18"/>
        <w:lang w:val="en-US"/>
      </w:rPr>
      <w:fldChar w:fldCharType="end"/>
    </w:r>
    <w:r w:rsidR="00D86305" w:rsidRPr="00F81AA0">
      <w:rPr>
        <w:rStyle w:val="Seitenzahl"/>
        <w:sz w:val="18"/>
        <w:lang w:val="en-US"/>
      </w:rPr>
      <w:t>:</w:t>
    </w:r>
    <w:r w:rsidR="00370533" w:rsidRPr="00F81AA0">
      <w:rPr>
        <w:rStyle w:val="Seitenzahl"/>
        <w:sz w:val="18"/>
        <w:lang w:val="en-US"/>
      </w:rPr>
      <w:tab/>
    </w:r>
    <w:r w:rsidR="00D539A1">
      <w:rPr>
        <w:rStyle w:val="Seitenzahl"/>
        <w:sz w:val="18"/>
        <w:lang w:val="en-US"/>
      </w:rPr>
      <w:t>ITE2019 exhibition preview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70533" w:rsidRDefault="00FF527C" w:rsidP="00370533">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41F81"/>
    <w:rsid w:val="000460CB"/>
    <w:rsid w:val="00051621"/>
    <w:rsid w:val="0015337B"/>
    <w:rsid w:val="00173A46"/>
    <w:rsid w:val="00185C36"/>
    <w:rsid w:val="001F2AA4"/>
    <w:rsid w:val="001F3537"/>
    <w:rsid w:val="001F4730"/>
    <w:rsid w:val="00300C73"/>
    <w:rsid w:val="0031033D"/>
    <w:rsid w:val="00336539"/>
    <w:rsid w:val="003555EF"/>
    <w:rsid w:val="00364406"/>
    <w:rsid w:val="00370533"/>
    <w:rsid w:val="00380323"/>
    <w:rsid w:val="003E586F"/>
    <w:rsid w:val="00436300"/>
    <w:rsid w:val="00447644"/>
    <w:rsid w:val="00450F52"/>
    <w:rsid w:val="004C0023"/>
    <w:rsid w:val="004D6418"/>
    <w:rsid w:val="004F6672"/>
    <w:rsid w:val="00507B48"/>
    <w:rsid w:val="00537169"/>
    <w:rsid w:val="0055563A"/>
    <w:rsid w:val="00583A22"/>
    <w:rsid w:val="00594D31"/>
    <w:rsid w:val="00596FD3"/>
    <w:rsid w:val="005C0704"/>
    <w:rsid w:val="00634C9C"/>
    <w:rsid w:val="00641079"/>
    <w:rsid w:val="006434A0"/>
    <w:rsid w:val="006A03A8"/>
    <w:rsid w:val="006B59AF"/>
    <w:rsid w:val="006C6297"/>
    <w:rsid w:val="006D1F16"/>
    <w:rsid w:val="006D6F46"/>
    <w:rsid w:val="006F4333"/>
    <w:rsid w:val="00746ADE"/>
    <w:rsid w:val="007836EC"/>
    <w:rsid w:val="007E454F"/>
    <w:rsid w:val="008542DD"/>
    <w:rsid w:val="00871B95"/>
    <w:rsid w:val="008B0FE2"/>
    <w:rsid w:val="008D2D64"/>
    <w:rsid w:val="008D4C13"/>
    <w:rsid w:val="008E79A1"/>
    <w:rsid w:val="00900836"/>
    <w:rsid w:val="00924174"/>
    <w:rsid w:val="0093505C"/>
    <w:rsid w:val="00981B1F"/>
    <w:rsid w:val="009934B1"/>
    <w:rsid w:val="009B76C7"/>
    <w:rsid w:val="009D3AC5"/>
    <w:rsid w:val="00A1325F"/>
    <w:rsid w:val="00A25CAD"/>
    <w:rsid w:val="00A51497"/>
    <w:rsid w:val="00A62F69"/>
    <w:rsid w:val="00AD3BB2"/>
    <w:rsid w:val="00AF4640"/>
    <w:rsid w:val="00B17EBD"/>
    <w:rsid w:val="00B47F7F"/>
    <w:rsid w:val="00B5603B"/>
    <w:rsid w:val="00B63719"/>
    <w:rsid w:val="00B71BFE"/>
    <w:rsid w:val="00B8351C"/>
    <w:rsid w:val="00B9145C"/>
    <w:rsid w:val="00BA194B"/>
    <w:rsid w:val="00BC1A32"/>
    <w:rsid w:val="00BF2908"/>
    <w:rsid w:val="00BF7DB1"/>
    <w:rsid w:val="00C41466"/>
    <w:rsid w:val="00C945F4"/>
    <w:rsid w:val="00C97017"/>
    <w:rsid w:val="00CC4D37"/>
    <w:rsid w:val="00CD541C"/>
    <w:rsid w:val="00D10425"/>
    <w:rsid w:val="00D33C55"/>
    <w:rsid w:val="00D47FEE"/>
    <w:rsid w:val="00D539A1"/>
    <w:rsid w:val="00D74BB9"/>
    <w:rsid w:val="00D76B04"/>
    <w:rsid w:val="00D86305"/>
    <w:rsid w:val="00DA297C"/>
    <w:rsid w:val="00E24308"/>
    <w:rsid w:val="00E443E5"/>
    <w:rsid w:val="00E51515"/>
    <w:rsid w:val="00E60232"/>
    <w:rsid w:val="00E76D72"/>
    <w:rsid w:val="00E96371"/>
    <w:rsid w:val="00EB7C77"/>
    <w:rsid w:val="00EC022E"/>
    <w:rsid w:val="00F0139C"/>
    <w:rsid w:val="00F31851"/>
    <w:rsid w:val="00F679BB"/>
    <w:rsid w:val="00F81AA0"/>
    <w:rsid w:val="00F93AE6"/>
    <w:rsid w:val="00FA2F27"/>
    <w:rsid w:val="00FA53C6"/>
    <w:rsid w:val="00FC7F27"/>
    <w:rsid w:val="00FD0838"/>
    <w:rsid w:val="00FE71AE"/>
    <w:rsid w:val="00FF5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F31851"/>
    <w:rPr>
      <w:color w:val="605E5C"/>
      <w:shd w:val="clear" w:color="auto" w:fill="E1DFDD"/>
    </w:rPr>
  </w:style>
  <w:style w:type="paragraph" w:styleId="Sprechblasentext">
    <w:name w:val="Balloon Text"/>
    <w:basedOn w:val="Standard"/>
    <w:link w:val="SprechblasentextZchn"/>
    <w:uiPriority w:val="99"/>
    <w:semiHidden/>
    <w:unhideWhenUsed/>
    <w:rsid w:val="00D539A1"/>
    <w:rPr>
      <w:rFonts w:ascii="Segoe UI" w:hAnsi="Segoe UI" w:cs="Segoe UI"/>
      <w:sz w:val="18"/>
      <w:szCs w:val="18"/>
    </w:rPr>
  </w:style>
  <w:style w:type="character" w:customStyle="1" w:styleId="SprechblasentextZchn">
    <w:name w:val="Sprechblasentext Zchn"/>
    <w:link w:val="Sprechblasentext"/>
    <w:uiPriority w:val="99"/>
    <w:semiHidden/>
    <w:rsid w:val="00D539A1"/>
    <w:rPr>
      <w:rFonts w:ascii="Segoe UI" w:hAnsi="Segoe UI" w:cs="Segoe UI"/>
      <w:sz w:val="18"/>
      <w:szCs w:val="18"/>
    </w:rPr>
  </w:style>
  <w:style w:type="character" w:styleId="Kommentarzeichen">
    <w:name w:val="annotation reference"/>
    <w:uiPriority w:val="99"/>
    <w:semiHidden/>
    <w:unhideWhenUsed/>
    <w:rsid w:val="00D539A1"/>
    <w:rPr>
      <w:sz w:val="16"/>
      <w:szCs w:val="16"/>
    </w:rPr>
  </w:style>
  <w:style w:type="paragraph" w:styleId="Kommentartext">
    <w:name w:val="annotation text"/>
    <w:basedOn w:val="Standard"/>
    <w:link w:val="KommentartextZchn"/>
    <w:uiPriority w:val="99"/>
    <w:semiHidden/>
    <w:unhideWhenUsed/>
    <w:rsid w:val="00D539A1"/>
  </w:style>
  <w:style w:type="character" w:customStyle="1" w:styleId="KommentartextZchn">
    <w:name w:val="Kommentartext Zchn"/>
    <w:link w:val="Kommentartext"/>
    <w:uiPriority w:val="99"/>
    <w:semiHidden/>
    <w:rsid w:val="00D539A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0BB9-178F-4B4A-BB7B-BC3A866A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11</cp:revision>
  <cp:lastPrinted>2019-11-21T08:03:00Z</cp:lastPrinted>
  <dcterms:created xsi:type="dcterms:W3CDTF">2019-07-12T13:49:00Z</dcterms:created>
  <dcterms:modified xsi:type="dcterms:W3CDTF">2019-11-21T10:53:00Z</dcterms:modified>
</cp:coreProperties>
</file>