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rsidR="00397953" w:rsidRPr="00B56C20" w:rsidRDefault="00397953" w:rsidP="00947819">
      <w:pPr>
        <w:spacing w:line="360" w:lineRule="auto"/>
        <w:ind w:right="-2"/>
        <w:rPr>
          <w:b/>
          <w:sz w:val="24"/>
          <w:lang w:val="en-US"/>
        </w:rPr>
      </w:pPr>
    </w:p>
    <w:p w:rsidR="00947819" w:rsidRPr="00B56C20" w:rsidRDefault="00F1298B" w:rsidP="00947819">
      <w:pPr>
        <w:spacing w:line="360" w:lineRule="auto"/>
        <w:rPr>
          <w:b/>
          <w:sz w:val="24"/>
          <w:lang w:val="en-US"/>
        </w:rPr>
      </w:pPr>
      <w:r>
        <w:rPr>
          <w:b/>
          <w:bCs/>
          <w:sz w:val="24"/>
          <w:lang w:val="en-US"/>
        </w:rPr>
        <w:t>High-powered dual-speed</w:t>
      </w:r>
      <w:r w:rsidR="00701B3E">
        <w:rPr>
          <w:b/>
          <w:bCs/>
          <w:sz w:val="24"/>
          <w:lang w:val="en-US"/>
        </w:rPr>
        <w:t xml:space="preserve"> medium voltage motors</w:t>
      </w:r>
    </w:p>
    <w:p w:rsidR="00397953" w:rsidRPr="00B56C20" w:rsidRDefault="00397953" w:rsidP="00947819">
      <w:pPr>
        <w:spacing w:line="360" w:lineRule="auto"/>
        <w:ind w:right="-2"/>
        <w:rPr>
          <w:lang w:val="en-US"/>
        </w:rPr>
      </w:pPr>
    </w:p>
    <w:p w:rsidR="00947819" w:rsidRPr="00B56C20" w:rsidRDefault="00701B3E" w:rsidP="00947819">
      <w:pPr>
        <w:pStyle w:val="Kopfzeile"/>
        <w:tabs>
          <w:tab w:val="clear" w:pos="4536"/>
          <w:tab w:val="clear" w:pos="9072"/>
        </w:tabs>
        <w:spacing w:line="360" w:lineRule="auto"/>
        <w:ind w:right="-2"/>
        <w:jc w:val="both"/>
        <w:rPr>
          <w:lang w:val="en-US"/>
        </w:rPr>
      </w:pPr>
      <w:r>
        <w:rPr>
          <w:lang w:val="en-US"/>
        </w:rPr>
        <w:t xml:space="preserve">Berlin-based Menzel Elektromotoren is one of the few manufacturers of large </w:t>
      </w:r>
      <w:r w:rsidR="00F1298B">
        <w:rPr>
          <w:lang w:val="en-US"/>
        </w:rPr>
        <w:t xml:space="preserve">dual-speed or </w:t>
      </w:r>
      <w:r>
        <w:rPr>
          <w:lang w:val="en-US"/>
        </w:rPr>
        <w:t xml:space="preserve">pole-changing low and medium voltage motors today. This motor type can propel fans, pumps, hoists, and other machines at two different speeds without a frequency inverter – a cost-saving solution for applications requiring only two speeds that moreover reduces the risk of failure. Typically, these motors are designed for an operating speed and a slower speed to facilitate startup. </w:t>
      </w:r>
      <w:r w:rsidR="00F1298B">
        <w:rPr>
          <w:lang w:val="en-US"/>
        </w:rPr>
        <w:t>Dual</w:t>
      </w:r>
      <w:r>
        <w:rPr>
          <w:lang w:val="en-US"/>
        </w:rPr>
        <w:t xml:space="preserve">-speed designs of large motors have become a rare exception. However, the family-run company Menzel continues to offer this option. In a current project, the end customer had explicitly specified pole-changing motors. To implement the particular speed ratios, Menzel manufactured three-phase asynchronous motors with two independent stator windings, a 6-pole and an 8-pole winding combined in one housing. The motors intended to power fans in a cement plant </w:t>
      </w:r>
      <w:r w:rsidR="00AD1AEC">
        <w:rPr>
          <w:lang w:val="en-US"/>
        </w:rPr>
        <w:t>have</w:t>
      </w:r>
      <w:r>
        <w:rPr>
          <w:lang w:val="en-US"/>
        </w:rPr>
        <w:t xml:space="preserve"> a rated voltage of 6000 V </w:t>
      </w:r>
      <w:r w:rsidR="00F1298B">
        <w:rPr>
          <w:lang w:val="en-US"/>
        </w:rPr>
        <w:t>with</w:t>
      </w:r>
      <w:r>
        <w:rPr>
          <w:lang w:val="en-US"/>
        </w:rPr>
        <w:t xml:space="preserve"> rated </w:t>
      </w:r>
      <w:r w:rsidR="00F1298B">
        <w:rPr>
          <w:lang w:val="en-US"/>
        </w:rPr>
        <w:t xml:space="preserve">operating </w:t>
      </w:r>
      <w:r>
        <w:rPr>
          <w:lang w:val="en-US"/>
        </w:rPr>
        <w:t>speeds of 988 min</w:t>
      </w:r>
      <w:r>
        <w:rPr>
          <w:vertAlign w:val="superscript"/>
          <w:lang w:val="en-US"/>
        </w:rPr>
        <w:t>-1</w:t>
      </w:r>
      <w:r>
        <w:rPr>
          <w:lang w:val="en-US"/>
        </w:rPr>
        <w:t xml:space="preserve"> and 746 min</w:t>
      </w:r>
      <w:r>
        <w:rPr>
          <w:vertAlign w:val="superscript"/>
          <w:lang w:val="en-US"/>
        </w:rPr>
        <w:t>-1</w:t>
      </w:r>
      <w:r>
        <w:rPr>
          <w:lang w:val="en-US"/>
        </w:rPr>
        <w:t xml:space="preserve"> at rated outputs of 850 kW and 500 kW respectively. As another special feature, these customized motors withstand ambient temperatures from -38 °C to 40 °C. Menzel, a motor manufacturer serving customers worldwide, individually </w:t>
      </w:r>
      <w:r w:rsidR="00F1298B">
        <w:rPr>
          <w:lang w:val="en-US"/>
        </w:rPr>
        <w:t>assesses</w:t>
      </w:r>
      <w:r>
        <w:rPr>
          <w:lang w:val="en-US"/>
        </w:rPr>
        <w:t xml:space="preserve"> requests for larger low and medium voltage motors for</w:t>
      </w:r>
      <w:r w:rsidR="00F1298B">
        <w:rPr>
          <w:lang w:val="en-US"/>
        </w:rPr>
        <w:t xml:space="preserve"> optimum</w:t>
      </w:r>
      <w:r>
        <w:rPr>
          <w:lang w:val="en-US"/>
        </w:rPr>
        <w:t xml:space="preserve"> feasibility </w:t>
      </w:r>
      <w:r w:rsidR="00F1298B">
        <w:rPr>
          <w:lang w:val="en-US"/>
        </w:rPr>
        <w:t>whilst</w:t>
      </w:r>
      <w:r>
        <w:rPr>
          <w:lang w:val="en-US"/>
        </w:rPr>
        <w:t xml:space="preserve"> support</w:t>
      </w:r>
      <w:r w:rsidR="00F1298B">
        <w:rPr>
          <w:lang w:val="en-US"/>
        </w:rPr>
        <w:t>ing</w:t>
      </w:r>
      <w:r>
        <w:rPr>
          <w:lang w:val="en-US"/>
        </w:rPr>
        <w:t xml:space="preserve"> customers in choosing the right solution.</w:t>
      </w:r>
    </w:p>
    <w:p w:rsidR="0060680E" w:rsidRDefault="00AD1AEC" w:rsidP="00947819">
      <w:pPr>
        <w:pStyle w:val="Kopfzeile"/>
        <w:tabs>
          <w:tab w:val="clear" w:pos="4536"/>
          <w:tab w:val="clear" w:pos="9072"/>
        </w:tabs>
        <w:spacing w:line="360" w:lineRule="auto"/>
        <w:ind w:right="-2"/>
        <w:jc w:val="both"/>
        <w:rPr>
          <w:lang w:val="en-US"/>
        </w:rPr>
      </w:pPr>
      <w:r>
        <w:rPr>
          <w:lang w:val="en-US"/>
        </w:rPr>
        <w:t>Additional</w:t>
      </w:r>
      <w:r w:rsidR="00701B3E" w:rsidRPr="00170618">
        <w:rPr>
          <w:lang w:val="en-US"/>
        </w:rPr>
        <w:t xml:space="preserve"> references a</w:t>
      </w:r>
      <w:r>
        <w:rPr>
          <w:lang w:val="en-US"/>
        </w:rPr>
        <w:t>s well as</w:t>
      </w:r>
      <w:r w:rsidR="00701B3E" w:rsidRPr="00170618">
        <w:rPr>
          <w:lang w:val="en-US"/>
        </w:rPr>
        <w:t xml:space="preserve"> contact details for specialized technical staff </w:t>
      </w:r>
      <w:r>
        <w:rPr>
          <w:lang w:val="en-US"/>
        </w:rPr>
        <w:t>can be found</w:t>
      </w:r>
      <w:r w:rsidR="00701B3E" w:rsidRPr="00170618">
        <w:rPr>
          <w:lang w:val="en-US"/>
        </w:rPr>
        <w:t xml:space="preserve"> at</w:t>
      </w:r>
      <w:r w:rsidR="00742E60">
        <w:rPr>
          <w:lang w:val="en-US"/>
        </w:rPr>
        <w:t xml:space="preserve"> </w:t>
      </w:r>
      <w:hyperlink r:id="rId7" w:history="1">
        <w:r w:rsidR="00742E60" w:rsidRPr="00F14B39">
          <w:rPr>
            <w:rStyle w:val="Hyperlink"/>
            <w:lang w:val="en-US"/>
          </w:rPr>
          <w:t>https://www.menzel-motors.com/article/dual-speed-motors/</w:t>
        </w:r>
      </w:hyperlink>
      <w:r w:rsidR="00701B3E" w:rsidRPr="00170618">
        <w:rPr>
          <w:lang w:val="en-US"/>
        </w:rPr>
        <w:t>.</w:t>
      </w:r>
    </w:p>
    <w:p w:rsidR="000D3D1B" w:rsidRDefault="00701B3E" w:rsidP="00947819">
      <w:pPr>
        <w:pStyle w:val="Kopfzeile"/>
        <w:tabs>
          <w:tab w:val="clear" w:pos="4536"/>
          <w:tab w:val="clear" w:pos="9072"/>
        </w:tabs>
        <w:spacing w:line="360" w:lineRule="auto"/>
        <w:ind w:right="-2"/>
        <w:jc w:val="both"/>
        <w:rPr>
          <w:b/>
          <w:bCs/>
          <w:lang w:val="en-US"/>
        </w:rPr>
      </w:pPr>
      <w:r w:rsidRPr="000B6AB8">
        <w:rPr>
          <w:b/>
          <w:bCs/>
          <w:lang w:val="en-US"/>
        </w:rPr>
        <w:t>Hannover Messe: Hall 5, Stand C36</w:t>
      </w:r>
    </w:p>
    <w:p w:rsidR="005025F9" w:rsidRPr="00701B3E" w:rsidRDefault="005025F9" w:rsidP="0094781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701B3E" w:rsidTr="004D4722">
        <w:tc>
          <w:tcPr>
            <w:tcW w:w="7226" w:type="dxa"/>
          </w:tcPr>
          <w:p w:rsidR="00701B3E" w:rsidRPr="00701B3E" w:rsidRDefault="002B536E" w:rsidP="00F64FDE">
            <w:pPr>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62pt">
                  <v:imagedata r:id="rId8" o:title="dual-speed_fan_motors_cement_1000px"/>
                </v:shape>
              </w:pict>
            </w:r>
          </w:p>
        </w:tc>
      </w:tr>
      <w:tr w:rsidR="00947819" w:rsidRPr="00742E60" w:rsidTr="004D4722">
        <w:tc>
          <w:tcPr>
            <w:tcW w:w="7226" w:type="dxa"/>
          </w:tcPr>
          <w:p w:rsidR="00FB4890" w:rsidRPr="00FB4890" w:rsidRDefault="004F59DB" w:rsidP="00FB4890">
            <w:pPr>
              <w:jc w:val="center"/>
              <w:rPr>
                <w:sz w:val="18"/>
                <w:szCs w:val="18"/>
                <w:lang w:val="en-US"/>
              </w:rPr>
            </w:pPr>
            <w:r>
              <w:rPr>
                <w:b/>
                <w:sz w:val="18"/>
                <w:szCs w:val="18"/>
                <w:lang w:val="en-US"/>
              </w:rPr>
              <w:t>Cap</w:t>
            </w:r>
            <w:r w:rsidR="005025F9" w:rsidRPr="00FB4890">
              <w:rPr>
                <w:b/>
                <w:sz w:val="18"/>
                <w:szCs w:val="18"/>
                <w:lang w:val="en-US"/>
              </w:rPr>
              <w:t>tion</w:t>
            </w:r>
            <w:r w:rsidR="00947819" w:rsidRPr="00FB4890">
              <w:rPr>
                <w:b/>
                <w:sz w:val="18"/>
                <w:szCs w:val="18"/>
                <w:lang w:val="en-US"/>
              </w:rPr>
              <w:t>:</w:t>
            </w:r>
            <w:r w:rsidR="00947819" w:rsidRPr="00FB4890">
              <w:rPr>
                <w:sz w:val="18"/>
                <w:szCs w:val="18"/>
                <w:lang w:val="en-US"/>
              </w:rPr>
              <w:t xml:space="preserve"> </w:t>
            </w:r>
            <w:r w:rsidR="00701B3E">
              <w:rPr>
                <w:sz w:val="18"/>
                <w:szCs w:val="18"/>
                <w:lang w:val="en-US"/>
              </w:rPr>
              <w:t xml:space="preserve">Menzel built two </w:t>
            </w:r>
            <w:r w:rsidR="00F1298B">
              <w:rPr>
                <w:sz w:val="18"/>
                <w:szCs w:val="18"/>
                <w:lang w:val="en-US"/>
              </w:rPr>
              <w:t>dual</w:t>
            </w:r>
            <w:r w:rsidR="00701B3E">
              <w:rPr>
                <w:sz w:val="18"/>
                <w:szCs w:val="18"/>
                <w:lang w:val="en-US"/>
              </w:rPr>
              <w:t>-</w:t>
            </w:r>
            <w:r w:rsidR="00F1298B">
              <w:rPr>
                <w:sz w:val="18"/>
                <w:szCs w:val="18"/>
                <w:lang w:val="en-US"/>
              </w:rPr>
              <w:t>speed</w:t>
            </w:r>
            <w:r w:rsidR="00701B3E">
              <w:rPr>
                <w:sz w:val="18"/>
                <w:szCs w:val="18"/>
                <w:lang w:val="en-US"/>
              </w:rPr>
              <w:t xml:space="preserve"> motors with a rated voltage of 6000 V for a venting system</w:t>
            </w:r>
          </w:p>
        </w:tc>
      </w:tr>
    </w:tbl>
    <w:p w:rsidR="000D3D1B" w:rsidRPr="0003119F" w:rsidRDefault="000D3D1B" w:rsidP="00947819">
      <w:pPr>
        <w:spacing w:line="360" w:lineRule="auto"/>
        <w:jc w:val="both"/>
        <w:rPr>
          <w:lang w:val="en-US"/>
        </w:rPr>
      </w:pPr>
    </w:p>
    <w:p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rsidTr="00B95DD3">
        <w:tc>
          <w:tcPr>
            <w:tcW w:w="1177" w:type="dxa"/>
            <w:shd w:val="clear" w:color="auto" w:fill="auto"/>
          </w:tcPr>
          <w:p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rsidR="004F59DB" w:rsidRPr="004F59DB" w:rsidRDefault="00F64FDE" w:rsidP="004F59DB">
            <w:pPr>
              <w:rPr>
                <w:sz w:val="18"/>
                <w:szCs w:val="18"/>
                <w:lang w:val="en-US"/>
              </w:rPr>
            </w:pPr>
            <w:r>
              <w:rPr>
                <w:sz w:val="18"/>
                <w:szCs w:val="18"/>
                <w:lang w:val="en-US"/>
              </w:rPr>
              <w:t>dual</w:t>
            </w:r>
            <w:r w:rsidR="00701B3E">
              <w:rPr>
                <w:sz w:val="18"/>
                <w:szCs w:val="18"/>
                <w:lang w:val="en-US"/>
              </w:rPr>
              <w:t>-</w:t>
            </w:r>
            <w:r>
              <w:rPr>
                <w:sz w:val="18"/>
                <w:szCs w:val="18"/>
                <w:lang w:val="en-US"/>
              </w:rPr>
              <w:t>speed</w:t>
            </w:r>
            <w:r w:rsidR="00701B3E">
              <w:rPr>
                <w:sz w:val="18"/>
                <w:szCs w:val="18"/>
                <w:lang w:val="en-US"/>
              </w:rPr>
              <w:t>_</w:t>
            </w:r>
            <w:r w:rsidR="00AD1AEC">
              <w:rPr>
                <w:sz w:val="18"/>
                <w:szCs w:val="18"/>
                <w:lang w:val="en-US"/>
              </w:rPr>
              <w:t>fan_</w:t>
            </w:r>
            <w:r w:rsidR="00701B3E">
              <w:rPr>
                <w:sz w:val="18"/>
                <w:szCs w:val="18"/>
                <w:lang w:val="en-US"/>
              </w:rPr>
              <w:t>motors_cement</w:t>
            </w:r>
          </w:p>
        </w:tc>
        <w:tc>
          <w:tcPr>
            <w:tcW w:w="1424" w:type="dxa"/>
            <w:shd w:val="clear" w:color="auto" w:fill="auto"/>
          </w:tcPr>
          <w:p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rsidR="004F59DB" w:rsidRPr="004F59DB" w:rsidRDefault="00F64FDE" w:rsidP="004F59DB">
            <w:pPr>
              <w:jc w:val="right"/>
              <w:rPr>
                <w:sz w:val="18"/>
                <w:szCs w:val="18"/>
                <w:lang w:val="en-US"/>
              </w:rPr>
            </w:pPr>
            <w:r>
              <w:rPr>
                <w:sz w:val="18"/>
                <w:szCs w:val="18"/>
                <w:lang w:val="en-US"/>
              </w:rPr>
              <w:t>15</w:t>
            </w:r>
            <w:r w:rsidR="00742E60">
              <w:rPr>
                <w:sz w:val="18"/>
                <w:szCs w:val="18"/>
                <w:lang w:val="en-US"/>
              </w:rPr>
              <w:t>46</w:t>
            </w:r>
          </w:p>
        </w:tc>
      </w:tr>
      <w:tr w:rsidR="004F59DB" w:rsidRPr="004F59DB" w:rsidTr="00B95DD3">
        <w:tc>
          <w:tcPr>
            <w:tcW w:w="1177" w:type="dxa"/>
            <w:shd w:val="clear" w:color="auto" w:fill="auto"/>
          </w:tcPr>
          <w:p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rsidR="004F59DB" w:rsidRPr="004F59DB" w:rsidRDefault="009E71B0" w:rsidP="004F59DB">
            <w:pPr>
              <w:spacing w:before="120"/>
              <w:rPr>
                <w:sz w:val="18"/>
                <w:szCs w:val="18"/>
                <w:lang w:val="en-US"/>
              </w:rPr>
            </w:pPr>
            <w:r w:rsidRPr="009E71B0">
              <w:rPr>
                <w:sz w:val="18"/>
                <w:szCs w:val="18"/>
                <w:lang w:val="en-US"/>
              </w:rPr>
              <w:t>202002020_pm_dual-speed_motors_en</w:t>
            </w:r>
          </w:p>
        </w:tc>
        <w:tc>
          <w:tcPr>
            <w:tcW w:w="1424" w:type="dxa"/>
            <w:shd w:val="clear" w:color="auto" w:fill="auto"/>
          </w:tcPr>
          <w:p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rsidR="004F59DB" w:rsidRPr="004F59DB" w:rsidRDefault="002B536E" w:rsidP="004F59DB">
            <w:pPr>
              <w:spacing w:before="120"/>
              <w:jc w:val="right"/>
              <w:rPr>
                <w:sz w:val="18"/>
                <w:szCs w:val="18"/>
                <w:lang w:val="en-US"/>
              </w:rPr>
            </w:pPr>
            <w:r>
              <w:rPr>
                <w:sz w:val="18"/>
                <w:szCs w:val="18"/>
                <w:lang w:val="en-US"/>
              </w:rPr>
              <w:t>02-26-2020</w:t>
            </w:r>
          </w:p>
        </w:tc>
      </w:tr>
    </w:tbl>
    <w:p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rsidR="004F59DB" w:rsidRPr="004F59DB" w:rsidRDefault="004F59DB" w:rsidP="004F59DB">
      <w:pPr>
        <w:pBdr>
          <w:between w:val="single" w:sz="4" w:space="1" w:color="auto"/>
        </w:pBdr>
        <w:jc w:val="both"/>
        <w:rPr>
          <w:sz w:val="16"/>
          <w:lang w:val="en-US"/>
        </w:rPr>
      </w:pPr>
    </w:p>
    <w:p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rsidTr="00B95DD3">
        <w:tc>
          <w:tcPr>
            <w:tcW w:w="4704" w:type="dxa"/>
            <w:shd w:val="clear" w:color="auto" w:fill="auto"/>
          </w:tcPr>
          <w:p w:rsidR="004F59DB" w:rsidRPr="002C7173" w:rsidRDefault="004F59DB" w:rsidP="004F59DB">
            <w:pPr>
              <w:rPr>
                <w:b/>
              </w:rPr>
            </w:pPr>
            <w:r w:rsidRPr="002C7173">
              <w:rPr>
                <w:b/>
              </w:rPr>
              <w:t>Contact:</w:t>
            </w:r>
          </w:p>
          <w:p w:rsidR="004F59DB" w:rsidRPr="002C7173" w:rsidRDefault="004F59DB" w:rsidP="004F59DB">
            <w:pPr>
              <w:pStyle w:val="berschrift2"/>
              <w:ind w:right="-70"/>
              <w:rPr>
                <w:sz w:val="20"/>
              </w:rPr>
            </w:pPr>
            <w:r w:rsidRPr="002C7173">
              <w:rPr>
                <w:sz w:val="20"/>
              </w:rPr>
              <w:t>Menzel Elektromotoren GmbH</w:t>
            </w:r>
          </w:p>
          <w:p w:rsidR="004F59DB" w:rsidRPr="00FB4890" w:rsidRDefault="004F59DB" w:rsidP="004F59DB">
            <w:pPr>
              <w:pStyle w:val="Kopfzeile"/>
              <w:tabs>
                <w:tab w:val="clear" w:pos="4536"/>
                <w:tab w:val="clear" w:pos="9072"/>
              </w:tabs>
              <w:spacing w:before="120" w:after="120"/>
            </w:pPr>
            <w:r w:rsidRPr="00FB4890">
              <w:t>Mathis Menzel</w:t>
            </w:r>
          </w:p>
          <w:p w:rsidR="004F59DB" w:rsidRPr="00FB4890" w:rsidRDefault="004F59DB" w:rsidP="004F59DB">
            <w:pPr>
              <w:jc w:val="both"/>
            </w:pPr>
            <w:r w:rsidRPr="00FB4890">
              <w:t>Neues Ufer 19</w:t>
            </w:r>
            <w:r>
              <w:t>-</w:t>
            </w:r>
            <w:r w:rsidRPr="00FB4890">
              <w:t>25</w:t>
            </w:r>
          </w:p>
          <w:p w:rsidR="004F59DB" w:rsidRPr="00FB4890" w:rsidRDefault="004F59DB" w:rsidP="004F59DB">
            <w:pPr>
              <w:jc w:val="both"/>
            </w:pPr>
            <w:r w:rsidRPr="00FB4890">
              <w:t>10553 Berlin</w:t>
            </w:r>
          </w:p>
          <w:p w:rsidR="004F59DB" w:rsidRPr="00FB4890" w:rsidRDefault="004F59DB" w:rsidP="004F59DB">
            <w:pPr>
              <w:jc w:val="both"/>
            </w:pPr>
            <w:r w:rsidRPr="00FB4890">
              <w:t>Germany</w:t>
            </w:r>
          </w:p>
          <w:p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rsidR="004F59DB" w:rsidRPr="002C7173" w:rsidRDefault="004F59DB" w:rsidP="004F59DB">
            <w:pPr>
              <w:jc w:val="both"/>
              <w:rPr>
                <w:lang w:val="fr-FR"/>
              </w:rPr>
            </w:pPr>
            <w:r w:rsidRPr="002C7173">
              <w:rPr>
                <w:lang w:val="fr-FR"/>
              </w:rPr>
              <w:t>Email: info@menzel-motors.com</w:t>
            </w:r>
          </w:p>
          <w:p w:rsidR="004F59DB" w:rsidRPr="004F59DB" w:rsidRDefault="004F59DB" w:rsidP="004F59DB">
            <w:pPr>
              <w:rPr>
                <w:sz w:val="18"/>
                <w:szCs w:val="18"/>
                <w:lang w:val="fr-FR"/>
              </w:rPr>
            </w:pPr>
            <w:r w:rsidRPr="002C7173">
              <w:rPr>
                <w:lang w:val="fr-FR"/>
              </w:rPr>
              <w:t>Internet: www.menzel-motors.com</w:t>
            </w:r>
          </w:p>
        </w:tc>
        <w:tc>
          <w:tcPr>
            <w:tcW w:w="2598" w:type="dxa"/>
            <w:shd w:val="clear" w:color="auto" w:fill="auto"/>
          </w:tcPr>
          <w:p w:rsidR="004F59DB" w:rsidRPr="004F59DB" w:rsidRDefault="004F59DB" w:rsidP="004F59DB">
            <w:pPr>
              <w:spacing w:before="240"/>
              <w:rPr>
                <w:sz w:val="16"/>
              </w:rPr>
            </w:pPr>
            <w:r w:rsidRPr="004F59DB">
              <w:rPr>
                <w:sz w:val="16"/>
              </w:rPr>
              <w:t>gii die Presse-Agentur GmbH</w:t>
            </w:r>
          </w:p>
          <w:p w:rsidR="004F59DB" w:rsidRPr="004F59DB" w:rsidRDefault="004F59DB" w:rsidP="004F59DB">
            <w:pPr>
              <w:rPr>
                <w:sz w:val="16"/>
                <w:lang w:val="en-US"/>
              </w:rPr>
            </w:pPr>
            <w:r w:rsidRPr="004F59DB">
              <w:rPr>
                <w:sz w:val="16"/>
              </w:rPr>
              <w:t xml:space="preserve">Immanuelkirchstr. </w:t>
            </w:r>
            <w:r w:rsidRPr="004F59DB">
              <w:rPr>
                <w:sz w:val="16"/>
                <w:lang w:val="en-US"/>
              </w:rPr>
              <w:t>12</w:t>
            </w:r>
          </w:p>
          <w:p w:rsidR="004F59DB" w:rsidRPr="004F59DB" w:rsidRDefault="004F59DB" w:rsidP="004F59DB">
            <w:pPr>
              <w:rPr>
                <w:sz w:val="16"/>
                <w:lang w:val="en-US"/>
              </w:rPr>
            </w:pPr>
            <w:r w:rsidRPr="004F59DB">
              <w:rPr>
                <w:sz w:val="16"/>
                <w:lang w:val="en-US"/>
              </w:rPr>
              <w:t>10405 Berlin</w:t>
            </w:r>
          </w:p>
          <w:p w:rsidR="004F59DB" w:rsidRPr="004F59DB" w:rsidRDefault="004F59DB" w:rsidP="004F59DB">
            <w:pPr>
              <w:rPr>
                <w:sz w:val="16"/>
                <w:lang w:val="en-US"/>
              </w:rPr>
            </w:pPr>
            <w:r w:rsidRPr="004F59DB">
              <w:rPr>
                <w:sz w:val="16"/>
                <w:lang w:val="en-US"/>
              </w:rPr>
              <w:t>Germany</w:t>
            </w:r>
          </w:p>
          <w:p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rsidR="004F59DB" w:rsidRPr="004F59DB" w:rsidRDefault="004F59DB" w:rsidP="004F59DB">
            <w:pPr>
              <w:rPr>
                <w:sz w:val="16"/>
                <w:lang w:val="en-US"/>
              </w:rPr>
            </w:pPr>
            <w:r w:rsidRPr="004F59DB">
              <w:rPr>
                <w:sz w:val="16"/>
                <w:lang w:val="en-US"/>
              </w:rPr>
              <w:t>Email: info@gii.de</w:t>
            </w:r>
          </w:p>
          <w:p w:rsidR="004F59DB" w:rsidRPr="004F59DB" w:rsidRDefault="004F59DB" w:rsidP="004F59DB">
            <w:pPr>
              <w:rPr>
                <w:sz w:val="18"/>
                <w:szCs w:val="18"/>
                <w:lang w:val="en-US"/>
              </w:rPr>
            </w:pPr>
            <w:r w:rsidRPr="004F59DB">
              <w:rPr>
                <w:sz w:val="16"/>
              </w:rPr>
              <w:t>Internet: www.gii.de</w:t>
            </w:r>
          </w:p>
        </w:tc>
      </w:tr>
    </w:tbl>
    <w:p w:rsidR="004F59DB" w:rsidRPr="004F59DB" w:rsidRDefault="004F59DB" w:rsidP="004F59DB">
      <w:pPr>
        <w:rPr>
          <w:lang w:val="en-US"/>
        </w:rPr>
      </w:pPr>
    </w:p>
    <w:sectPr w:rsidR="004F59DB" w:rsidRPr="004F59DB">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73" w:rsidRDefault="002C7173">
      <w:r>
        <w:separator/>
      </w:r>
    </w:p>
  </w:endnote>
  <w:endnote w:type="continuationSeparator" w:id="0">
    <w:p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73" w:rsidRDefault="002C7173">
      <w:r>
        <w:separator/>
      </w:r>
    </w:p>
  </w:footnote>
  <w:footnote w:type="continuationSeparator" w:id="0">
    <w:p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Pr="00701B3E" w:rsidRDefault="002B536E" w:rsidP="00947819">
    <w:pPr>
      <w:pStyle w:val="Kopfzeile"/>
      <w:tabs>
        <w:tab w:val="clear" w:pos="4536"/>
        <w:tab w:val="clear" w:pos="9072"/>
      </w:tabs>
      <w:ind w:left="709" w:hanging="709"/>
      <w:rPr>
        <w:rStyle w:val="Seitenzahl"/>
        <w:sz w:val="18"/>
        <w:lang w:val="en-US"/>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701B3E">
      <w:rPr>
        <w:sz w:val="18"/>
        <w:lang w:val="en-US"/>
      </w:rPr>
      <w:t>Pag</w:t>
    </w:r>
    <w:r w:rsidR="00397953" w:rsidRPr="00701B3E">
      <w:rPr>
        <w:sz w:val="18"/>
        <w:lang w:val="en-US"/>
      </w:rPr>
      <w:t xml:space="preserve">e </w:t>
    </w:r>
    <w:r w:rsidR="00397953">
      <w:rPr>
        <w:rStyle w:val="Seitenzahl"/>
        <w:sz w:val="18"/>
      </w:rPr>
      <w:fldChar w:fldCharType="begin"/>
    </w:r>
    <w:r w:rsidR="00397953" w:rsidRPr="00701B3E">
      <w:rPr>
        <w:rStyle w:val="Seitenzahl"/>
        <w:sz w:val="18"/>
        <w:lang w:val="en-US"/>
      </w:rPr>
      <w:instrText xml:space="preserve"> PAGE </w:instrText>
    </w:r>
    <w:r w:rsidR="00397953">
      <w:rPr>
        <w:rStyle w:val="Seitenzahl"/>
        <w:sz w:val="18"/>
      </w:rPr>
      <w:fldChar w:fldCharType="separate"/>
    </w:r>
    <w:r w:rsidR="00F3643C" w:rsidRPr="00701B3E">
      <w:rPr>
        <w:rStyle w:val="Seitenzahl"/>
        <w:noProof/>
        <w:sz w:val="18"/>
        <w:lang w:val="en-US"/>
      </w:rPr>
      <w:t>2</w:t>
    </w:r>
    <w:r w:rsidR="00397953">
      <w:rPr>
        <w:rStyle w:val="Seitenzahl"/>
        <w:sz w:val="18"/>
      </w:rPr>
      <w:fldChar w:fldCharType="end"/>
    </w:r>
    <w:r w:rsidR="00947819" w:rsidRPr="00701B3E">
      <w:rPr>
        <w:rStyle w:val="Seitenzahl"/>
        <w:sz w:val="18"/>
        <w:lang w:val="en-US"/>
      </w:rPr>
      <w:t>:</w:t>
    </w:r>
    <w:r w:rsidR="00947819" w:rsidRPr="00701B3E">
      <w:rPr>
        <w:rStyle w:val="Seitenzahl"/>
        <w:sz w:val="18"/>
        <w:lang w:val="en-US"/>
      </w:rPr>
      <w:tab/>
    </w:r>
    <w:r w:rsidR="00701B3E">
      <w:rPr>
        <w:rStyle w:val="Seitenzahl"/>
        <w:sz w:val="18"/>
        <w:lang w:val="en-US"/>
      </w:rPr>
      <w:t xml:space="preserve">Large </w:t>
    </w:r>
    <w:r w:rsidR="00F1298B">
      <w:rPr>
        <w:rStyle w:val="Seitenzahl"/>
        <w:sz w:val="18"/>
        <w:lang w:val="en-US"/>
      </w:rPr>
      <w:t>dual</w:t>
    </w:r>
    <w:r w:rsidR="00701B3E">
      <w:rPr>
        <w:rStyle w:val="Seitenzahl"/>
        <w:sz w:val="18"/>
        <w:lang w:val="en-US"/>
      </w:rPr>
      <w:t>-</w:t>
    </w:r>
    <w:r w:rsidR="00F1298B">
      <w:rPr>
        <w:rStyle w:val="Seitenzahl"/>
        <w:sz w:val="18"/>
        <w:lang w:val="en-US"/>
      </w:rPr>
      <w:t>speed</w:t>
    </w:r>
    <w:r w:rsidR="00701B3E">
      <w:rPr>
        <w:rStyle w:val="Seitenzahl"/>
        <w:sz w:val="18"/>
        <w:lang w:val="en-US"/>
      </w:rPr>
      <w:t xml:space="preserve"> medium voltage motors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2B536E">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45013"/>
    <w:rsid w:val="00162BC6"/>
    <w:rsid w:val="00267A0E"/>
    <w:rsid w:val="002B536E"/>
    <w:rsid w:val="002C607D"/>
    <w:rsid w:val="002C7173"/>
    <w:rsid w:val="002E0264"/>
    <w:rsid w:val="00341AFC"/>
    <w:rsid w:val="00397953"/>
    <w:rsid w:val="003B2C6D"/>
    <w:rsid w:val="003F5DB1"/>
    <w:rsid w:val="0040522D"/>
    <w:rsid w:val="0042754D"/>
    <w:rsid w:val="004D3E1C"/>
    <w:rsid w:val="004D4722"/>
    <w:rsid w:val="004F59DB"/>
    <w:rsid w:val="0050030F"/>
    <w:rsid w:val="005025F9"/>
    <w:rsid w:val="0060680E"/>
    <w:rsid w:val="0064124C"/>
    <w:rsid w:val="0068471F"/>
    <w:rsid w:val="006B381C"/>
    <w:rsid w:val="00700CFC"/>
    <w:rsid w:val="00701B3E"/>
    <w:rsid w:val="0070201B"/>
    <w:rsid w:val="00712381"/>
    <w:rsid w:val="00742E60"/>
    <w:rsid w:val="0089496A"/>
    <w:rsid w:val="00947819"/>
    <w:rsid w:val="00965936"/>
    <w:rsid w:val="0099798F"/>
    <w:rsid w:val="009E71B0"/>
    <w:rsid w:val="009F6B50"/>
    <w:rsid w:val="00A12E04"/>
    <w:rsid w:val="00A679C5"/>
    <w:rsid w:val="00AD1196"/>
    <w:rsid w:val="00AD1AEC"/>
    <w:rsid w:val="00AE4E98"/>
    <w:rsid w:val="00B56C20"/>
    <w:rsid w:val="00B62090"/>
    <w:rsid w:val="00B961DC"/>
    <w:rsid w:val="00BE27C5"/>
    <w:rsid w:val="00BF3F31"/>
    <w:rsid w:val="00C36973"/>
    <w:rsid w:val="00C85113"/>
    <w:rsid w:val="00D206BE"/>
    <w:rsid w:val="00D338AA"/>
    <w:rsid w:val="00DC270B"/>
    <w:rsid w:val="00E03DB1"/>
    <w:rsid w:val="00ED4CC3"/>
    <w:rsid w:val="00F1298B"/>
    <w:rsid w:val="00F3643C"/>
    <w:rsid w:val="00F51B0D"/>
    <w:rsid w:val="00F648FA"/>
    <w:rsid w:val="00F64FDE"/>
    <w:rsid w:val="00FA1966"/>
    <w:rsid w:val="00FA317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01B3E"/>
    <w:rPr>
      <w:color w:val="605E5C"/>
      <w:shd w:val="clear" w:color="auto" w:fill="E1DFDD"/>
    </w:rPr>
  </w:style>
  <w:style w:type="paragraph" w:styleId="Sprechblasentext">
    <w:name w:val="Balloon Text"/>
    <w:basedOn w:val="Standard"/>
    <w:link w:val="SprechblasentextZchn"/>
    <w:uiPriority w:val="99"/>
    <w:semiHidden/>
    <w:unhideWhenUsed/>
    <w:rsid w:val="00F129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zel-motors.com/article/dual-speed-moto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3226</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11</cp:revision>
  <cp:lastPrinted>2014-05-09T08:50:00Z</cp:lastPrinted>
  <dcterms:created xsi:type="dcterms:W3CDTF">2020-02-14T07:37:00Z</dcterms:created>
  <dcterms:modified xsi:type="dcterms:W3CDTF">2020-02-26T10:10:00Z</dcterms:modified>
</cp:coreProperties>
</file>