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4CFB4" w14:textId="77777777" w:rsidR="00D86305" w:rsidRPr="00376E78" w:rsidRDefault="00D86305" w:rsidP="00370533">
      <w:pPr>
        <w:suppressAutoHyphens/>
        <w:rPr>
          <w:sz w:val="40"/>
          <w:szCs w:val="40"/>
        </w:rPr>
      </w:pPr>
      <w:r w:rsidRPr="00376E78">
        <w:rPr>
          <w:sz w:val="40"/>
          <w:szCs w:val="40"/>
        </w:rPr>
        <w:t>Presseinformation</w:t>
      </w:r>
    </w:p>
    <w:p w14:paraId="150114B2" w14:textId="77777777" w:rsidR="00D86305" w:rsidRPr="00376E78" w:rsidRDefault="00D86305" w:rsidP="00370533">
      <w:pPr>
        <w:suppressAutoHyphens/>
        <w:spacing w:line="360" w:lineRule="auto"/>
        <w:ind w:right="-2"/>
        <w:rPr>
          <w:b/>
          <w:sz w:val="24"/>
        </w:rPr>
      </w:pPr>
    </w:p>
    <w:p w14:paraId="65839E25" w14:textId="77274B8B" w:rsidR="00D86305" w:rsidRPr="00376E78" w:rsidRDefault="005D187E" w:rsidP="00376E78">
      <w:pPr>
        <w:suppressAutoHyphens/>
        <w:spacing w:line="360" w:lineRule="auto"/>
        <w:ind w:right="-2"/>
        <w:rPr>
          <w:b/>
          <w:sz w:val="24"/>
        </w:rPr>
      </w:pPr>
      <w:r w:rsidRPr="00376E78">
        <w:rPr>
          <w:b/>
          <w:sz w:val="24"/>
        </w:rPr>
        <w:t xml:space="preserve">Raspi CM goes Embedded Vision mit </w:t>
      </w:r>
      <w:r w:rsidR="000C7F60" w:rsidRPr="00376E78">
        <w:rPr>
          <w:b/>
          <w:sz w:val="24"/>
        </w:rPr>
        <w:t>VC MIPI</w:t>
      </w:r>
    </w:p>
    <w:p w14:paraId="0556D51A" w14:textId="77777777" w:rsidR="00D86305" w:rsidRPr="00376E78" w:rsidRDefault="00D86305" w:rsidP="00370533">
      <w:pPr>
        <w:suppressAutoHyphens/>
        <w:spacing w:line="360" w:lineRule="auto"/>
        <w:ind w:right="-2"/>
      </w:pPr>
    </w:p>
    <w:p w14:paraId="472F581E" w14:textId="3AAA22B7" w:rsidR="00000B8A" w:rsidRPr="00C02A30" w:rsidRDefault="000C7F60" w:rsidP="00370533">
      <w:pPr>
        <w:suppressAutoHyphens/>
        <w:spacing w:line="360" w:lineRule="auto"/>
        <w:jc w:val="both"/>
        <w:rPr>
          <w:rFonts w:cs="Arial"/>
          <w:color w:val="000000"/>
        </w:rPr>
      </w:pPr>
      <w:r w:rsidRPr="00951A41">
        <w:rPr>
          <w:rFonts w:cs="Arial"/>
        </w:rPr>
        <w:t xml:space="preserve">Mit dem neuen VC MIPI Embedded Vision Kit von Vision Components und einem Raspberry Pi Compute Module 3 oder 3+ lässt sich schnell ein </w:t>
      </w:r>
      <w:r w:rsidR="005D187E" w:rsidRPr="00951A41">
        <w:rPr>
          <w:rFonts w:cs="Arial"/>
        </w:rPr>
        <w:t xml:space="preserve">vollwertiges und </w:t>
      </w:r>
      <w:r w:rsidRPr="00951A41">
        <w:rPr>
          <w:rFonts w:cs="Arial"/>
        </w:rPr>
        <w:t>industrietaugliches Embedded-Vision-System aufbauen.</w:t>
      </w:r>
      <w:r w:rsidR="0030046A" w:rsidRPr="00951A41">
        <w:rPr>
          <w:rFonts w:cs="Arial"/>
        </w:rPr>
        <w:t xml:space="preserve"> Das ist </w:t>
      </w:r>
      <w:r w:rsidR="00742C6B" w:rsidRPr="00951A41">
        <w:rPr>
          <w:rFonts w:cs="Arial"/>
        </w:rPr>
        <w:t xml:space="preserve">eine kostengünstige und leistungsstarke </w:t>
      </w:r>
      <w:r w:rsidR="0030046A" w:rsidRPr="00951A41">
        <w:rPr>
          <w:rFonts w:cs="Arial"/>
        </w:rPr>
        <w:t xml:space="preserve">Lösung für </w:t>
      </w:r>
      <w:r w:rsidR="005D187E" w:rsidRPr="00951A41">
        <w:rPr>
          <w:rFonts w:cs="Arial"/>
        </w:rPr>
        <w:t xml:space="preserve">alle Entwicklungsprozesse vom </w:t>
      </w:r>
      <w:r w:rsidR="0030046A" w:rsidRPr="00951A41">
        <w:rPr>
          <w:rFonts w:cs="Arial"/>
        </w:rPr>
        <w:t>Konzept</w:t>
      </w:r>
      <w:r w:rsidR="007212CD" w:rsidRPr="00951A41">
        <w:rPr>
          <w:rFonts w:cs="Arial"/>
        </w:rPr>
        <w:t>entw</w:t>
      </w:r>
      <w:r w:rsidR="005D187E" w:rsidRPr="00951A41">
        <w:rPr>
          <w:rFonts w:cs="Arial"/>
        </w:rPr>
        <w:t>u</w:t>
      </w:r>
      <w:r w:rsidR="007212CD" w:rsidRPr="00951A41">
        <w:rPr>
          <w:rFonts w:cs="Arial"/>
        </w:rPr>
        <w:t>rf</w:t>
      </w:r>
      <w:r w:rsidR="005D187E" w:rsidRPr="00951A41">
        <w:rPr>
          <w:rFonts w:cs="Arial"/>
        </w:rPr>
        <w:t xml:space="preserve"> über die</w:t>
      </w:r>
      <w:r w:rsidR="007212CD" w:rsidRPr="00951A41">
        <w:rPr>
          <w:rFonts w:cs="Arial"/>
        </w:rPr>
        <w:t xml:space="preserve"> Prototypenentwicklung </w:t>
      </w:r>
      <w:r w:rsidR="005D187E" w:rsidRPr="00951A41">
        <w:rPr>
          <w:rFonts w:cs="Arial"/>
        </w:rPr>
        <w:t>bis hin zur</w:t>
      </w:r>
      <w:r w:rsidR="007212CD" w:rsidRPr="00951A41">
        <w:rPr>
          <w:rFonts w:cs="Arial"/>
        </w:rPr>
        <w:t xml:space="preserve"> Serien</w:t>
      </w:r>
      <w:r w:rsidR="005D187E" w:rsidRPr="00951A41">
        <w:rPr>
          <w:rFonts w:cs="Arial"/>
        </w:rPr>
        <w:t>fertigung</w:t>
      </w:r>
      <w:r w:rsidR="007212CD" w:rsidRPr="00951A41">
        <w:rPr>
          <w:rFonts w:cs="Arial"/>
        </w:rPr>
        <w:t xml:space="preserve">. </w:t>
      </w:r>
      <w:r w:rsidR="004F4E26" w:rsidRPr="00951A41">
        <w:rPr>
          <w:rFonts w:cs="Arial"/>
        </w:rPr>
        <w:t>Alle Komponenten sind optimal aufeinander abgestimmt</w:t>
      </w:r>
      <w:r w:rsidR="00667E79" w:rsidRPr="00667E79">
        <w:rPr>
          <w:rFonts w:cs="Arial"/>
        </w:rPr>
        <w:t xml:space="preserve"> </w:t>
      </w:r>
      <w:r w:rsidR="00667E79">
        <w:rPr>
          <w:rFonts w:cs="Arial"/>
        </w:rPr>
        <w:t xml:space="preserve">und </w:t>
      </w:r>
      <w:r w:rsidR="00667E79" w:rsidRPr="00D44E7D">
        <w:rPr>
          <w:rFonts w:cs="Arial"/>
        </w:rPr>
        <w:t>langzeitverfügbar</w:t>
      </w:r>
      <w:r w:rsidR="00E66F44">
        <w:rPr>
          <w:rFonts w:cs="Arial"/>
        </w:rPr>
        <w:t>.</w:t>
      </w:r>
      <w:r w:rsidR="004F4E26" w:rsidRPr="00951A41">
        <w:rPr>
          <w:rFonts w:cs="Arial"/>
        </w:rPr>
        <w:t xml:space="preserve"> </w:t>
      </w:r>
      <w:r w:rsidRPr="00951A41">
        <w:rPr>
          <w:rFonts w:cs="Arial"/>
        </w:rPr>
        <w:t xml:space="preserve">Kernstück ist </w:t>
      </w:r>
      <w:r w:rsidR="005D187E" w:rsidRPr="00951A41">
        <w:rPr>
          <w:rFonts w:cs="Arial"/>
        </w:rPr>
        <w:t>das</w:t>
      </w:r>
      <w:r w:rsidRPr="00951A41">
        <w:rPr>
          <w:rFonts w:cs="Arial"/>
        </w:rPr>
        <w:t xml:space="preserve"> neu entwickelte VC </w:t>
      </w:r>
      <w:r w:rsidRPr="00951A41">
        <w:rPr>
          <w:rFonts w:cs="Arial"/>
          <w:color w:val="000000"/>
        </w:rPr>
        <w:t>Compute Module Interface (CMI) Board</w:t>
      </w:r>
      <w:r w:rsidR="005D187E" w:rsidRPr="00951A41">
        <w:rPr>
          <w:rFonts w:cs="Arial"/>
          <w:color w:val="000000"/>
        </w:rPr>
        <w:t>, auf das das</w:t>
      </w:r>
      <w:r w:rsidR="004F4E26" w:rsidRPr="00951A41">
        <w:rPr>
          <w:rFonts w:cs="Arial"/>
          <w:color w:val="000000"/>
        </w:rPr>
        <w:t xml:space="preserve"> Raspi CM einfach aufgesteckt</w:t>
      </w:r>
      <w:r w:rsidR="005D187E" w:rsidRPr="00951A41">
        <w:rPr>
          <w:rFonts w:cs="Arial"/>
          <w:color w:val="000000"/>
        </w:rPr>
        <w:t xml:space="preserve"> wird</w:t>
      </w:r>
      <w:r w:rsidR="004F4E26" w:rsidRPr="00951A41">
        <w:rPr>
          <w:rFonts w:cs="Arial"/>
          <w:color w:val="000000"/>
        </w:rPr>
        <w:t>. Das</w:t>
      </w:r>
      <w:r w:rsidR="004F4E26" w:rsidRPr="00951A41">
        <w:rPr>
          <w:rFonts w:cs="Arial"/>
        </w:rPr>
        <w:t xml:space="preserve"> </w:t>
      </w:r>
      <w:r w:rsidR="004F4E26" w:rsidRPr="00C02A30">
        <w:rPr>
          <w:rFonts w:cs="Arial"/>
        </w:rPr>
        <w:t xml:space="preserve">Embedded Vision Kit enthält </w:t>
      </w:r>
      <w:r w:rsidR="00CD27D7" w:rsidRPr="00C02A30">
        <w:rPr>
          <w:rFonts w:cs="Arial"/>
        </w:rPr>
        <w:t xml:space="preserve">ein </w:t>
      </w:r>
      <w:r w:rsidR="004F4E26" w:rsidRPr="00C02A30">
        <w:rPr>
          <w:rFonts w:cs="Arial"/>
          <w:color w:val="000000"/>
        </w:rPr>
        <w:t>VC-MIPI-Kameramodul</w:t>
      </w:r>
      <w:r w:rsidR="00D004FC" w:rsidRPr="00C02A30">
        <w:rPr>
          <w:rFonts w:cs="Arial"/>
          <w:color w:val="000000"/>
        </w:rPr>
        <w:t xml:space="preserve"> </w:t>
      </w:r>
      <w:r w:rsidR="005D187E" w:rsidRPr="00C02A30">
        <w:rPr>
          <w:rFonts w:cs="Arial"/>
          <w:color w:val="000000"/>
        </w:rPr>
        <w:t>inklusive</w:t>
      </w:r>
      <w:r w:rsidR="00CD27D7" w:rsidRPr="00C02A30">
        <w:rPr>
          <w:rFonts w:cs="Arial"/>
          <w:color w:val="000000"/>
        </w:rPr>
        <w:t xml:space="preserve"> Softwaretreiber</w:t>
      </w:r>
      <w:r w:rsidR="00DE387D" w:rsidRPr="00C02A30">
        <w:rPr>
          <w:rFonts w:cs="Arial"/>
          <w:color w:val="000000"/>
        </w:rPr>
        <w:t>, ein FPC-VC-MIPI-Kabel (</w:t>
      </w:r>
      <w:r w:rsidR="00D004FC" w:rsidRPr="00C02A30">
        <w:rPr>
          <w:rFonts w:cs="Arial"/>
          <w:color w:val="000000"/>
        </w:rPr>
        <w:t>flexibl</w:t>
      </w:r>
      <w:r w:rsidR="00DE387D" w:rsidRPr="00C02A30">
        <w:rPr>
          <w:rFonts w:cs="Arial"/>
          <w:color w:val="000000"/>
        </w:rPr>
        <w:t xml:space="preserve">e Leiterplatte) und einen </w:t>
      </w:r>
      <w:r w:rsidR="005D187E" w:rsidRPr="00C02A30">
        <w:rPr>
          <w:rFonts w:cs="Arial"/>
          <w:color w:val="000000"/>
        </w:rPr>
        <w:t>S-Mount/M12-Objektiv</w:t>
      </w:r>
      <w:r w:rsidR="004F4E26" w:rsidRPr="00C02A30">
        <w:rPr>
          <w:rFonts w:cs="Arial"/>
        </w:rPr>
        <w:t>halter</w:t>
      </w:r>
      <w:r w:rsidR="00D004FC" w:rsidRPr="00C02A30">
        <w:rPr>
          <w:rFonts w:cs="Arial"/>
          <w:color w:val="000000"/>
        </w:rPr>
        <w:t xml:space="preserve">. </w:t>
      </w:r>
      <w:r w:rsidR="00C02A30">
        <w:rPr>
          <w:rFonts w:cs="Arial"/>
          <w:color w:val="000000"/>
        </w:rPr>
        <w:t>Für die</w:t>
      </w:r>
      <w:r w:rsidR="00C02A30" w:rsidRPr="00C02A30">
        <w:rPr>
          <w:rFonts w:cs="Arial"/>
          <w:color w:val="000000"/>
        </w:rPr>
        <w:t xml:space="preserve"> Triggerfunktionalität</w:t>
      </w:r>
      <w:r w:rsidR="00C02A30">
        <w:rPr>
          <w:rFonts w:cs="Arial"/>
          <w:color w:val="000000"/>
        </w:rPr>
        <w:t>,</w:t>
      </w:r>
      <w:r w:rsidR="00C02A30" w:rsidRPr="00C02A30">
        <w:rPr>
          <w:rFonts w:cs="Arial"/>
        </w:rPr>
        <w:t xml:space="preserve"> notwendig</w:t>
      </w:r>
      <w:r w:rsidR="00C02A30">
        <w:rPr>
          <w:rFonts w:cs="Arial"/>
        </w:rPr>
        <w:t xml:space="preserve"> bei</w:t>
      </w:r>
      <w:r w:rsidR="00C02A30" w:rsidRPr="00C02A30">
        <w:rPr>
          <w:rFonts w:cs="Arial"/>
        </w:rPr>
        <w:t xml:space="preserve"> </w:t>
      </w:r>
      <w:r w:rsidR="00C02A30">
        <w:rPr>
          <w:rFonts w:cs="Arial"/>
        </w:rPr>
        <w:t>i</w:t>
      </w:r>
      <w:r w:rsidR="00C02A30" w:rsidRPr="00C02A30">
        <w:rPr>
          <w:rFonts w:cs="Arial"/>
        </w:rPr>
        <w:t>ndustrie</w:t>
      </w:r>
      <w:r w:rsidR="00C02A30">
        <w:rPr>
          <w:rFonts w:cs="Arial"/>
        </w:rPr>
        <w:t>llen</w:t>
      </w:r>
      <w:r w:rsidR="00C02A30">
        <w:rPr>
          <w:rFonts w:cs="Arial"/>
          <w:color w:val="000000"/>
        </w:rPr>
        <w:t xml:space="preserve"> </w:t>
      </w:r>
      <w:r w:rsidR="00667E79" w:rsidRPr="00C02A30">
        <w:rPr>
          <w:rFonts w:cs="Arial"/>
        </w:rPr>
        <w:t>Vision-Anwendungen</w:t>
      </w:r>
      <w:r w:rsidR="00C02A30">
        <w:rPr>
          <w:rFonts w:cs="Arial"/>
        </w:rPr>
        <w:t>, ist ebenfalls bereits gesorgt</w:t>
      </w:r>
      <w:r w:rsidR="00667E79" w:rsidRPr="00C02A30">
        <w:rPr>
          <w:rFonts w:cs="Arial"/>
          <w:color w:val="000000"/>
        </w:rPr>
        <w:t xml:space="preserve">. </w:t>
      </w:r>
      <w:r w:rsidR="004F4E26" w:rsidRPr="00C02A30">
        <w:rPr>
          <w:rFonts w:cs="Arial"/>
        </w:rPr>
        <w:t xml:space="preserve">Standardmäßig ist </w:t>
      </w:r>
      <w:r w:rsidR="005D187E" w:rsidRPr="00C02A30">
        <w:rPr>
          <w:rFonts w:cs="Arial"/>
        </w:rPr>
        <w:t>das Bundle mit dem</w:t>
      </w:r>
      <w:r w:rsidR="004F4E26" w:rsidRPr="00C02A30">
        <w:rPr>
          <w:rFonts w:cs="Arial"/>
        </w:rPr>
        <w:t xml:space="preserve"> </w:t>
      </w:r>
      <w:r w:rsidR="004F4E26" w:rsidRPr="00C02A30">
        <w:rPr>
          <w:rFonts w:cs="Arial"/>
          <w:color w:val="000000"/>
        </w:rPr>
        <w:t xml:space="preserve">OV9281-Bildsensor </w:t>
      </w:r>
      <w:r w:rsidR="00DE387D" w:rsidRPr="00C02A30">
        <w:rPr>
          <w:rFonts w:cs="Arial"/>
          <w:color w:val="000000"/>
        </w:rPr>
        <w:t>von OmniVision mit einer Auflösung von 1 MP</w:t>
      </w:r>
      <w:r w:rsidR="00667E79" w:rsidRPr="00C02A30">
        <w:rPr>
          <w:rFonts w:cs="Arial"/>
          <w:color w:val="000000"/>
        </w:rPr>
        <w:t>,</w:t>
      </w:r>
      <w:r w:rsidR="00DE387D" w:rsidRPr="00C02A30">
        <w:rPr>
          <w:rFonts w:cs="Arial"/>
          <w:color w:val="000000"/>
        </w:rPr>
        <w:t xml:space="preserve"> 120 fps Bildrate</w:t>
      </w:r>
      <w:r w:rsidR="005D187E" w:rsidRPr="00C02A30">
        <w:rPr>
          <w:rFonts w:cs="Arial"/>
          <w:color w:val="000000"/>
        </w:rPr>
        <w:t xml:space="preserve"> </w:t>
      </w:r>
      <w:r w:rsidR="00667E79" w:rsidRPr="00C02A30">
        <w:rPr>
          <w:rFonts w:cs="Arial"/>
          <w:color w:val="000000"/>
        </w:rPr>
        <w:t xml:space="preserve">und </w:t>
      </w:r>
      <w:r w:rsidR="00667E79" w:rsidRPr="00C02A30">
        <w:rPr>
          <w:rFonts w:cs="Arial"/>
        </w:rPr>
        <w:t>Global Shutter</w:t>
      </w:r>
      <w:r w:rsidR="00667E79" w:rsidRPr="00C02A30">
        <w:rPr>
          <w:rFonts w:cs="Arial"/>
          <w:color w:val="000000"/>
        </w:rPr>
        <w:t xml:space="preserve"> </w:t>
      </w:r>
      <w:r w:rsidR="005D187E" w:rsidRPr="00C02A30">
        <w:rPr>
          <w:rFonts w:cs="Arial"/>
          <w:color w:val="000000"/>
        </w:rPr>
        <w:t>ausgestattet</w:t>
      </w:r>
      <w:r w:rsidR="004F4E26" w:rsidRPr="00C02A30">
        <w:rPr>
          <w:rFonts w:cs="Arial"/>
          <w:color w:val="000000"/>
        </w:rPr>
        <w:t>. Kunden steht alternativ natürlich die gesamte Palette der</w:t>
      </w:r>
      <w:r w:rsidR="004F4E26" w:rsidRPr="00E20C8B">
        <w:rPr>
          <w:rFonts w:cs="Arial"/>
          <w:color w:val="000000"/>
        </w:rPr>
        <w:t xml:space="preserve"> </w:t>
      </w:r>
      <w:r w:rsidR="00D004FC" w:rsidRPr="00E20C8B">
        <w:rPr>
          <w:rFonts w:cs="Arial"/>
          <w:color w:val="000000"/>
        </w:rPr>
        <w:t>VC-MIPI-Kameramodule</w:t>
      </w:r>
      <w:r w:rsidR="00D004FC" w:rsidRPr="00951A41">
        <w:rPr>
          <w:rFonts w:cs="Arial"/>
          <w:color w:val="000000"/>
        </w:rPr>
        <w:t xml:space="preserve"> zur Verfügung</w:t>
      </w:r>
      <w:r w:rsidR="005D187E" w:rsidRPr="00951A41">
        <w:rPr>
          <w:rFonts w:cs="Arial"/>
          <w:color w:val="000000"/>
        </w:rPr>
        <w:t>, die alle an d</w:t>
      </w:r>
      <w:r w:rsidR="00000B8A" w:rsidRPr="00951A41">
        <w:rPr>
          <w:rFonts w:cs="Arial"/>
          <w:color w:val="000000"/>
        </w:rPr>
        <w:t>as</w:t>
      </w:r>
      <w:r w:rsidR="005D187E" w:rsidRPr="00951A41">
        <w:rPr>
          <w:rFonts w:cs="Arial"/>
          <w:color w:val="000000"/>
        </w:rPr>
        <w:t xml:space="preserve"> CMI</w:t>
      </w:r>
      <w:r w:rsidR="00000B8A" w:rsidRPr="00951A41">
        <w:rPr>
          <w:rFonts w:cs="Arial"/>
          <w:color w:val="000000"/>
        </w:rPr>
        <w:t xml:space="preserve"> Board</w:t>
      </w:r>
      <w:r w:rsidR="005D187E" w:rsidRPr="00951A41">
        <w:rPr>
          <w:rFonts w:cs="Arial"/>
          <w:color w:val="000000"/>
        </w:rPr>
        <w:t xml:space="preserve"> angeschlossen werden können: </w:t>
      </w:r>
      <w:r w:rsidR="00D004FC" w:rsidRPr="00951A41">
        <w:rPr>
          <w:rFonts w:cs="Arial"/>
          <w:color w:val="000000"/>
        </w:rPr>
        <w:t xml:space="preserve">hochauflösende Bildsensoren bis über 20 MP, mit Global Shutter, </w:t>
      </w:r>
      <w:r w:rsidR="005D187E" w:rsidRPr="00951A41">
        <w:rPr>
          <w:rFonts w:cs="Arial"/>
        </w:rPr>
        <w:t>Global Reset Shutter</w:t>
      </w:r>
      <w:r w:rsidR="005D187E" w:rsidRPr="00951A41">
        <w:rPr>
          <w:rFonts w:cs="Arial"/>
          <w:color w:val="000000"/>
        </w:rPr>
        <w:t xml:space="preserve"> oder </w:t>
      </w:r>
      <w:r w:rsidR="00D004FC" w:rsidRPr="00951A41">
        <w:rPr>
          <w:rFonts w:cs="Arial"/>
          <w:color w:val="000000"/>
        </w:rPr>
        <w:t>R</w:t>
      </w:r>
      <w:r w:rsidR="005D187E" w:rsidRPr="00951A41">
        <w:rPr>
          <w:rFonts w:cs="Arial"/>
          <w:color w:val="000000"/>
        </w:rPr>
        <w:t>olling</w:t>
      </w:r>
      <w:r w:rsidR="00D004FC" w:rsidRPr="00951A41">
        <w:rPr>
          <w:rFonts w:cs="Arial"/>
          <w:color w:val="000000"/>
        </w:rPr>
        <w:t xml:space="preserve"> Shutter</w:t>
      </w:r>
      <w:r w:rsidR="00000B8A" w:rsidRPr="00951A41">
        <w:rPr>
          <w:rFonts w:cs="Arial"/>
          <w:color w:val="000000"/>
        </w:rPr>
        <w:t>. Besonders</w:t>
      </w:r>
      <w:r w:rsidR="00D004FC" w:rsidRPr="00951A41">
        <w:rPr>
          <w:rFonts w:cs="Arial"/>
          <w:color w:val="000000"/>
        </w:rPr>
        <w:t xml:space="preserve"> </w:t>
      </w:r>
      <w:r w:rsidR="00D004FC" w:rsidRPr="00951A41">
        <w:rPr>
          <w:rFonts w:cs="Arial"/>
        </w:rPr>
        <w:t xml:space="preserve">bemerkenswert </w:t>
      </w:r>
      <w:r w:rsidR="00000B8A" w:rsidRPr="00951A41">
        <w:rPr>
          <w:rFonts w:cs="Arial"/>
        </w:rPr>
        <w:t xml:space="preserve">sind die MIPI-Module </w:t>
      </w:r>
      <w:r w:rsidR="00D004FC" w:rsidRPr="00951A41">
        <w:rPr>
          <w:rFonts w:cs="Arial"/>
        </w:rPr>
        <w:t xml:space="preserve">mit Sensoren, die von Haus aus keine MIPI-Schnittstelle mitbringen, aber </w:t>
      </w:r>
      <w:r w:rsidR="00000B8A" w:rsidRPr="00951A41">
        <w:rPr>
          <w:rFonts w:cs="Arial"/>
        </w:rPr>
        <w:t>hervorragend</w:t>
      </w:r>
      <w:r w:rsidR="00D004FC" w:rsidRPr="00951A41">
        <w:rPr>
          <w:rFonts w:cs="Arial"/>
        </w:rPr>
        <w:t xml:space="preserve"> für industrielle </w:t>
      </w:r>
      <w:r w:rsidR="00000B8A" w:rsidRPr="00951A41">
        <w:rPr>
          <w:rFonts w:cs="Arial"/>
        </w:rPr>
        <w:t>Embedded-</w:t>
      </w:r>
      <w:r w:rsidR="00D004FC" w:rsidRPr="00951A41">
        <w:rPr>
          <w:rFonts w:cs="Arial"/>
        </w:rPr>
        <w:t>Vision-Anwendungen geeignet sind</w:t>
      </w:r>
      <w:r w:rsidR="007212CD" w:rsidRPr="00951A41">
        <w:rPr>
          <w:rFonts w:cs="Arial"/>
        </w:rPr>
        <w:t>.</w:t>
      </w:r>
    </w:p>
    <w:p w14:paraId="5D999B3A" w14:textId="77777777" w:rsidR="00000B8A" w:rsidRPr="00376E78" w:rsidRDefault="00000B8A" w:rsidP="00000B8A">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000B8A" w:rsidRPr="00376E78" w14:paraId="2F0CCB5E" w14:textId="77777777" w:rsidTr="00464026">
        <w:tc>
          <w:tcPr>
            <w:tcW w:w="7226" w:type="dxa"/>
          </w:tcPr>
          <w:p w14:paraId="68E4DD5B" w14:textId="55F6FF85" w:rsidR="00000B8A" w:rsidRPr="00376E78" w:rsidRDefault="008E642C" w:rsidP="00464026">
            <w:pPr>
              <w:suppressAutoHyphens/>
              <w:spacing w:after="120"/>
              <w:jc w:val="center"/>
              <w:rPr>
                <w:sz w:val="18"/>
              </w:rPr>
            </w:pPr>
            <w:r>
              <w:rPr>
                <w:sz w:val="18"/>
              </w:rPr>
              <w:pict w14:anchorId="261E31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pt;height:141pt">
                  <v:imagedata r:id="rId8" o:title="cmi_1000px"/>
                </v:shape>
              </w:pict>
            </w:r>
          </w:p>
        </w:tc>
      </w:tr>
      <w:tr w:rsidR="00000B8A" w:rsidRPr="00376E78" w14:paraId="4BA4EE7A" w14:textId="77777777" w:rsidTr="00464026">
        <w:tc>
          <w:tcPr>
            <w:tcW w:w="7226" w:type="dxa"/>
          </w:tcPr>
          <w:p w14:paraId="18E2B0CA" w14:textId="35D36F45" w:rsidR="00000B8A" w:rsidRPr="00376E78" w:rsidRDefault="00000B8A" w:rsidP="00464026">
            <w:pPr>
              <w:suppressAutoHyphens/>
              <w:jc w:val="center"/>
              <w:rPr>
                <w:sz w:val="18"/>
              </w:rPr>
            </w:pPr>
            <w:r w:rsidRPr="00376E78">
              <w:rPr>
                <w:b/>
                <w:sz w:val="18"/>
              </w:rPr>
              <w:t>Bild:</w:t>
            </w:r>
            <w:r w:rsidRPr="00376E78">
              <w:rPr>
                <w:sz w:val="18"/>
              </w:rPr>
              <w:t xml:space="preserve"> </w:t>
            </w:r>
            <w:r w:rsidRPr="00376E78">
              <w:rPr>
                <w:bCs/>
                <w:sz w:val="18"/>
              </w:rPr>
              <w:t xml:space="preserve">Schnell zur Embedded-Vision-Lösung: Die Platine zum Aufstecken eines Raspberry Pi Compute Module enthält MIPI-Kamera, </w:t>
            </w:r>
            <w:r w:rsidR="00C45002">
              <w:rPr>
                <w:bCs/>
                <w:sz w:val="18"/>
              </w:rPr>
              <w:t>Objektiv</w:t>
            </w:r>
            <w:r w:rsidRPr="00376E78">
              <w:rPr>
                <w:bCs/>
                <w:sz w:val="18"/>
              </w:rPr>
              <w:t>halter und zahlreiche Schnittstellen</w:t>
            </w:r>
          </w:p>
        </w:tc>
      </w:tr>
    </w:tbl>
    <w:p w14:paraId="115DA7E6" w14:textId="77777777" w:rsidR="00000B8A" w:rsidRPr="00376E78" w:rsidRDefault="00000B8A" w:rsidP="00000B8A">
      <w:pPr>
        <w:suppressAutoHyphens/>
        <w:spacing w:line="360" w:lineRule="auto"/>
        <w:jc w:val="both"/>
      </w:pPr>
    </w:p>
    <w:p w14:paraId="39C5DA68" w14:textId="0BDEA99C" w:rsidR="003B5065" w:rsidRPr="00376E78" w:rsidRDefault="00E16D95" w:rsidP="00370533">
      <w:pPr>
        <w:suppressAutoHyphens/>
        <w:spacing w:line="360" w:lineRule="auto"/>
        <w:jc w:val="both"/>
      </w:pPr>
      <w:r>
        <w:t xml:space="preserve">Für eine möglichst flexible und nutzerfreundliche Einbindung in OEM-Designs </w:t>
      </w:r>
      <w:r w:rsidRPr="00376E78">
        <w:t>bietet</w:t>
      </w:r>
      <w:r>
        <w:t xml:space="preserve"> d</w:t>
      </w:r>
      <w:r w:rsidR="00000B8A" w:rsidRPr="00376E78">
        <w:t>as</w:t>
      </w:r>
      <w:r w:rsidR="0053682C" w:rsidRPr="00376E78">
        <w:t xml:space="preserve"> </w:t>
      </w:r>
      <w:r w:rsidR="007212CD" w:rsidRPr="00376E78">
        <w:t>VC</w:t>
      </w:r>
      <w:r w:rsidR="00000B8A" w:rsidRPr="00376E78">
        <w:t xml:space="preserve"> </w:t>
      </w:r>
      <w:r w:rsidR="0053682C" w:rsidRPr="00376E78">
        <w:t>CMI</w:t>
      </w:r>
      <w:r w:rsidR="00000B8A" w:rsidRPr="00376E78">
        <w:t xml:space="preserve"> Board</w:t>
      </w:r>
      <w:r w:rsidR="007212CD" w:rsidRPr="00376E78">
        <w:t xml:space="preserve"> einen </w:t>
      </w:r>
      <w:r w:rsidR="0053682C" w:rsidRPr="00376E78">
        <w:t>SD-Karten-Steckplatz für zusätzlichen Speicherplatz</w:t>
      </w:r>
      <w:r w:rsidR="007212CD" w:rsidRPr="00376E78">
        <w:t xml:space="preserve">, GigE- und USB-Schnittstellen, </w:t>
      </w:r>
      <w:r>
        <w:t xml:space="preserve">einen </w:t>
      </w:r>
      <w:r w:rsidR="007212CD" w:rsidRPr="00376E78">
        <w:rPr>
          <w:noProof/>
        </w:rPr>
        <w:t xml:space="preserve">Triggereingang, </w:t>
      </w:r>
      <w:r>
        <w:rPr>
          <w:noProof/>
        </w:rPr>
        <w:t>einen</w:t>
      </w:r>
      <w:r w:rsidR="007212CD" w:rsidRPr="00376E78">
        <w:rPr>
          <w:noProof/>
        </w:rPr>
        <w:t xml:space="preserve"> </w:t>
      </w:r>
      <w:r w:rsidR="007212CD" w:rsidRPr="00376E78">
        <w:rPr>
          <w:noProof/>
        </w:rPr>
        <w:lastRenderedPageBreak/>
        <w:t>Blitztriggerausgang,</w:t>
      </w:r>
      <w:r w:rsidR="004D23CD" w:rsidRPr="00376E78">
        <w:rPr>
          <w:noProof/>
        </w:rPr>
        <w:t xml:space="preserve"> Digitalschnittstellen (</w:t>
      </w:r>
      <w:r w:rsidR="007212CD" w:rsidRPr="00376E78">
        <w:t>vier Eingänge, vier Ausgänge</w:t>
      </w:r>
      <w:r w:rsidR="004D23CD" w:rsidRPr="00376E78">
        <w:t xml:space="preserve">), einen </w:t>
      </w:r>
      <w:r w:rsidR="00000B8A" w:rsidRPr="00376E78">
        <w:t>Display-A</w:t>
      </w:r>
      <w:r w:rsidR="004D23CD" w:rsidRPr="00376E78">
        <w:t>usgang</w:t>
      </w:r>
      <w:r w:rsidR="007212CD" w:rsidRPr="00376E78">
        <w:t xml:space="preserve"> </w:t>
      </w:r>
      <w:r w:rsidR="007212CD" w:rsidRPr="00376E78">
        <w:rPr>
          <w:noProof/>
        </w:rPr>
        <w:t>und Anschlüsse für zwei MIPI-Kameramodule für optionale Stereo-Vision</w:t>
      </w:r>
      <w:r w:rsidR="00000B8A" w:rsidRPr="00376E78">
        <w:rPr>
          <w:noProof/>
        </w:rPr>
        <w:t>-Anwendungen</w:t>
      </w:r>
      <w:r w:rsidR="007212CD" w:rsidRPr="00376E78">
        <w:rPr>
          <w:noProof/>
        </w:rPr>
        <w:t xml:space="preserve">. </w:t>
      </w:r>
      <w:r w:rsidR="00000B8A" w:rsidRPr="00376E78">
        <w:t xml:space="preserve">Das frei programmierbare integrierte FPGA erlaubt kundenspezifische Anpassungen von Bildaufnahme und Triggerfunktionalität. Als Standardeinstellung wird ein externes Triggersignal exakt synchron an die beiden MIPI-Module gesendet. </w:t>
      </w:r>
      <w:r w:rsidR="007212CD" w:rsidRPr="00376E78">
        <w:rPr>
          <w:noProof/>
        </w:rPr>
        <w:t>E</w:t>
      </w:r>
      <w:r w:rsidR="00000B8A" w:rsidRPr="00376E78">
        <w:rPr>
          <w:noProof/>
        </w:rPr>
        <w:t>benfalls erhältlich ist eine</w:t>
      </w:r>
      <w:r w:rsidR="007212CD" w:rsidRPr="00376E78">
        <w:rPr>
          <w:noProof/>
        </w:rPr>
        <w:t xml:space="preserve"> LED-Ringbeleuchtung </w:t>
      </w:r>
      <w:r w:rsidR="00000B8A" w:rsidRPr="00376E78">
        <w:t>mit bis zu 2 x 1,5 A Leistung, die direkt über den integrierten Beleuchtungscontroller gesteuert und mit Strom versorgt wird.</w:t>
      </w:r>
    </w:p>
    <w:p w14:paraId="42A19266" w14:textId="448823BE" w:rsidR="003B5065" w:rsidRPr="00376E78" w:rsidRDefault="003B5065" w:rsidP="00370533">
      <w:pPr>
        <w:suppressAutoHyphens/>
        <w:spacing w:line="360" w:lineRule="auto"/>
        <w:jc w:val="both"/>
      </w:pPr>
    </w:p>
    <w:p w14:paraId="42B944B9" w14:textId="762280A1" w:rsidR="00D86305" w:rsidRPr="00376E78" w:rsidRDefault="00D86305" w:rsidP="00370533">
      <w:pPr>
        <w:suppressAutoHyphens/>
        <w:spacing w:line="360" w:lineRule="auto"/>
        <w:jc w:val="both"/>
      </w:pPr>
    </w:p>
    <w:p w14:paraId="24AD8B6A" w14:textId="30CA1CC7" w:rsidR="00BF670F" w:rsidRPr="00376E78" w:rsidRDefault="00BF670F" w:rsidP="00370533">
      <w:pPr>
        <w:suppressAutoHyphens/>
        <w:spacing w:line="360" w:lineRule="auto"/>
        <w:jc w:val="both"/>
      </w:pPr>
    </w:p>
    <w:p w14:paraId="54BECBC5" w14:textId="369C175D" w:rsidR="00BF670F" w:rsidRPr="00376E78" w:rsidRDefault="00BF670F" w:rsidP="00370533">
      <w:pPr>
        <w:suppressAutoHyphens/>
        <w:spacing w:line="360" w:lineRule="auto"/>
        <w:jc w:val="both"/>
      </w:pPr>
    </w:p>
    <w:p w14:paraId="1D39199D" w14:textId="329852CF" w:rsidR="00BF670F" w:rsidRPr="00376E78" w:rsidRDefault="00BF670F" w:rsidP="00370533">
      <w:pPr>
        <w:suppressAutoHyphens/>
        <w:spacing w:line="360" w:lineRule="auto"/>
        <w:jc w:val="both"/>
      </w:pPr>
    </w:p>
    <w:p w14:paraId="18ADA093" w14:textId="57F5E4EB" w:rsidR="00BF670F" w:rsidRPr="00376E78" w:rsidRDefault="00BF670F" w:rsidP="00370533">
      <w:pPr>
        <w:suppressAutoHyphens/>
        <w:spacing w:line="360" w:lineRule="auto"/>
        <w:jc w:val="both"/>
      </w:pPr>
    </w:p>
    <w:p w14:paraId="0F5BEA15" w14:textId="34D4BB73" w:rsidR="00BF670F" w:rsidRDefault="00BF670F" w:rsidP="00370533">
      <w:pPr>
        <w:suppressAutoHyphens/>
        <w:spacing w:line="360" w:lineRule="auto"/>
        <w:jc w:val="both"/>
      </w:pPr>
    </w:p>
    <w:p w14:paraId="2234751D" w14:textId="77777777" w:rsidR="008F7AB4" w:rsidRPr="00376E78" w:rsidRDefault="008F7AB4" w:rsidP="00370533">
      <w:pPr>
        <w:suppressAutoHyphens/>
        <w:spacing w:line="360" w:lineRule="auto"/>
        <w:jc w:val="both"/>
      </w:pPr>
    </w:p>
    <w:p w14:paraId="4E5F452A" w14:textId="37ED42D6" w:rsidR="00BF670F" w:rsidRPr="00376E78" w:rsidRDefault="00BF670F" w:rsidP="00370533">
      <w:pPr>
        <w:suppressAutoHyphens/>
        <w:spacing w:line="360" w:lineRule="auto"/>
        <w:jc w:val="both"/>
      </w:pPr>
    </w:p>
    <w:p w14:paraId="26D799C1" w14:textId="77777777" w:rsidR="00E66F44" w:rsidRPr="00376E78" w:rsidRDefault="00E66F44" w:rsidP="00370533">
      <w:pPr>
        <w:suppressAutoHyphens/>
        <w:spacing w:line="360" w:lineRule="auto"/>
        <w:jc w:val="both"/>
      </w:pPr>
    </w:p>
    <w:p w14:paraId="335B148F" w14:textId="77777777" w:rsidR="00BF670F" w:rsidRPr="00376E78" w:rsidRDefault="00BF670F" w:rsidP="00370533">
      <w:pPr>
        <w:suppressAutoHyphens/>
        <w:spacing w:line="360" w:lineRule="auto"/>
        <w:jc w:val="both"/>
      </w:pPr>
    </w:p>
    <w:p w14:paraId="588E531C" w14:textId="77777777" w:rsidR="00D86305" w:rsidRPr="00376E78" w:rsidRDefault="00D86305" w:rsidP="004D6418">
      <w:pPr>
        <w:suppressAutoHyphens/>
        <w:jc w:val="both"/>
      </w:pPr>
    </w:p>
    <w:tbl>
      <w:tblPr>
        <w:tblW w:w="0" w:type="auto"/>
        <w:tblLayout w:type="fixed"/>
        <w:tblCellMar>
          <w:left w:w="70" w:type="dxa"/>
          <w:right w:w="70" w:type="dxa"/>
        </w:tblCellMar>
        <w:tblLook w:val="0000" w:firstRow="0" w:lastRow="0" w:firstColumn="0" w:lastColumn="0" w:noHBand="0" w:noVBand="0"/>
      </w:tblPr>
      <w:tblGrid>
        <w:gridCol w:w="1078"/>
        <w:gridCol w:w="4246"/>
        <w:gridCol w:w="844"/>
        <w:gridCol w:w="1058"/>
      </w:tblGrid>
      <w:tr w:rsidR="00D86305" w:rsidRPr="00376E78" w14:paraId="33B8AD70" w14:textId="77777777" w:rsidTr="001A7D28">
        <w:trPr>
          <w:cantSplit/>
        </w:trPr>
        <w:tc>
          <w:tcPr>
            <w:tcW w:w="1078" w:type="dxa"/>
          </w:tcPr>
          <w:p w14:paraId="67173435" w14:textId="77777777" w:rsidR="00D86305" w:rsidRPr="00376E78" w:rsidRDefault="00EB7C77" w:rsidP="008542DD">
            <w:pPr>
              <w:suppressAutoHyphens/>
              <w:rPr>
                <w:sz w:val="18"/>
                <w:szCs w:val="18"/>
              </w:rPr>
            </w:pPr>
            <w:r w:rsidRPr="00376E78">
              <w:rPr>
                <w:sz w:val="18"/>
                <w:szCs w:val="18"/>
              </w:rPr>
              <w:t>Bilder:</w:t>
            </w:r>
          </w:p>
        </w:tc>
        <w:tc>
          <w:tcPr>
            <w:tcW w:w="4246" w:type="dxa"/>
          </w:tcPr>
          <w:p w14:paraId="003AC9B2" w14:textId="3C12BBF0" w:rsidR="00D86305" w:rsidRPr="009F6580" w:rsidRDefault="009F6580" w:rsidP="0032440A">
            <w:pPr>
              <w:suppressAutoHyphens/>
              <w:rPr>
                <w:sz w:val="18"/>
                <w:szCs w:val="18"/>
                <w:lang w:val="en-US"/>
              </w:rPr>
            </w:pPr>
            <w:r w:rsidRPr="00D44E7D">
              <w:rPr>
                <w:sz w:val="18"/>
                <w:szCs w:val="18"/>
                <w:lang w:val="en-US"/>
              </w:rPr>
              <w:t>vc_cmi_board_b</w:t>
            </w:r>
            <w:r>
              <w:rPr>
                <w:sz w:val="18"/>
                <w:szCs w:val="18"/>
                <w:lang w:val="en-US"/>
              </w:rPr>
              <w:t>ack</w:t>
            </w:r>
            <w:r w:rsidR="00E20C8B" w:rsidRPr="00D44E7D">
              <w:rPr>
                <w:sz w:val="18"/>
                <w:szCs w:val="18"/>
                <w:lang w:val="en-US"/>
              </w:rPr>
              <w:t>_front</w:t>
            </w:r>
          </w:p>
        </w:tc>
        <w:tc>
          <w:tcPr>
            <w:tcW w:w="844" w:type="dxa"/>
          </w:tcPr>
          <w:p w14:paraId="6A586F7A" w14:textId="77777777" w:rsidR="00D86305" w:rsidRPr="00376E78" w:rsidRDefault="00D86305" w:rsidP="008542DD">
            <w:pPr>
              <w:suppressAutoHyphens/>
              <w:rPr>
                <w:sz w:val="18"/>
                <w:szCs w:val="18"/>
              </w:rPr>
            </w:pPr>
            <w:r w:rsidRPr="00376E78">
              <w:rPr>
                <w:sz w:val="18"/>
                <w:szCs w:val="18"/>
              </w:rPr>
              <w:t>Zeichen:</w:t>
            </w:r>
          </w:p>
        </w:tc>
        <w:tc>
          <w:tcPr>
            <w:tcW w:w="1058" w:type="dxa"/>
          </w:tcPr>
          <w:p w14:paraId="5DB995E7" w14:textId="32D51D60" w:rsidR="00D86305" w:rsidRPr="00376E78" w:rsidRDefault="008F7AB4" w:rsidP="00370533">
            <w:pPr>
              <w:suppressAutoHyphens/>
              <w:jc w:val="right"/>
              <w:rPr>
                <w:sz w:val="18"/>
                <w:szCs w:val="18"/>
              </w:rPr>
            </w:pPr>
            <w:r>
              <w:rPr>
                <w:sz w:val="18"/>
                <w:szCs w:val="18"/>
              </w:rPr>
              <w:t>2243</w:t>
            </w:r>
          </w:p>
        </w:tc>
      </w:tr>
      <w:tr w:rsidR="00D86305" w:rsidRPr="00376E78" w14:paraId="738BFAC8" w14:textId="77777777" w:rsidTr="001A7D28">
        <w:trPr>
          <w:cantSplit/>
        </w:trPr>
        <w:tc>
          <w:tcPr>
            <w:tcW w:w="1078" w:type="dxa"/>
            <w:vAlign w:val="bottom"/>
          </w:tcPr>
          <w:p w14:paraId="4EE27874" w14:textId="77777777" w:rsidR="00D86305" w:rsidRPr="00376E78" w:rsidRDefault="00D86305" w:rsidP="008542DD">
            <w:pPr>
              <w:suppressAutoHyphens/>
              <w:spacing w:before="120"/>
              <w:rPr>
                <w:sz w:val="18"/>
                <w:szCs w:val="18"/>
              </w:rPr>
            </w:pPr>
            <w:r w:rsidRPr="00376E78">
              <w:rPr>
                <w:sz w:val="18"/>
                <w:szCs w:val="18"/>
              </w:rPr>
              <w:t>Dateiname:</w:t>
            </w:r>
          </w:p>
        </w:tc>
        <w:tc>
          <w:tcPr>
            <w:tcW w:w="4246" w:type="dxa"/>
            <w:vAlign w:val="bottom"/>
          </w:tcPr>
          <w:p w14:paraId="6133E104" w14:textId="5D3158C4" w:rsidR="00D86305" w:rsidRPr="00951A41" w:rsidRDefault="001A7D28" w:rsidP="008542DD">
            <w:pPr>
              <w:suppressAutoHyphens/>
              <w:spacing w:before="120"/>
              <w:rPr>
                <w:sz w:val="18"/>
                <w:szCs w:val="18"/>
                <w:lang w:val="en-US"/>
              </w:rPr>
            </w:pPr>
            <w:r w:rsidRPr="00951A41">
              <w:rPr>
                <w:sz w:val="18"/>
                <w:szCs w:val="18"/>
                <w:lang w:val="en-US"/>
              </w:rPr>
              <w:t>202006004_pm_vc_mipi_embedded_vision_kit_de</w:t>
            </w:r>
          </w:p>
        </w:tc>
        <w:tc>
          <w:tcPr>
            <w:tcW w:w="844" w:type="dxa"/>
            <w:vAlign w:val="bottom"/>
          </w:tcPr>
          <w:p w14:paraId="1E4C3F5B" w14:textId="77777777" w:rsidR="00D86305" w:rsidRPr="00376E78" w:rsidRDefault="00D86305" w:rsidP="008542DD">
            <w:pPr>
              <w:suppressAutoHyphens/>
              <w:spacing w:before="120"/>
              <w:rPr>
                <w:sz w:val="18"/>
                <w:szCs w:val="18"/>
              </w:rPr>
            </w:pPr>
            <w:r w:rsidRPr="00376E78">
              <w:rPr>
                <w:sz w:val="18"/>
                <w:szCs w:val="18"/>
              </w:rPr>
              <w:t>Datum:</w:t>
            </w:r>
          </w:p>
        </w:tc>
        <w:tc>
          <w:tcPr>
            <w:tcW w:w="1058" w:type="dxa"/>
            <w:vAlign w:val="bottom"/>
          </w:tcPr>
          <w:p w14:paraId="6E2744EC" w14:textId="5B2A3860" w:rsidR="00D86305" w:rsidRPr="00376E78" w:rsidRDefault="008E642C" w:rsidP="00370533">
            <w:pPr>
              <w:suppressAutoHyphens/>
              <w:spacing w:before="120"/>
              <w:jc w:val="right"/>
              <w:rPr>
                <w:sz w:val="18"/>
                <w:szCs w:val="18"/>
              </w:rPr>
            </w:pPr>
            <w:r>
              <w:rPr>
                <w:sz w:val="18"/>
                <w:szCs w:val="18"/>
              </w:rPr>
              <w:t>18.06.2020</w:t>
            </w:r>
          </w:p>
        </w:tc>
      </w:tr>
    </w:tbl>
    <w:p w14:paraId="5C20BDF8" w14:textId="77777777" w:rsidR="001F3537" w:rsidRPr="00376E78" w:rsidRDefault="00E51515" w:rsidP="00370533">
      <w:pPr>
        <w:suppressAutoHyphens/>
        <w:spacing w:before="120" w:after="120"/>
        <w:rPr>
          <w:b/>
          <w:sz w:val="16"/>
        </w:rPr>
      </w:pPr>
      <w:r w:rsidRPr="00376E78">
        <w:rPr>
          <w:b/>
          <w:sz w:val="16"/>
        </w:rPr>
        <w:t>Über Vision Components</w:t>
      </w:r>
    </w:p>
    <w:p w14:paraId="6F24C1E9" w14:textId="77777777" w:rsidR="00E51515" w:rsidRPr="00376E78" w:rsidRDefault="00E51515" w:rsidP="00E51515">
      <w:pPr>
        <w:pStyle w:val="Textkrper2"/>
        <w:suppressAutoHyphens/>
      </w:pPr>
      <w:r w:rsidRPr="00376E78">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14:paraId="702FFA48" w14:textId="77777777" w:rsidR="00E51515" w:rsidRPr="00376E78" w:rsidRDefault="00E51515" w:rsidP="00E51515">
      <w:pPr>
        <w:pBdr>
          <w:between w:val="single" w:sz="4" w:space="1" w:color="auto"/>
        </w:pBdr>
        <w:suppressAutoHyphens/>
        <w:jc w:val="both"/>
        <w:rPr>
          <w:sz w:val="16"/>
        </w:rPr>
      </w:pPr>
    </w:p>
    <w:p w14:paraId="7BA1990F" w14:textId="77777777" w:rsidR="00E51515" w:rsidRPr="00376E78" w:rsidRDefault="00E51515" w:rsidP="00E51515">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376E78" w14:paraId="00FBADBB" w14:textId="77777777" w:rsidTr="00FC19B8">
        <w:tc>
          <w:tcPr>
            <w:tcW w:w="4989" w:type="dxa"/>
            <w:shd w:val="clear" w:color="auto" w:fill="auto"/>
          </w:tcPr>
          <w:p w14:paraId="0179CCDD" w14:textId="77777777" w:rsidR="00E51515" w:rsidRPr="00376E78" w:rsidRDefault="00E51515" w:rsidP="00FC19B8">
            <w:pPr>
              <w:suppressAutoHyphens/>
              <w:rPr>
                <w:b/>
              </w:rPr>
            </w:pPr>
            <w:r w:rsidRPr="00376E78">
              <w:rPr>
                <w:b/>
              </w:rPr>
              <w:t>Kontakt:</w:t>
            </w:r>
          </w:p>
          <w:p w14:paraId="38B4E9DE" w14:textId="77777777" w:rsidR="00E51515" w:rsidRPr="00376E78" w:rsidRDefault="00E51515" w:rsidP="00FC19B8">
            <w:pPr>
              <w:pStyle w:val="berschrift2"/>
              <w:suppressAutoHyphens/>
              <w:ind w:right="-70"/>
              <w:rPr>
                <w:sz w:val="20"/>
              </w:rPr>
            </w:pPr>
            <w:r w:rsidRPr="00376E78">
              <w:rPr>
                <w:sz w:val="20"/>
              </w:rPr>
              <w:t>Vision Components GmbH</w:t>
            </w:r>
          </w:p>
          <w:p w14:paraId="0F7CAA3E" w14:textId="77777777" w:rsidR="00E51515" w:rsidRPr="00376E78" w:rsidRDefault="00E51515" w:rsidP="00FC19B8">
            <w:pPr>
              <w:pStyle w:val="Kopfzeile"/>
              <w:tabs>
                <w:tab w:val="clear" w:pos="4536"/>
                <w:tab w:val="clear" w:pos="9072"/>
              </w:tabs>
              <w:suppressAutoHyphens/>
              <w:spacing w:before="120" w:after="120"/>
            </w:pPr>
            <w:r w:rsidRPr="00376E78">
              <w:t>Miriam Schreiber</w:t>
            </w:r>
          </w:p>
          <w:p w14:paraId="3C9BBB21" w14:textId="77777777" w:rsidR="00E51515" w:rsidRPr="00376E78" w:rsidRDefault="00E51515" w:rsidP="00FC19B8">
            <w:pPr>
              <w:suppressAutoHyphens/>
              <w:jc w:val="both"/>
            </w:pPr>
            <w:r w:rsidRPr="00376E78">
              <w:t>Ottostraße 2</w:t>
            </w:r>
          </w:p>
          <w:p w14:paraId="3D66BA14" w14:textId="77777777" w:rsidR="00E51515" w:rsidRPr="00376E78" w:rsidRDefault="00E51515" w:rsidP="00FC19B8">
            <w:pPr>
              <w:suppressAutoHyphens/>
              <w:jc w:val="both"/>
            </w:pPr>
            <w:r w:rsidRPr="00376E78">
              <w:t>76275 Ettlingen</w:t>
            </w:r>
          </w:p>
          <w:p w14:paraId="28FD69FC" w14:textId="77777777" w:rsidR="00E51515" w:rsidRPr="00376E78" w:rsidRDefault="00E51515" w:rsidP="00FC19B8">
            <w:pPr>
              <w:suppressAutoHyphens/>
              <w:spacing w:before="120"/>
              <w:jc w:val="both"/>
            </w:pPr>
            <w:r w:rsidRPr="00376E78">
              <w:t>Tel.: 07243 / 2167-16</w:t>
            </w:r>
          </w:p>
          <w:p w14:paraId="1CD79E6C" w14:textId="77777777" w:rsidR="00911B3B" w:rsidRPr="00376E78" w:rsidRDefault="00E51515" w:rsidP="00FC19B8">
            <w:pPr>
              <w:suppressAutoHyphens/>
            </w:pPr>
            <w:r w:rsidRPr="00376E78">
              <w:t xml:space="preserve">E-Mail: </w:t>
            </w:r>
            <w:hyperlink r:id="rId9" w:history="1">
              <w:r w:rsidR="00911B3B" w:rsidRPr="00376E78">
                <w:rPr>
                  <w:rStyle w:val="Hyperlink"/>
                </w:rPr>
                <w:t>miriam.schreiber@vision-components.com</w:t>
              </w:r>
            </w:hyperlink>
          </w:p>
          <w:p w14:paraId="16E55FB7" w14:textId="77777777" w:rsidR="00911B3B" w:rsidRPr="00376E78" w:rsidRDefault="00E51515" w:rsidP="00911B3B">
            <w:pPr>
              <w:suppressAutoHyphens/>
              <w:jc w:val="both"/>
              <w:rPr>
                <w:sz w:val="18"/>
                <w:szCs w:val="18"/>
              </w:rPr>
            </w:pPr>
            <w:r w:rsidRPr="00376E78">
              <w:t xml:space="preserve">Internet: </w:t>
            </w:r>
            <w:hyperlink r:id="rId10" w:history="1">
              <w:r w:rsidR="00911B3B" w:rsidRPr="00376E78">
                <w:rPr>
                  <w:rStyle w:val="Hyperlink"/>
                </w:rPr>
                <w:t>www.vision-components.com</w:t>
              </w:r>
            </w:hyperlink>
          </w:p>
        </w:tc>
        <w:tc>
          <w:tcPr>
            <w:tcW w:w="2313" w:type="dxa"/>
            <w:shd w:val="clear" w:color="auto" w:fill="auto"/>
          </w:tcPr>
          <w:p w14:paraId="7895B815" w14:textId="77777777" w:rsidR="00E51515" w:rsidRPr="00376E78" w:rsidRDefault="00E51515" w:rsidP="00B52EF1">
            <w:pPr>
              <w:suppressAutoHyphens/>
              <w:spacing w:before="240"/>
              <w:jc w:val="both"/>
              <w:rPr>
                <w:sz w:val="16"/>
              </w:rPr>
            </w:pPr>
            <w:r w:rsidRPr="00376E78">
              <w:rPr>
                <w:sz w:val="16"/>
              </w:rPr>
              <w:t>gii die Presse-Agentur GmbH</w:t>
            </w:r>
          </w:p>
          <w:p w14:paraId="22C3FE35" w14:textId="77777777" w:rsidR="00E51515" w:rsidRPr="00376E78" w:rsidRDefault="00E51515" w:rsidP="00FC19B8">
            <w:pPr>
              <w:pStyle w:val="Textkrper"/>
              <w:suppressAutoHyphens/>
              <w:rPr>
                <w:sz w:val="16"/>
              </w:rPr>
            </w:pPr>
            <w:r w:rsidRPr="00376E78">
              <w:rPr>
                <w:sz w:val="16"/>
              </w:rPr>
              <w:t>Immanuelkirchstraße 12</w:t>
            </w:r>
          </w:p>
          <w:p w14:paraId="53FC0567" w14:textId="77777777" w:rsidR="00E51515" w:rsidRPr="00376E78" w:rsidRDefault="00E51515" w:rsidP="00FC19B8">
            <w:pPr>
              <w:pStyle w:val="Textkrper"/>
              <w:suppressAutoHyphens/>
              <w:jc w:val="both"/>
              <w:rPr>
                <w:sz w:val="16"/>
              </w:rPr>
            </w:pPr>
            <w:r w:rsidRPr="00376E78">
              <w:rPr>
                <w:sz w:val="16"/>
              </w:rPr>
              <w:t>10405 Berlin</w:t>
            </w:r>
          </w:p>
          <w:p w14:paraId="06682B92" w14:textId="77777777" w:rsidR="00E51515" w:rsidRPr="00376E78" w:rsidRDefault="00E51515" w:rsidP="00FC19B8">
            <w:pPr>
              <w:pStyle w:val="Textkrper"/>
              <w:suppressAutoHyphens/>
              <w:jc w:val="both"/>
              <w:rPr>
                <w:sz w:val="16"/>
              </w:rPr>
            </w:pPr>
            <w:r w:rsidRPr="00376E78">
              <w:rPr>
                <w:sz w:val="16"/>
              </w:rPr>
              <w:t>Tel.: 030 / 538</w:t>
            </w:r>
            <w:r w:rsidR="00BD764D" w:rsidRPr="00376E78">
              <w:rPr>
                <w:sz w:val="16"/>
              </w:rPr>
              <w:t xml:space="preserve"> </w:t>
            </w:r>
            <w:r w:rsidRPr="00376E78">
              <w:rPr>
                <w:sz w:val="16"/>
              </w:rPr>
              <w:t>965-0</w:t>
            </w:r>
          </w:p>
          <w:p w14:paraId="655C29C6" w14:textId="77777777" w:rsidR="00911B3B" w:rsidRPr="00376E78" w:rsidRDefault="00E51515" w:rsidP="00FC19B8">
            <w:pPr>
              <w:pStyle w:val="Textkrper"/>
              <w:suppressAutoHyphens/>
              <w:jc w:val="both"/>
              <w:rPr>
                <w:sz w:val="16"/>
              </w:rPr>
            </w:pPr>
            <w:r w:rsidRPr="00376E78">
              <w:rPr>
                <w:sz w:val="16"/>
              </w:rPr>
              <w:t xml:space="preserve">E-Mail: </w:t>
            </w:r>
            <w:hyperlink r:id="rId11" w:history="1">
              <w:r w:rsidR="00911B3B" w:rsidRPr="00376E78">
                <w:rPr>
                  <w:rStyle w:val="Hyperlink"/>
                  <w:sz w:val="16"/>
                </w:rPr>
                <w:t>info@gii.de</w:t>
              </w:r>
            </w:hyperlink>
          </w:p>
          <w:p w14:paraId="1BBB7171" w14:textId="77777777" w:rsidR="00911B3B" w:rsidRPr="00376E78" w:rsidRDefault="00E51515" w:rsidP="00911B3B">
            <w:pPr>
              <w:suppressAutoHyphens/>
              <w:jc w:val="both"/>
              <w:rPr>
                <w:sz w:val="18"/>
                <w:szCs w:val="18"/>
              </w:rPr>
            </w:pPr>
            <w:r w:rsidRPr="00376E78">
              <w:rPr>
                <w:sz w:val="16"/>
              </w:rPr>
              <w:t xml:space="preserve">Internet: </w:t>
            </w:r>
            <w:hyperlink r:id="rId12" w:history="1">
              <w:r w:rsidR="00911B3B" w:rsidRPr="00376E78">
                <w:rPr>
                  <w:rStyle w:val="Hyperlink"/>
                  <w:sz w:val="16"/>
                </w:rPr>
                <w:t>www.gii.de</w:t>
              </w:r>
            </w:hyperlink>
          </w:p>
        </w:tc>
      </w:tr>
    </w:tbl>
    <w:p w14:paraId="5244A2D1" w14:textId="77777777" w:rsidR="00E51515" w:rsidRPr="00376E78" w:rsidRDefault="00E51515" w:rsidP="00E51515">
      <w:pPr>
        <w:suppressAutoHyphens/>
      </w:pPr>
    </w:p>
    <w:sectPr w:rsidR="00E51515" w:rsidRPr="00376E78">
      <w:headerReference w:type="default" r:id="rId13"/>
      <w:footerReference w:type="default" r:id="rId14"/>
      <w:headerReference w:type="first" r:id="rId15"/>
      <w:footerReference w:type="first" r:id="rId16"/>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0A5E36" w14:textId="77777777" w:rsidR="00D61C47" w:rsidRDefault="00D61C47">
      <w:r>
        <w:separator/>
      </w:r>
    </w:p>
  </w:endnote>
  <w:endnote w:type="continuationSeparator" w:id="0">
    <w:p w14:paraId="0F4974DD" w14:textId="77777777" w:rsidR="00D61C47" w:rsidRDefault="00D61C47">
      <w:r>
        <w:continuationSeparator/>
      </w:r>
    </w:p>
  </w:endnote>
  <w:endnote w:type="continuationNotice" w:id="1">
    <w:p w14:paraId="10EB3715" w14:textId="77777777" w:rsidR="00D61C47" w:rsidRDefault="00D61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C2BA4"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D08B6"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46BBFD" w14:textId="77777777" w:rsidR="00D61C47" w:rsidRDefault="00D61C47">
      <w:r>
        <w:separator/>
      </w:r>
    </w:p>
  </w:footnote>
  <w:footnote w:type="continuationSeparator" w:id="0">
    <w:p w14:paraId="5B2C078F" w14:textId="77777777" w:rsidR="00D61C47" w:rsidRDefault="00D61C47">
      <w:r>
        <w:continuationSeparator/>
      </w:r>
    </w:p>
  </w:footnote>
  <w:footnote w:type="continuationNotice" w:id="1">
    <w:p w14:paraId="5D277E14" w14:textId="77777777" w:rsidR="00D61C47" w:rsidRDefault="00D61C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F1A71" w14:textId="5064D572" w:rsidR="00D86305" w:rsidRDefault="008E642C" w:rsidP="00370533">
    <w:pPr>
      <w:pStyle w:val="Kopfzeile"/>
      <w:tabs>
        <w:tab w:val="clear" w:pos="4536"/>
        <w:tab w:val="clear" w:pos="9072"/>
      </w:tabs>
      <w:suppressAutoHyphens/>
      <w:ind w:left="709" w:right="1701" w:hanging="709"/>
      <w:rPr>
        <w:rStyle w:val="Seitenzahl"/>
        <w:sz w:val="18"/>
      </w:rPr>
    </w:pPr>
    <w:r>
      <w:rPr>
        <w:noProof/>
        <w:sz w:val="18"/>
      </w:rPr>
      <w:pict w14:anchorId="230C03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7E3FC2" w:rsidRPr="007E3FC2">
      <w:rPr>
        <w:rStyle w:val="Seitenzahl"/>
        <w:sz w:val="18"/>
      </w:rPr>
      <w:t xml:space="preserve">VC MIPI Embedded Vision Kit </w:t>
    </w:r>
    <w:r w:rsidR="007E3FC2">
      <w:rPr>
        <w:rStyle w:val="Seitenzahl"/>
        <w:sz w:val="18"/>
      </w:rPr>
      <w:br/>
      <w:t xml:space="preserve">mit </w:t>
    </w:r>
    <w:r w:rsidR="007E3FC2" w:rsidRPr="007E3FC2">
      <w:rPr>
        <w:rStyle w:val="Seitenzahl"/>
        <w:sz w:val="18"/>
      </w:rPr>
      <w:t>CMI Board für Raspberry Pi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87AE3" w14:textId="77777777" w:rsidR="00D86305" w:rsidRPr="00370533" w:rsidRDefault="008E642C" w:rsidP="00370533">
    <w:pPr>
      <w:pStyle w:val="Kopfzeile"/>
      <w:tabs>
        <w:tab w:val="clear" w:pos="4536"/>
        <w:tab w:val="clear" w:pos="9072"/>
      </w:tabs>
      <w:rPr>
        <w:sz w:val="2"/>
      </w:rPr>
    </w:pPr>
    <w:r>
      <w:rPr>
        <w:noProof/>
        <w:sz w:val="2"/>
      </w:rPr>
      <w:pict w14:anchorId="1EDD3B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8A90DCE"/>
    <w:multiLevelType w:val="multilevel"/>
    <w:tmpl w:val="78143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67A228A"/>
    <w:multiLevelType w:val="multilevel"/>
    <w:tmpl w:val="65780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D92406A"/>
    <w:multiLevelType w:val="multilevel"/>
    <w:tmpl w:val="D170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6"/>
  </w:num>
  <w:num w:numId="3">
    <w:abstractNumId w:val="4"/>
  </w:num>
  <w:num w:numId="4">
    <w:abstractNumId w:val="2"/>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4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00B8A"/>
    <w:rsid w:val="00014C9D"/>
    <w:rsid w:val="000258D5"/>
    <w:rsid w:val="000460CB"/>
    <w:rsid w:val="00051621"/>
    <w:rsid w:val="00074A1A"/>
    <w:rsid w:val="000A0737"/>
    <w:rsid w:val="000B0818"/>
    <w:rsid w:val="000C7F60"/>
    <w:rsid w:val="00142AAA"/>
    <w:rsid w:val="00157D93"/>
    <w:rsid w:val="00173A46"/>
    <w:rsid w:val="00185C36"/>
    <w:rsid w:val="001A7D28"/>
    <w:rsid w:val="001F3537"/>
    <w:rsid w:val="001F40A0"/>
    <w:rsid w:val="001F4730"/>
    <w:rsid w:val="00261D71"/>
    <w:rsid w:val="00265C97"/>
    <w:rsid w:val="0028724D"/>
    <w:rsid w:val="0030046A"/>
    <w:rsid w:val="00300C73"/>
    <w:rsid w:val="0031033D"/>
    <w:rsid w:val="0032440A"/>
    <w:rsid w:val="00336539"/>
    <w:rsid w:val="003555EF"/>
    <w:rsid w:val="00364406"/>
    <w:rsid w:val="00370533"/>
    <w:rsid w:val="00376E78"/>
    <w:rsid w:val="003B5065"/>
    <w:rsid w:val="003E586F"/>
    <w:rsid w:val="00436300"/>
    <w:rsid w:val="00447644"/>
    <w:rsid w:val="00450F52"/>
    <w:rsid w:val="00457E61"/>
    <w:rsid w:val="004C0023"/>
    <w:rsid w:val="004D23CD"/>
    <w:rsid w:val="004D6418"/>
    <w:rsid w:val="004F4E26"/>
    <w:rsid w:val="00507B48"/>
    <w:rsid w:val="0053682C"/>
    <w:rsid w:val="00537169"/>
    <w:rsid w:val="005763F5"/>
    <w:rsid w:val="00583A22"/>
    <w:rsid w:val="00594D31"/>
    <w:rsid w:val="005A3DB0"/>
    <w:rsid w:val="005B2F25"/>
    <w:rsid w:val="005C0704"/>
    <w:rsid w:val="005D187E"/>
    <w:rsid w:val="00641079"/>
    <w:rsid w:val="00667E79"/>
    <w:rsid w:val="006A03A8"/>
    <w:rsid w:val="006A6CB7"/>
    <w:rsid w:val="006B59AF"/>
    <w:rsid w:val="006D6F46"/>
    <w:rsid w:val="006E1BC8"/>
    <w:rsid w:val="006F4333"/>
    <w:rsid w:val="006F6223"/>
    <w:rsid w:val="007212CD"/>
    <w:rsid w:val="00742C6B"/>
    <w:rsid w:val="00746ADE"/>
    <w:rsid w:val="007E3FC2"/>
    <w:rsid w:val="007E454F"/>
    <w:rsid w:val="00812CA5"/>
    <w:rsid w:val="008542DD"/>
    <w:rsid w:val="00871B95"/>
    <w:rsid w:val="008D4C13"/>
    <w:rsid w:val="008E642C"/>
    <w:rsid w:val="008E79A1"/>
    <w:rsid w:val="008F793B"/>
    <w:rsid w:val="008F7AB4"/>
    <w:rsid w:val="00911B3B"/>
    <w:rsid w:val="00924174"/>
    <w:rsid w:val="0093505C"/>
    <w:rsid w:val="00951A41"/>
    <w:rsid w:val="00981B1F"/>
    <w:rsid w:val="009934B1"/>
    <w:rsid w:val="009B76C7"/>
    <w:rsid w:val="009D3AC5"/>
    <w:rsid w:val="009D4A13"/>
    <w:rsid w:val="009F1A16"/>
    <w:rsid w:val="009F6580"/>
    <w:rsid w:val="00A1325F"/>
    <w:rsid w:val="00A25CAD"/>
    <w:rsid w:val="00AB538B"/>
    <w:rsid w:val="00AD3BB2"/>
    <w:rsid w:val="00AF4640"/>
    <w:rsid w:val="00B0271D"/>
    <w:rsid w:val="00B17EBD"/>
    <w:rsid w:val="00B47F7F"/>
    <w:rsid w:val="00B52EF1"/>
    <w:rsid w:val="00B5603B"/>
    <w:rsid w:val="00B63719"/>
    <w:rsid w:val="00B71BFE"/>
    <w:rsid w:val="00B8351C"/>
    <w:rsid w:val="00B9145C"/>
    <w:rsid w:val="00BA194B"/>
    <w:rsid w:val="00BD764D"/>
    <w:rsid w:val="00BF2908"/>
    <w:rsid w:val="00BF670F"/>
    <w:rsid w:val="00BF7DB1"/>
    <w:rsid w:val="00C02A30"/>
    <w:rsid w:val="00C41466"/>
    <w:rsid w:val="00C45002"/>
    <w:rsid w:val="00C945F4"/>
    <w:rsid w:val="00CC4D37"/>
    <w:rsid w:val="00CD27D7"/>
    <w:rsid w:val="00D004FC"/>
    <w:rsid w:val="00D10425"/>
    <w:rsid w:val="00D33C55"/>
    <w:rsid w:val="00D44E7D"/>
    <w:rsid w:val="00D47FEE"/>
    <w:rsid w:val="00D61C47"/>
    <w:rsid w:val="00D74BB9"/>
    <w:rsid w:val="00D76B04"/>
    <w:rsid w:val="00D86305"/>
    <w:rsid w:val="00DA297C"/>
    <w:rsid w:val="00DD6AB1"/>
    <w:rsid w:val="00DE387D"/>
    <w:rsid w:val="00E16D95"/>
    <w:rsid w:val="00E20C8B"/>
    <w:rsid w:val="00E24308"/>
    <w:rsid w:val="00E420C9"/>
    <w:rsid w:val="00E51515"/>
    <w:rsid w:val="00E66F44"/>
    <w:rsid w:val="00E76D72"/>
    <w:rsid w:val="00E96371"/>
    <w:rsid w:val="00EB7C77"/>
    <w:rsid w:val="00F0139C"/>
    <w:rsid w:val="00F468E6"/>
    <w:rsid w:val="00F679BB"/>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6D22A12"/>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character" w:styleId="Fett">
    <w:name w:val="Strong"/>
    <w:uiPriority w:val="22"/>
    <w:qFormat/>
    <w:rsid w:val="003B5065"/>
    <w:rPr>
      <w:b/>
      <w:bCs/>
    </w:rPr>
  </w:style>
  <w:style w:type="character" w:styleId="Hervorhebung">
    <w:name w:val="Emphasis"/>
    <w:uiPriority w:val="20"/>
    <w:qFormat/>
    <w:rsid w:val="003B5065"/>
    <w:rPr>
      <w:i/>
      <w:iCs/>
    </w:rPr>
  </w:style>
  <w:style w:type="character" w:styleId="BesuchterLink">
    <w:name w:val="FollowedHyperlink"/>
    <w:uiPriority w:val="99"/>
    <w:semiHidden/>
    <w:unhideWhenUsed/>
    <w:rsid w:val="0053682C"/>
    <w:rPr>
      <w:color w:val="954F72"/>
      <w:u w:val="single"/>
    </w:rPr>
  </w:style>
  <w:style w:type="character" w:styleId="Kommentarzeichen">
    <w:name w:val="annotation reference"/>
    <w:uiPriority w:val="99"/>
    <w:semiHidden/>
    <w:unhideWhenUsed/>
    <w:rsid w:val="00742C6B"/>
    <w:rPr>
      <w:sz w:val="16"/>
      <w:szCs w:val="16"/>
    </w:rPr>
  </w:style>
  <w:style w:type="paragraph" w:styleId="Kommentartext">
    <w:name w:val="annotation text"/>
    <w:basedOn w:val="Standard"/>
    <w:link w:val="KommentartextZchn"/>
    <w:uiPriority w:val="99"/>
    <w:semiHidden/>
    <w:unhideWhenUsed/>
    <w:rsid w:val="00742C6B"/>
  </w:style>
  <w:style w:type="character" w:customStyle="1" w:styleId="KommentartextZchn">
    <w:name w:val="Kommentartext Zchn"/>
    <w:link w:val="Kommentartext"/>
    <w:uiPriority w:val="99"/>
    <w:semiHidden/>
    <w:rsid w:val="00742C6B"/>
    <w:rPr>
      <w:rFonts w:ascii="Arial" w:hAnsi="Arial"/>
    </w:rPr>
  </w:style>
  <w:style w:type="paragraph" w:styleId="Kommentarthema">
    <w:name w:val="annotation subject"/>
    <w:basedOn w:val="Kommentartext"/>
    <w:next w:val="Kommentartext"/>
    <w:link w:val="KommentarthemaZchn"/>
    <w:uiPriority w:val="99"/>
    <w:semiHidden/>
    <w:unhideWhenUsed/>
    <w:rsid w:val="00742C6B"/>
    <w:rPr>
      <w:b/>
      <w:bCs/>
    </w:rPr>
  </w:style>
  <w:style w:type="character" w:customStyle="1" w:styleId="KommentarthemaZchn">
    <w:name w:val="Kommentarthema Zchn"/>
    <w:link w:val="Kommentarthema"/>
    <w:uiPriority w:val="99"/>
    <w:semiHidden/>
    <w:rsid w:val="00742C6B"/>
    <w:rPr>
      <w:rFonts w:ascii="Arial" w:hAnsi="Arial"/>
      <w:b/>
      <w:bCs/>
    </w:rPr>
  </w:style>
  <w:style w:type="paragraph" w:styleId="Sprechblasentext">
    <w:name w:val="Balloon Text"/>
    <w:basedOn w:val="Standard"/>
    <w:link w:val="SprechblasentextZchn"/>
    <w:uiPriority w:val="99"/>
    <w:semiHidden/>
    <w:unhideWhenUsed/>
    <w:rsid w:val="00742C6B"/>
    <w:rPr>
      <w:rFonts w:ascii="Segoe UI" w:hAnsi="Segoe UI" w:cs="Segoe UI"/>
      <w:sz w:val="18"/>
      <w:szCs w:val="18"/>
    </w:rPr>
  </w:style>
  <w:style w:type="character" w:customStyle="1" w:styleId="SprechblasentextZchn">
    <w:name w:val="Sprechblasentext Zchn"/>
    <w:link w:val="Sprechblasentext"/>
    <w:uiPriority w:val="99"/>
    <w:semiHidden/>
    <w:rsid w:val="00742C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95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miriam.schreiber@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4E80E-AD7B-4665-9F35-A240688D6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3824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7</cp:revision>
  <cp:lastPrinted>2002-09-20T12:05:00Z</cp:lastPrinted>
  <dcterms:created xsi:type="dcterms:W3CDTF">2020-06-03T15:52:00Z</dcterms:created>
  <dcterms:modified xsi:type="dcterms:W3CDTF">2020-06-18T09:44:00Z</dcterms:modified>
</cp:coreProperties>
</file>