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EF268" w14:textId="77777777" w:rsidR="00040C88" w:rsidRPr="00F518A8" w:rsidRDefault="003A5A2F" w:rsidP="008659D9">
      <w:pPr>
        <w:rPr>
          <w:sz w:val="40"/>
          <w:szCs w:val="40"/>
          <w:lang w:val="en-US"/>
        </w:rPr>
      </w:pPr>
      <w:r w:rsidRPr="00F518A8">
        <w:rPr>
          <w:sz w:val="40"/>
          <w:szCs w:val="40"/>
          <w:lang w:val="en-US"/>
        </w:rPr>
        <w:t>Press Release</w:t>
      </w:r>
    </w:p>
    <w:p w14:paraId="58A637AD" w14:textId="77777777" w:rsidR="00040C88" w:rsidRPr="00F518A8" w:rsidRDefault="00040C88">
      <w:pPr>
        <w:spacing w:line="360" w:lineRule="auto"/>
        <w:ind w:right="-2"/>
        <w:rPr>
          <w:b/>
          <w:sz w:val="24"/>
          <w:lang w:val="en-US"/>
        </w:rPr>
      </w:pPr>
    </w:p>
    <w:p w14:paraId="7BB2D504" w14:textId="63D54F0E" w:rsidR="009666B3" w:rsidRPr="00F518A8" w:rsidRDefault="002557BC" w:rsidP="009666B3">
      <w:pPr>
        <w:spacing w:line="360" w:lineRule="auto"/>
        <w:rPr>
          <w:b/>
          <w:sz w:val="24"/>
          <w:lang w:val="en-US"/>
        </w:rPr>
      </w:pPr>
      <w:r w:rsidRPr="00F518A8">
        <w:rPr>
          <w:b/>
          <w:sz w:val="24"/>
          <w:lang w:val="en-US"/>
        </w:rPr>
        <w:t>To boil, or not to boil</w:t>
      </w:r>
    </w:p>
    <w:p w14:paraId="16A2ED3F" w14:textId="77777777" w:rsidR="009666B3" w:rsidRPr="00F518A8" w:rsidRDefault="009666B3" w:rsidP="009666B3">
      <w:pPr>
        <w:spacing w:line="360" w:lineRule="auto"/>
        <w:ind w:right="-2"/>
        <w:rPr>
          <w:lang w:val="en-US"/>
        </w:rPr>
      </w:pPr>
    </w:p>
    <w:p w14:paraId="0ABCFACE" w14:textId="2977D680" w:rsidR="007645B6" w:rsidRPr="00F518A8" w:rsidRDefault="00AF7020" w:rsidP="00AF7020">
      <w:pPr>
        <w:spacing w:line="360" w:lineRule="auto"/>
        <w:jc w:val="both"/>
        <w:rPr>
          <w:lang w:val="en-US"/>
        </w:rPr>
      </w:pPr>
      <w:r w:rsidRPr="00F518A8">
        <w:rPr>
          <w:lang w:val="en-US"/>
        </w:rPr>
        <w:t xml:space="preserve">The food processing industry relies </w:t>
      </w:r>
      <w:r w:rsidR="002557BC" w:rsidRPr="00F518A8">
        <w:rPr>
          <w:lang w:val="en-US"/>
        </w:rPr>
        <w:t xml:space="preserve">heavily </w:t>
      </w:r>
      <w:r w:rsidRPr="00F518A8">
        <w:rPr>
          <w:lang w:val="en-US"/>
        </w:rPr>
        <w:t>on temperature measurement</w:t>
      </w:r>
      <w:r w:rsidR="002557BC" w:rsidRPr="00F518A8">
        <w:rPr>
          <w:lang w:val="en-US"/>
        </w:rPr>
        <w:t xml:space="preserve"> –</w:t>
      </w:r>
      <w:r w:rsidRPr="00F518A8">
        <w:rPr>
          <w:lang w:val="en-US"/>
        </w:rPr>
        <w:t xml:space="preserve"> not only to </w:t>
      </w:r>
      <w:r w:rsidR="007D1C57" w:rsidRPr="00F518A8">
        <w:rPr>
          <w:lang w:val="en-US"/>
        </w:rPr>
        <w:t xml:space="preserve">prove </w:t>
      </w:r>
      <w:r w:rsidR="002557BC" w:rsidRPr="00F518A8">
        <w:rPr>
          <w:lang w:val="en-US"/>
        </w:rPr>
        <w:t>complianc</w:t>
      </w:r>
      <w:r w:rsidR="006D5660" w:rsidRPr="00F518A8">
        <w:rPr>
          <w:lang w:val="en-US"/>
        </w:rPr>
        <w:t>e with food safety</w:t>
      </w:r>
      <w:r w:rsidR="007D1C57" w:rsidRPr="00F518A8">
        <w:rPr>
          <w:lang w:val="en-US"/>
        </w:rPr>
        <w:t xml:space="preserve"> </w:t>
      </w:r>
      <w:r w:rsidRPr="00F518A8">
        <w:rPr>
          <w:lang w:val="en-US"/>
        </w:rPr>
        <w:t>but also as a crucial means to optimize cooking cycles and save money.</w:t>
      </w:r>
      <w:r w:rsidR="007D1C57" w:rsidRPr="00F518A8">
        <w:rPr>
          <w:lang w:val="en-US"/>
        </w:rPr>
        <w:t xml:space="preserve"> As a provider of </w:t>
      </w:r>
      <w:r w:rsidR="006D5660" w:rsidRPr="00F518A8">
        <w:rPr>
          <w:lang w:val="en-US"/>
        </w:rPr>
        <w:t xml:space="preserve">thermal profiling and </w:t>
      </w:r>
      <w:r w:rsidR="007D1C57" w:rsidRPr="00F518A8">
        <w:rPr>
          <w:lang w:val="en-US"/>
        </w:rPr>
        <w:t>non-contact infrared temperature measurement</w:t>
      </w:r>
      <w:r w:rsidR="006D5660" w:rsidRPr="00F518A8">
        <w:rPr>
          <w:lang w:val="en-US"/>
        </w:rPr>
        <w:t xml:space="preserve"> solutions</w:t>
      </w:r>
      <w:r w:rsidR="007D1C57" w:rsidRPr="00F518A8">
        <w:rPr>
          <w:lang w:val="en-US"/>
        </w:rPr>
        <w:t xml:space="preserve">, Fluke Process Instruments has all requirements covered. Datapaq Food Tracker systems record the product and </w:t>
      </w:r>
      <w:r w:rsidR="006D5660" w:rsidRPr="00F518A8">
        <w:rPr>
          <w:lang w:val="en-US"/>
        </w:rPr>
        <w:t>air</w:t>
      </w:r>
      <w:r w:rsidR="007D1C57" w:rsidRPr="00F518A8">
        <w:rPr>
          <w:lang w:val="en-US"/>
        </w:rPr>
        <w:t xml:space="preserve"> temperatures in such processes as cooking, baking, and freezing. </w:t>
      </w:r>
      <w:r w:rsidR="002536E8" w:rsidRPr="00F518A8">
        <w:rPr>
          <w:lang w:val="en-US"/>
        </w:rPr>
        <w:t xml:space="preserve">Based on a </w:t>
      </w:r>
      <w:r w:rsidR="006D5660" w:rsidRPr="00F518A8">
        <w:rPr>
          <w:lang w:val="en-US"/>
        </w:rPr>
        <w:t xml:space="preserve">Datapaq </w:t>
      </w:r>
      <w:r w:rsidR="002536E8" w:rsidRPr="00F518A8">
        <w:rPr>
          <w:lang w:val="en-US"/>
        </w:rPr>
        <w:t>datalogger, thermocouples, a protective barrier, and the powerful, yet easy</w:t>
      </w:r>
      <w:r w:rsidR="007645B6" w:rsidRPr="00F518A8">
        <w:rPr>
          <w:lang w:val="en-US"/>
        </w:rPr>
        <w:t xml:space="preserve"> </w:t>
      </w:r>
      <w:r w:rsidR="002536E8" w:rsidRPr="00F518A8">
        <w:rPr>
          <w:lang w:val="en-US"/>
        </w:rPr>
        <w:t>to</w:t>
      </w:r>
      <w:r w:rsidR="007645B6" w:rsidRPr="00F518A8">
        <w:rPr>
          <w:lang w:val="en-US"/>
        </w:rPr>
        <w:t xml:space="preserve"> </w:t>
      </w:r>
      <w:r w:rsidR="002536E8" w:rsidRPr="00F518A8">
        <w:rPr>
          <w:lang w:val="en-US"/>
        </w:rPr>
        <w:t>use Insight analysis software for lethality calculations, they pass through the process with the food products and</w:t>
      </w:r>
      <w:r w:rsidR="007D1C57" w:rsidRPr="00F518A8">
        <w:rPr>
          <w:lang w:val="en-US"/>
        </w:rPr>
        <w:t xml:space="preserve"> generate HACCP-compliant reports. </w:t>
      </w:r>
      <w:r w:rsidR="002536E8" w:rsidRPr="00F518A8">
        <w:rPr>
          <w:lang w:val="en-US"/>
        </w:rPr>
        <w:t>The Food Tracker’s radio functionality enables real-time cook validation</w:t>
      </w:r>
      <w:r w:rsidR="00FD1D5B">
        <w:rPr>
          <w:lang w:val="en-US"/>
        </w:rPr>
        <w:t>,</w:t>
      </w:r>
      <w:r w:rsidR="006D5660" w:rsidRPr="00F518A8">
        <w:rPr>
          <w:lang w:val="en-US"/>
        </w:rPr>
        <w:t xml:space="preserve"> </w:t>
      </w:r>
      <w:r w:rsidR="00FD1D5B" w:rsidRPr="00F518A8">
        <w:rPr>
          <w:lang w:val="en-US"/>
        </w:rPr>
        <w:t xml:space="preserve">allowing operators to </w:t>
      </w:r>
      <w:r w:rsidR="006D5660" w:rsidRPr="00F518A8">
        <w:rPr>
          <w:lang w:val="en-US"/>
        </w:rPr>
        <w:t>shorten cooking cycles and increase throughput.</w:t>
      </w:r>
      <w:r w:rsidR="007645B6" w:rsidRPr="00F518A8">
        <w:rPr>
          <w:lang w:val="en-US"/>
        </w:rPr>
        <w:t xml:space="preserve"> Complementing the profiling systems, infrared spot pyrometers such as the Thermalert 4.0, linescanners such as the Raytek MP150, and the TV40 thermal camera enable end-to-end product temperature monitoring. All these systems can continually monitor food products as they enter and exit </w:t>
      </w:r>
      <w:r w:rsidR="00FD1D5B">
        <w:rPr>
          <w:lang w:val="en-US"/>
        </w:rPr>
        <w:t>an</w:t>
      </w:r>
      <w:r w:rsidR="007645B6" w:rsidRPr="00F518A8">
        <w:rPr>
          <w:lang w:val="en-US"/>
        </w:rPr>
        <w:t xml:space="preserve"> oven or chiller. They are designed for integration into process control systems and can be built into machinery for OEM applications.</w:t>
      </w:r>
    </w:p>
    <w:p w14:paraId="1907B266" w14:textId="5562DD63" w:rsidR="00902AFB" w:rsidRPr="00F518A8" w:rsidRDefault="007645B6" w:rsidP="009666B3">
      <w:pPr>
        <w:spacing w:line="360" w:lineRule="auto"/>
        <w:jc w:val="both"/>
        <w:rPr>
          <w:lang w:val="en-US"/>
        </w:rPr>
      </w:pPr>
      <w:r w:rsidRPr="00F518A8">
        <w:rPr>
          <w:lang w:val="en-US"/>
        </w:rPr>
        <w:t xml:space="preserve">More information: </w:t>
      </w:r>
      <w:hyperlink r:id="rId7" w:history="1">
        <w:r w:rsidR="00902AFB" w:rsidRPr="00F518A8">
          <w:rPr>
            <w:rStyle w:val="Hyperlink"/>
            <w:lang w:val="en-US"/>
          </w:rPr>
          <w:t>https://get.flukeprocessinstruments.com/foodsolutions/email/</w:t>
        </w:r>
      </w:hyperlink>
    </w:p>
    <w:p w14:paraId="2B677B85" w14:textId="77777777" w:rsidR="00FD1D5B" w:rsidRPr="00F518A8" w:rsidRDefault="00FD1D5B" w:rsidP="009666B3">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9666B3" w:rsidRPr="00C5090D" w14:paraId="742EB3EE" w14:textId="77777777" w:rsidTr="001549E8">
        <w:tc>
          <w:tcPr>
            <w:tcW w:w="7226" w:type="dxa"/>
          </w:tcPr>
          <w:p w14:paraId="362CEA8B" w14:textId="2438F63F" w:rsidR="009666B3" w:rsidRPr="00F518A8" w:rsidRDefault="00D16F12" w:rsidP="001549E8">
            <w:pPr>
              <w:spacing w:after="120"/>
              <w:jc w:val="center"/>
              <w:rPr>
                <w:lang w:val="en-US"/>
              </w:rPr>
            </w:pPr>
            <w:r>
              <w:rPr>
                <w:lang w:val="en-US"/>
              </w:rPr>
              <w:pict w14:anchorId="384B92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60.3pt">
                  <v:imagedata r:id="rId8" o:title="food_multipaq21_1000px"/>
                </v:shape>
              </w:pict>
            </w:r>
          </w:p>
        </w:tc>
      </w:tr>
      <w:tr w:rsidR="009666B3" w:rsidRPr="00F77CFD" w14:paraId="720A594C" w14:textId="77777777" w:rsidTr="001549E8">
        <w:tc>
          <w:tcPr>
            <w:tcW w:w="7226" w:type="dxa"/>
          </w:tcPr>
          <w:p w14:paraId="3EB99EB5" w14:textId="49D4F993" w:rsidR="009666B3" w:rsidRPr="00F518A8" w:rsidRDefault="0025138C" w:rsidP="001549E8">
            <w:pPr>
              <w:jc w:val="center"/>
              <w:rPr>
                <w:sz w:val="18"/>
                <w:lang w:val="en-US"/>
              </w:rPr>
            </w:pPr>
            <w:r w:rsidRPr="00F518A8">
              <w:rPr>
                <w:b/>
                <w:sz w:val="18"/>
                <w:lang w:val="en-US"/>
              </w:rPr>
              <w:t>Cap</w:t>
            </w:r>
            <w:r w:rsidR="009666B3" w:rsidRPr="00F518A8">
              <w:rPr>
                <w:b/>
                <w:sz w:val="18"/>
                <w:lang w:val="en-US"/>
              </w:rPr>
              <w:t>tion</w:t>
            </w:r>
            <w:r w:rsidR="007645B6" w:rsidRPr="00F518A8">
              <w:rPr>
                <w:b/>
                <w:sz w:val="18"/>
                <w:lang w:val="en-US"/>
              </w:rPr>
              <w:t xml:space="preserve"> 1</w:t>
            </w:r>
            <w:r w:rsidR="009666B3" w:rsidRPr="00F518A8">
              <w:rPr>
                <w:b/>
                <w:sz w:val="18"/>
                <w:lang w:val="en-US"/>
              </w:rPr>
              <w:t>:</w:t>
            </w:r>
            <w:r w:rsidR="009666B3" w:rsidRPr="00F518A8">
              <w:rPr>
                <w:sz w:val="18"/>
                <w:lang w:val="en-US"/>
              </w:rPr>
              <w:t xml:space="preserve"> </w:t>
            </w:r>
            <w:r w:rsidR="0042115F">
              <w:rPr>
                <w:sz w:val="18"/>
                <w:lang w:val="en-US"/>
              </w:rPr>
              <w:t>The measurement technologies perfectly complement one another: Datapaq Food Tracker systems record detailed product temperature profiles throughout cook and chill processes…</w:t>
            </w:r>
          </w:p>
        </w:tc>
      </w:tr>
    </w:tbl>
    <w:p w14:paraId="35437647" w14:textId="77777777" w:rsidR="00FD1D5B" w:rsidRPr="00F518A8" w:rsidRDefault="00FD1D5B" w:rsidP="007645B6">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7645B6" w:rsidRPr="00C5090D" w14:paraId="0D945B20" w14:textId="77777777" w:rsidTr="00103F1A">
        <w:tc>
          <w:tcPr>
            <w:tcW w:w="7226" w:type="dxa"/>
          </w:tcPr>
          <w:p w14:paraId="30321D21" w14:textId="2D8B57CA" w:rsidR="007645B6" w:rsidRPr="00F518A8" w:rsidRDefault="00D16F12" w:rsidP="00103F1A">
            <w:pPr>
              <w:spacing w:after="120"/>
              <w:jc w:val="center"/>
              <w:rPr>
                <w:lang w:val="en-US"/>
              </w:rPr>
            </w:pPr>
            <w:r>
              <w:rPr>
                <w:lang w:val="en-US"/>
              </w:rPr>
              <w:lastRenderedPageBreak/>
              <w:pict w14:anchorId="55B3B666">
                <v:shape id="_x0000_i1026" type="#_x0000_t75" style="width:240pt;height:160.3pt">
                  <v:imagedata r:id="rId9" o:title="food_tv40_1000px"/>
                </v:shape>
              </w:pict>
            </w:r>
          </w:p>
        </w:tc>
      </w:tr>
      <w:tr w:rsidR="007645B6" w:rsidRPr="00F77CFD" w14:paraId="1F326A25" w14:textId="77777777" w:rsidTr="00103F1A">
        <w:tc>
          <w:tcPr>
            <w:tcW w:w="7226" w:type="dxa"/>
          </w:tcPr>
          <w:p w14:paraId="0F788FD4" w14:textId="710EDECE" w:rsidR="007645B6" w:rsidRPr="00F518A8" w:rsidRDefault="007645B6" w:rsidP="00103F1A">
            <w:pPr>
              <w:jc w:val="center"/>
              <w:rPr>
                <w:sz w:val="18"/>
                <w:lang w:val="en-US"/>
              </w:rPr>
            </w:pPr>
            <w:r w:rsidRPr="00F518A8">
              <w:rPr>
                <w:b/>
                <w:sz w:val="18"/>
                <w:lang w:val="en-US"/>
              </w:rPr>
              <w:t>Caption 2:</w:t>
            </w:r>
            <w:r w:rsidRPr="00F518A8">
              <w:rPr>
                <w:sz w:val="18"/>
                <w:lang w:val="en-US"/>
              </w:rPr>
              <w:t xml:space="preserve"> </w:t>
            </w:r>
            <w:r w:rsidR="0042115F">
              <w:rPr>
                <w:sz w:val="18"/>
                <w:lang w:val="en-US"/>
              </w:rPr>
              <w:t xml:space="preserve">…and infrared monitoring equipment keeps an eye on products </w:t>
            </w:r>
            <w:r w:rsidR="00FD1D5B">
              <w:rPr>
                <w:sz w:val="18"/>
                <w:lang w:val="en-US"/>
              </w:rPr>
              <w:t>as they enter and leave processes</w:t>
            </w:r>
          </w:p>
        </w:tc>
      </w:tr>
    </w:tbl>
    <w:p w14:paraId="6C1ED4C5" w14:textId="77777777" w:rsidR="007645B6" w:rsidRPr="00F518A8" w:rsidRDefault="007645B6" w:rsidP="007645B6">
      <w:pPr>
        <w:spacing w:line="360" w:lineRule="auto"/>
        <w:jc w:val="both"/>
        <w:rPr>
          <w:lang w:val="en-US"/>
        </w:rPr>
      </w:pPr>
    </w:p>
    <w:p w14:paraId="261B3802" w14:textId="77777777" w:rsidR="007645B6" w:rsidRPr="00F518A8" w:rsidRDefault="007645B6" w:rsidP="007645B6">
      <w:pPr>
        <w:spacing w:line="360" w:lineRule="auto"/>
        <w:jc w:val="both"/>
        <w:rPr>
          <w:lang w:val="en-US"/>
        </w:rPr>
      </w:pPr>
    </w:p>
    <w:p w14:paraId="6B3AC6F0" w14:textId="057CF69C" w:rsidR="007645B6" w:rsidRDefault="007645B6" w:rsidP="007645B6">
      <w:pPr>
        <w:spacing w:line="360" w:lineRule="auto"/>
        <w:jc w:val="both"/>
        <w:rPr>
          <w:lang w:val="en-US"/>
        </w:rPr>
      </w:pPr>
    </w:p>
    <w:p w14:paraId="260D78AB" w14:textId="6DDB0239" w:rsidR="00F77CFD" w:rsidRDefault="00F77CFD" w:rsidP="007645B6">
      <w:pPr>
        <w:spacing w:line="360" w:lineRule="auto"/>
        <w:jc w:val="both"/>
        <w:rPr>
          <w:lang w:val="en-US"/>
        </w:rPr>
      </w:pPr>
    </w:p>
    <w:p w14:paraId="05F13734" w14:textId="11DF67FC" w:rsidR="00F77CFD" w:rsidRDefault="00F77CFD" w:rsidP="007645B6">
      <w:pPr>
        <w:spacing w:line="360" w:lineRule="auto"/>
        <w:jc w:val="both"/>
        <w:rPr>
          <w:lang w:val="en-US"/>
        </w:rPr>
      </w:pPr>
    </w:p>
    <w:p w14:paraId="42A4FAD3" w14:textId="4E37470B" w:rsidR="00F77CFD" w:rsidRDefault="00F77CFD" w:rsidP="007645B6">
      <w:pPr>
        <w:spacing w:line="360" w:lineRule="auto"/>
        <w:jc w:val="both"/>
        <w:rPr>
          <w:lang w:val="en-US"/>
        </w:rPr>
      </w:pPr>
    </w:p>
    <w:p w14:paraId="44A5195B" w14:textId="77777777" w:rsidR="00F77CFD" w:rsidRPr="00F518A8" w:rsidRDefault="00F77CFD" w:rsidP="007645B6">
      <w:pPr>
        <w:spacing w:line="360" w:lineRule="auto"/>
        <w:jc w:val="both"/>
        <w:rPr>
          <w:lang w:val="en-US"/>
        </w:rPr>
      </w:pPr>
    </w:p>
    <w:p w14:paraId="23DA148E" w14:textId="77777777" w:rsidR="00852BC9" w:rsidRPr="00F518A8" w:rsidRDefault="00852BC9">
      <w:pPr>
        <w:spacing w:line="360" w:lineRule="auto"/>
        <w:jc w:val="both"/>
        <w:rPr>
          <w:lang w:val="en-US"/>
        </w:rPr>
      </w:pPr>
    </w:p>
    <w:p w14:paraId="00534848" w14:textId="77777777" w:rsidR="009B1714" w:rsidRPr="00F518A8" w:rsidRDefault="009B1714">
      <w:pPr>
        <w:spacing w:line="360" w:lineRule="auto"/>
        <w:jc w:val="both"/>
        <w:rPr>
          <w:lang w:val="en-US"/>
        </w:rPr>
      </w:pPr>
    </w:p>
    <w:p w14:paraId="1608AA95" w14:textId="77777777" w:rsidR="00852BC9" w:rsidRPr="00F518A8" w:rsidRDefault="00852BC9" w:rsidP="00E535F6">
      <w:pPr>
        <w:jc w:val="both"/>
        <w:rPr>
          <w:lang w:val="en-US"/>
        </w:rPr>
      </w:pPr>
    </w:p>
    <w:tbl>
      <w:tblPr>
        <w:tblW w:w="0" w:type="auto"/>
        <w:tblLayout w:type="fixed"/>
        <w:tblLook w:val="04A0" w:firstRow="1" w:lastRow="0" w:firstColumn="1" w:lastColumn="0" w:noHBand="0" w:noVBand="1"/>
      </w:tblPr>
      <w:tblGrid>
        <w:gridCol w:w="1189"/>
        <w:gridCol w:w="3794"/>
        <w:gridCol w:w="1165"/>
        <w:gridCol w:w="1154"/>
      </w:tblGrid>
      <w:tr w:rsidR="009B1714" w:rsidRPr="00F518A8" w14:paraId="7174314E" w14:textId="77777777" w:rsidTr="00A22C18">
        <w:tc>
          <w:tcPr>
            <w:tcW w:w="1189" w:type="dxa"/>
            <w:shd w:val="clear" w:color="auto" w:fill="auto"/>
          </w:tcPr>
          <w:p w14:paraId="6584C0FD" w14:textId="77777777" w:rsidR="00970547" w:rsidRPr="00F518A8" w:rsidRDefault="0025138C" w:rsidP="00A22C18">
            <w:pPr>
              <w:jc w:val="both"/>
              <w:rPr>
                <w:sz w:val="18"/>
                <w:szCs w:val="18"/>
                <w:lang w:val="en-US"/>
              </w:rPr>
            </w:pPr>
            <w:r w:rsidRPr="00F518A8">
              <w:rPr>
                <w:sz w:val="18"/>
                <w:szCs w:val="18"/>
                <w:lang w:val="en-US"/>
              </w:rPr>
              <w:t>Image/</w:t>
            </w:r>
            <w:r w:rsidR="00970547" w:rsidRPr="00F518A8">
              <w:rPr>
                <w:sz w:val="18"/>
                <w:szCs w:val="18"/>
                <w:lang w:val="en-US"/>
              </w:rPr>
              <w:t>s:</w:t>
            </w:r>
          </w:p>
        </w:tc>
        <w:tc>
          <w:tcPr>
            <w:tcW w:w="3794" w:type="dxa"/>
            <w:shd w:val="clear" w:color="auto" w:fill="auto"/>
          </w:tcPr>
          <w:p w14:paraId="65EDC034" w14:textId="77777777" w:rsidR="00970547" w:rsidRDefault="00C5090D" w:rsidP="00A22C18">
            <w:pPr>
              <w:jc w:val="both"/>
              <w:rPr>
                <w:sz w:val="18"/>
                <w:szCs w:val="18"/>
                <w:lang w:val="en-US"/>
              </w:rPr>
            </w:pPr>
            <w:r w:rsidRPr="00C5090D">
              <w:rPr>
                <w:sz w:val="18"/>
                <w:szCs w:val="18"/>
                <w:lang w:val="en-US"/>
              </w:rPr>
              <w:t>food_multipaq21</w:t>
            </w:r>
          </w:p>
          <w:p w14:paraId="30EC8E39" w14:textId="31A7C438" w:rsidR="00C5090D" w:rsidRPr="00F518A8" w:rsidRDefault="00C5090D" w:rsidP="00A22C18">
            <w:pPr>
              <w:jc w:val="both"/>
              <w:rPr>
                <w:sz w:val="18"/>
                <w:szCs w:val="18"/>
                <w:lang w:val="en-US"/>
              </w:rPr>
            </w:pPr>
            <w:r w:rsidRPr="00C5090D">
              <w:rPr>
                <w:sz w:val="18"/>
                <w:szCs w:val="18"/>
                <w:lang w:val="en-US"/>
              </w:rPr>
              <w:t>food_tv40</w:t>
            </w:r>
          </w:p>
        </w:tc>
        <w:tc>
          <w:tcPr>
            <w:tcW w:w="1165" w:type="dxa"/>
            <w:shd w:val="clear" w:color="auto" w:fill="auto"/>
          </w:tcPr>
          <w:p w14:paraId="7E18E45D" w14:textId="77777777" w:rsidR="00970547" w:rsidRPr="00F518A8" w:rsidRDefault="00970547" w:rsidP="00A22C18">
            <w:pPr>
              <w:jc w:val="both"/>
              <w:rPr>
                <w:sz w:val="18"/>
                <w:szCs w:val="18"/>
                <w:lang w:val="en-US"/>
              </w:rPr>
            </w:pPr>
            <w:r w:rsidRPr="00F518A8">
              <w:rPr>
                <w:sz w:val="18"/>
                <w:lang w:val="en-US"/>
              </w:rPr>
              <w:t>Char</w:t>
            </w:r>
            <w:r w:rsidR="009B1714" w:rsidRPr="00F518A8">
              <w:rPr>
                <w:sz w:val="18"/>
                <w:lang w:val="en-US"/>
              </w:rPr>
              <w:t>acter</w:t>
            </w:r>
            <w:r w:rsidRPr="00F518A8">
              <w:rPr>
                <w:sz w:val="18"/>
                <w:lang w:val="en-US"/>
              </w:rPr>
              <w:t>s:</w:t>
            </w:r>
          </w:p>
        </w:tc>
        <w:tc>
          <w:tcPr>
            <w:tcW w:w="1154" w:type="dxa"/>
            <w:shd w:val="clear" w:color="auto" w:fill="auto"/>
          </w:tcPr>
          <w:p w14:paraId="1BFDC4D0" w14:textId="1C2303B1" w:rsidR="00970547" w:rsidRPr="00F518A8" w:rsidRDefault="00C5090D" w:rsidP="00A22C18">
            <w:pPr>
              <w:jc w:val="right"/>
              <w:rPr>
                <w:sz w:val="18"/>
                <w:szCs w:val="18"/>
                <w:lang w:val="en-US"/>
              </w:rPr>
            </w:pPr>
            <w:r>
              <w:rPr>
                <w:sz w:val="18"/>
                <w:lang w:val="en-US"/>
              </w:rPr>
              <w:t>1275</w:t>
            </w:r>
          </w:p>
        </w:tc>
      </w:tr>
      <w:tr w:rsidR="009B1714" w:rsidRPr="00F518A8" w14:paraId="669323DE" w14:textId="77777777" w:rsidTr="00A22C18">
        <w:tc>
          <w:tcPr>
            <w:tcW w:w="1189" w:type="dxa"/>
            <w:shd w:val="clear" w:color="auto" w:fill="auto"/>
          </w:tcPr>
          <w:p w14:paraId="1194840F" w14:textId="77777777" w:rsidR="00970547" w:rsidRPr="00F518A8" w:rsidRDefault="00970547" w:rsidP="00A22C18">
            <w:pPr>
              <w:spacing w:before="120"/>
              <w:jc w:val="both"/>
              <w:rPr>
                <w:sz w:val="18"/>
                <w:szCs w:val="18"/>
                <w:lang w:val="en-US"/>
              </w:rPr>
            </w:pPr>
            <w:r w:rsidRPr="00F518A8">
              <w:rPr>
                <w:sz w:val="18"/>
                <w:lang w:val="en-US"/>
              </w:rPr>
              <w:t>File</w:t>
            </w:r>
            <w:r w:rsidR="009B1714" w:rsidRPr="00F518A8">
              <w:rPr>
                <w:sz w:val="18"/>
                <w:lang w:val="en-US"/>
              </w:rPr>
              <w:t xml:space="preserve"> name</w:t>
            </w:r>
            <w:r w:rsidRPr="00F518A8">
              <w:rPr>
                <w:sz w:val="18"/>
                <w:lang w:val="en-US"/>
              </w:rPr>
              <w:t>:</w:t>
            </w:r>
          </w:p>
        </w:tc>
        <w:tc>
          <w:tcPr>
            <w:tcW w:w="3794" w:type="dxa"/>
            <w:shd w:val="clear" w:color="auto" w:fill="auto"/>
          </w:tcPr>
          <w:p w14:paraId="099AFDB5" w14:textId="6CD2DC47" w:rsidR="00970547" w:rsidRPr="00341879" w:rsidRDefault="00341879" w:rsidP="00A22C18">
            <w:pPr>
              <w:spacing w:before="120"/>
              <w:jc w:val="both"/>
              <w:rPr>
                <w:sz w:val="18"/>
                <w:szCs w:val="18"/>
                <w:lang w:val="en-US"/>
              </w:rPr>
            </w:pPr>
            <w:r w:rsidRPr="00341879">
              <w:rPr>
                <w:sz w:val="16"/>
                <w:szCs w:val="16"/>
                <w:lang w:val="en-US"/>
              </w:rPr>
              <w:t>202006023_pm_food_processing_temp_meas_en</w:t>
            </w:r>
          </w:p>
        </w:tc>
        <w:tc>
          <w:tcPr>
            <w:tcW w:w="1165" w:type="dxa"/>
            <w:shd w:val="clear" w:color="auto" w:fill="auto"/>
          </w:tcPr>
          <w:p w14:paraId="1A03BC75" w14:textId="77777777" w:rsidR="00970547" w:rsidRPr="00F518A8" w:rsidRDefault="00970547" w:rsidP="00A22C18">
            <w:pPr>
              <w:spacing w:before="120"/>
              <w:jc w:val="both"/>
              <w:rPr>
                <w:sz w:val="18"/>
                <w:szCs w:val="18"/>
                <w:lang w:val="en-US"/>
              </w:rPr>
            </w:pPr>
            <w:r w:rsidRPr="00F518A8">
              <w:rPr>
                <w:sz w:val="18"/>
                <w:lang w:val="en-US"/>
              </w:rPr>
              <w:t>Date:</w:t>
            </w:r>
          </w:p>
        </w:tc>
        <w:tc>
          <w:tcPr>
            <w:tcW w:w="1154" w:type="dxa"/>
            <w:shd w:val="clear" w:color="auto" w:fill="auto"/>
          </w:tcPr>
          <w:p w14:paraId="1C6194B8" w14:textId="6D98735F" w:rsidR="00970547" w:rsidRPr="00F518A8" w:rsidRDefault="00D16F12" w:rsidP="00A22C18">
            <w:pPr>
              <w:spacing w:before="120"/>
              <w:jc w:val="right"/>
              <w:rPr>
                <w:sz w:val="18"/>
                <w:szCs w:val="18"/>
                <w:lang w:val="en-US"/>
              </w:rPr>
            </w:pPr>
            <w:r>
              <w:rPr>
                <w:sz w:val="18"/>
                <w:lang w:val="en-US"/>
              </w:rPr>
              <w:t>07-01-2020</w:t>
            </w:r>
          </w:p>
        </w:tc>
      </w:tr>
    </w:tbl>
    <w:p w14:paraId="35D3F15D" w14:textId="77777777" w:rsidR="009B1714" w:rsidRPr="00F518A8" w:rsidRDefault="009B1714" w:rsidP="009B1714">
      <w:pPr>
        <w:spacing w:before="120" w:after="120"/>
        <w:rPr>
          <w:b/>
          <w:sz w:val="16"/>
          <w:lang w:val="en-US"/>
        </w:rPr>
      </w:pPr>
      <w:r w:rsidRPr="00F518A8">
        <w:rPr>
          <w:b/>
          <w:sz w:val="16"/>
          <w:lang w:val="en-US"/>
        </w:rPr>
        <w:t>About Fluke Process Instruments</w:t>
      </w:r>
    </w:p>
    <w:p w14:paraId="1EDF3DFA" w14:textId="77777777" w:rsidR="009B1714" w:rsidRPr="00F518A8" w:rsidRDefault="009B1714" w:rsidP="009B1714">
      <w:pPr>
        <w:jc w:val="both"/>
        <w:rPr>
          <w:sz w:val="16"/>
          <w:lang w:val="en-US"/>
        </w:rPr>
      </w:pPr>
      <w:r w:rsidRPr="00F518A8">
        <w:rPr>
          <w:sz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w:t>
      </w:r>
      <w:r w:rsidR="00553E12" w:rsidRPr="00F518A8">
        <w:rPr>
          <w:sz w:val="16"/>
          <w:lang w:val="en-US"/>
        </w:rPr>
        <w:t>0</w:t>
      </w:r>
      <w:r w:rsidRPr="00F518A8">
        <w:rPr>
          <w:sz w:val="16"/>
          <w:lang w:val="en-US"/>
        </w:rPr>
        <w:t xml:space="preserve"> years in manufacturing the world’s finest temperature measurement tools and devices.</w:t>
      </w:r>
    </w:p>
    <w:p w14:paraId="75595458" w14:textId="77777777" w:rsidR="009B1714" w:rsidRPr="00F518A8" w:rsidRDefault="009B1714" w:rsidP="009B1714">
      <w:pPr>
        <w:spacing w:before="120" w:after="120"/>
        <w:rPr>
          <w:b/>
          <w:sz w:val="16"/>
          <w:lang w:val="en-US"/>
        </w:rPr>
      </w:pPr>
      <w:r w:rsidRPr="00F518A8">
        <w:rPr>
          <w:b/>
          <w:sz w:val="16"/>
          <w:lang w:val="en-US"/>
        </w:rPr>
        <w:t>About Fluke</w:t>
      </w:r>
    </w:p>
    <w:p w14:paraId="7F059A78" w14:textId="77777777" w:rsidR="009B1714" w:rsidRPr="00F518A8" w:rsidRDefault="009B1714" w:rsidP="009B1714">
      <w:pPr>
        <w:jc w:val="both"/>
        <w:rPr>
          <w:sz w:val="16"/>
          <w:lang w:val="en-US"/>
        </w:rPr>
      </w:pPr>
      <w:r w:rsidRPr="00F518A8">
        <w:rPr>
          <w:sz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p w14:paraId="1503DA05" w14:textId="77777777" w:rsidR="009B1714" w:rsidRPr="00F518A8" w:rsidRDefault="009B1714" w:rsidP="009B1714">
      <w:pPr>
        <w:pBdr>
          <w:between w:val="single" w:sz="4" w:space="1" w:color="auto"/>
        </w:pBdr>
        <w:jc w:val="both"/>
        <w:rPr>
          <w:sz w:val="16"/>
          <w:lang w:val="en-US"/>
        </w:rPr>
      </w:pPr>
    </w:p>
    <w:p w14:paraId="4FCF9EFF" w14:textId="77777777" w:rsidR="009B1714" w:rsidRPr="00F518A8" w:rsidRDefault="009B1714" w:rsidP="009B1714">
      <w:pPr>
        <w:pStyle w:val="Textkrper"/>
        <w:pBdr>
          <w:between w:val="single" w:sz="4" w:space="1" w:color="auto"/>
        </w:pBdr>
        <w:jc w:val="both"/>
        <w:rPr>
          <w:sz w:val="16"/>
          <w:lang w:val="en-US"/>
        </w:rPr>
      </w:pPr>
    </w:p>
    <w:tbl>
      <w:tblPr>
        <w:tblW w:w="0" w:type="auto"/>
        <w:tblLayout w:type="fixed"/>
        <w:tblLook w:val="04A0" w:firstRow="1" w:lastRow="0" w:firstColumn="1" w:lastColumn="0" w:noHBand="0" w:noVBand="1"/>
      </w:tblPr>
      <w:tblGrid>
        <w:gridCol w:w="4983"/>
        <w:gridCol w:w="2319"/>
      </w:tblGrid>
      <w:tr w:rsidR="009B1714" w:rsidRPr="00F518A8" w14:paraId="02866ABB" w14:textId="77777777" w:rsidTr="00A22C18">
        <w:tc>
          <w:tcPr>
            <w:tcW w:w="4983" w:type="dxa"/>
            <w:shd w:val="clear" w:color="auto" w:fill="auto"/>
          </w:tcPr>
          <w:p w14:paraId="6B138AC7" w14:textId="77777777" w:rsidR="009B1714" w:rsidRPr="00F518A8" w:rsidRDefault="009B1714" w:rsidP="00A22C18">
            <w:pPr>
              <w:spacing w:after="60"/>
              <w:rPr>
                <w:b/>
                <w:lang w:val="en-US"/>
              </w:rPr>
            </w:pPr>
            <w:r w:rsidRPr="00F518A8">
              <w:rPr>
                <w:b/>
                <w:lang w:val="en-US"/>
              </w:rPr>
              <w:t>Contact:</w:t>
            </w:r>
          </w:p>
          <w:p w14:paraId="67BFF4F1" w14:textId="77777777" w:rsidR="009B1714" w:rsidRPr="00F518A8" w:rsidRDefault="009B1714" w:rsidP="00A22C18">
            <w:pPr>
              <w:pStyle w:val="berschrift2"/>
              <w:ind w:right="-68"/>
              <w:jc w:val="left"/>
              <w:rPr>
                <w:sz w:val="20"/>
                <w:lang w:val="en-US"/>
              </w:rPr>
            </w:pPr>
            <w:r w:rsidRPr="00F518A8">
              <w:rPr>
                <w:sz w:val="20"/>
                <w:lang w:val="en-US"/>
              </w:rPr>
              <w:t>Fluke Process Instruments GmbH</w:t>
            </w:r>
          </w:p>
          <w:p w14:paraId="4A24BD1B" w14:textId="77777777" w:rsidR="00692D28" w:rsidRPr="00F518A8" w:rsidRDefault="00692D28" w:rsidP="00A22C18">
            <w:pPr>
              <w:spacing w:before="60" w:after="60"/>
              <w:rPr>
                <w:lang w:val="en-US"/>
              </w:rPr>
            </w:pPr>
            <w:r w:rsidRPr="00F518A8">
              <w:rPr>
                <w:lang w:val="en-US"/>
              </w:rPr>
              <w:t>Leonardo Trame</w:t>
            </w:r>
          </w:p>
          <w:p w14:paraId="7E77A2CD" w14:textId="77777777" w:rsidR="009B1714" w:rsidRPr="00F518A8" w:rsidRDefault="009B1714" w:rsidP="00E847A7">
            <w:pPr>
              <w:rPr>
                <w:lang w:val="en-US"/>
              </w:rPr>
            </w:pPr>
            <w:r w:rsidRPr="00F518A8">
              <w:rPr>
                <w:lang w:val="en-US"/>
              </w:rPr>
              <w:t>Blankenburger Str. 135</w:t>
            </w:r>
          </w:p>
          <w:p w14:paraId="4EAD8530" w14:textId="77777777" w:rsidR="009B1714" w:rsidRPr="00F518A8" w:rsidRDefault="009B1714" w:rsidP="00E847A7">
            <w:pPr>
              <w:rPr>
                <w:lang w:val="en-US"/>
              </w:rPr>
            </w:pPr>
            <w:r w:rsidRPr="00F518A8">
              <w:rPr>
                <w:lang w:val="en-US"/>
              </w:rPr>
              <w:t>13127 Berlin</w:t>
            </w:r>
          </w:p>
          <w:p w14:paraId="71DB5FDF" w14:textId="77777777" w:rsidR="009B1714" w:rsidRPr="00F518A8" w:rsidRDefault="009B1714" w:rsidP="00A22C18">
            <w:pPr>
              <w:jc w:val="both"/>
              <w:rPr>
                <w:lang w:val="en-US"/>
              </w:rPr>
            </w:pPr>
            <w:r w:rsidRPr="00F518A8">
              <w:rPr>
                <w:lang w:val="en-US"/>
              </w:rPr>
              <w:t>Germany</w:t>
            </w:r>
          </w:p>
          <w:p w14:paraId="07F9DB43" w14:textId="77777777" w:rsidR="009B1714" w:rsidRPr="00F518A8" w:rsidRDefault="009B1714" w:rsidP="00A22C18">
            <w:pPr>
              <w:spacing w:before="60"/>
              <w:rPr>
                <w:lang w:val="en-US"/>
              </w:rPr>
            </w:pPr>
            <w:r w:rsidRPr="00F518A8">
              <w:rPr>
                <w:lang w:val="en-US"/>
              </w:rPr>
              <w:t>Phone: +49 . 30 . 478 008-0</w:t>
            </w:r>
          </w:p>
          <w:p w14:paraId="175D4686" w14:textId="77777777" w:rsidR="00692D28" w:rsidRPr="00F518A8" w:rsidRDefault="00692D28" w:rsidP="00A22C18">
            <w:pPr>
              <w:jc w:val="both"/>
              <w:rPr>
                <w:lang w:val="en-US"/>
              </w:rPr>
            </w:pPr>
            <w:r w:rsidRPr="00F518A8">
              <w:rPr>
                <w:lang w:val="en-US"/>
              </w:rPr>
              <w:t xml:space="preserve">Email: </w:t>
            </w:r>
            <w:hyperlink r:id="rId10" w:history="1">
              <w:r w:rsidRPr="00F518A8">
                <w:rPr>
                  <w:rStyle w:val="Hyperlink"/>
                  <w:lang w:val="en-US"/>
                </w:rPr>
                <w:t>marketing@flukeprocessinstruments.de</w:t>
              </w:r>
            </w:hyperlink>
          </w:p>
          <w:p w14:paraId="70674A75" w14:textId="77777777" w:rsidR="00E57ED3" w:rsidRPr="00F518A8" w:rsidRDefault="009B1714" w:rsidP="00A22C18">
            <w:pPr>
              <w:jc w:val="both"/>
              <w:rPr>
                <w:sz w:val="18"/>
                <w:szCs w:val="18"/>
                <w:lang w:val="en-US"/>
              </w:rPr>
            </w:pPr>
            <w:r w:rsidRPr="00F518A8">
              <w:rPr>
                <w:lang w:val="en-US"/>
              </w:rPr>
              <w:t xml:space="preserve">Internet: </w:t>
            </w:r>
            <w:hyperlink r:id="rId11" w:history="1">
              <w:r w:rsidR="00E57ED3" w:rsidRPr="00F518A8">
                <w:rPr>
                  <w:rStyle w:val="Hyperlink"/>
                  <w:lang w:val="en-US"/>
                </w:rPr>
                <w:t>www.flukeprocessinstruments.com</w:t>
              </w:r>
            </w:hyperlink>
          </w:p>
        </w:tc>
        <w:tc>
          <w:tcPr>
            <w:tcW w:w="2319" w:type="dxa"/>
            <w:shd w:val="clear" w:color="auto" w:fill="auto"/>
          </w:tcPr>
          <w:p w14:paraId="45A06B28" w14:textId="77777777" w:rsidR="009B1714" w:rsidRPr="00341879" w:rsidRDefault="009B1714" w:rsidP="00A22C18">
            <w:pPr>
              <w:spacing w:before="240"/>
              <w:jc w:val="both"/>
              <w:rPr>
                <w:sz w:val="16"/>
              </w:rPr>
            </w:pPr>
            <w:r w:rsidRPr="00341879">
              <w:rPr>
                <w:sz w:val="16"/>
              </w:rPr>
              <w:t>gii die Presse-Agentur GmbH</w:t>
            </w:r>
          </w:p>
          <w:p w14:paraId="363BB2BA" w14:textId="77777777" w:rsidR="009B1714" w:rsidRPr="00F518A8" w:rsidRDefault="009B1714" w:rsidP="00E847A7">
            <w:pPr>
              <w:pStyle w:val="Textkrper"/>
              <w:rPr>
                <w:sz w:val="16"/>
                <w:lang w:val="en-US"/>
              </w:rPr>
            </w:pPr>
            <w:r w:rsidRPr="00341879">
              <w:rPr>
                <w:sz w:val="16"/>
              </w:rPr>
              <w:t xml:space="preserve">Immanuelkirchstr. </w:t>
            </w:r>
            <w:r w:rsidRPr="00F518A8">
              <w:rPr>
                <w:sz w:val="16"/>
                <w:lang w:val="en-US"/>
              </w:rPr>
              <w:t>12</w:t>
            </w:r>
          </w:p>
          <w:p w14:paraId="2B445134" w14:textId="77777777" w:rsidR="009B1714" w:rsidRPr="00F518A8" w:rsidRDefault="009B1714" w:rsidP="00A22C18">
            <w:pPr>
              <w:pStyle w:val="Textkrper"/>
              <w:jc w:val="both"/>
              <w:rPr>
                <w:sz w:val="16"/>
                <w:lang w:val="en-US"/>
              </w:rPr>
            </w:pPr>
            <w:r w:rsidRPr="00F518A8">
              <w:rPr>
                <w:sz w:val="16"/>
                <w:lang w:val="en-US"/>
              </w:rPr>
              <w:t>10405 Berlin</w:t>
            </w:r>
          </w:p>
          <w:p w14:paraId="76EC043D" w14:textId="77777777" w:rsidR="009B1714" w:rsidRPr="00F518A8" w:rsidRDefault="009B1714" w:rsidP="00A22C18">
            <w:pPr>
              <w:pStyle w:val="Textkrper"/>
              <w:jc w:val="both"/>
              <w:rPr>
                <w:sz w:val="16"/>
                <w:lang w:val="en-US"/>
              </w:rPr>
            </w:pPr>
            <w:r w:rsidRPr="00F518A8">
              <w:rPr>
                <w:sz w:val="16"/>
                <w:lang w:val="en-US"/>
              </w:rPr>
              <w:t>Germany</w:t>
            </w:r>
          </w:p>
          <w:p w14:paraId="576B9BE2" w14:textId="77777777" w:rsidR="009B1714" w:rsidRPr="00F518A8" w:rsidRDefault="009B1714" w:rsidP="00A22C18">
            <w:pPr>
              <w:pStyle w:val="Textkrper"/>
              <w:jc w:val="both"/>
              <w:rPr>
                <w:sz w:val="16"/>
                <w:lang w:val="en-US"/>
              </w:rPr>
            </w:pPr>
            <w:r w:rsidRPr="00F518A8">
              <w:rPr>
                <w:sz w:val="16"/>
                <w:lang w:val="en-US"/>
              </w:rPr>
              <w:t>Phone: +49 . 30 . 538 965-0</w:t>
            </w:r>
          </w:p>
          <w:p w14:paraId="56481387" w14:textId="77777777" w:rsidR="009B1714" w:rsidRPr="00F518A8" w:rsidRDefault="009B1714" w:rsidP="00A22C18">
            <w:pPr>
              <w:pStyle w:val="Textkrper"/>
              <w:jc w:val="both"/>
              <w:rPr>
                <w:sz w:val="16"/>
                <w:lang w:val="en-US"/>
              </w:rPr>
            </w:pPr>
            <w:r w:rsidRPr="00F518A8">
              <w:rPr>
                <w:sz w:val="16"/>
                <w:lang w:val="en-US"/>
              </w:rPr>
              <w:t xml:space="preserve">Email: </w:t>
            </w:r>
            <w:hyperlink r:id="rId12" w:history="1">
              <w:r w:rsidR="00E57ED3" w:rsidRPr="00F518A8">
                <w:rPr>
                  <w:rStyle w:val="Hyperlink"/>
                  <w:sz w:val="16"/>
                  <w:lang w:val="en-US"/>
                </w:rPr>
                <w:t>info@gii.de</w:t>
              </w:r>
            </w:hyperlink>
          </w:p>
          <w:p w14:paraId="2622077F" w14:textId="77777777" w:rsidR="00E57ED3" w:rsidRPr="00F518A8" w:rsidRDefault="009B1714" w:rsidP="00A22C18">
            <w:pPr>
              <w:jc w:val="both"/>
              <w:rPr>
                <w:sz w:val="18"/>
                <w:lang w:val="en-US"/>
              </w:rPr>
            </w:pPr>
            <w:r w:rsidRPr="00F518A8">
              <w:rPr>
                <w:sz w:val="16"/>
                <w:lang w:val="en-US"/>
              </w:rPr>
              <w:t xml:space="preserve">Internet: </w:t>
            </w:r>
            <w:hyperlink r:id="rId13" w:history="1">
              <w:r w:rsidR="00E57ED3" w:rsidRPr="00F518A8">
                <w:rPr>
                  <w:rStyle w:val="Hyperlink"/>
                  <w:sz w:val="16"/>
                  <w:lang w:val="en-US"/>
                </w:rPr>
                <w:t>www.gii.de</w:t>
              </w:r>
            </w:hyperlink>
          </w:p>
        </w:tc>
      </w:tr>
    </w:tbl>
    <w:p w14:paraId="79B9485E" w14:textId="77777777" w:rsidR="009B1714" w:rsidRPr="00F518A8" w:rsidRDefault="009B1714" w:rsidP="003A5A2F">
      <w:pPr>
        <w:rPr>
          <w:rFonts w:cs="Arial"/>
          <w:lang w:val="en-US"/>
        </w:rPr>
      </w:pPr>
    </w:p>
    <w:sectPr w:rsidR="009B1714" w:rsidRPr="00F518A8">
      <w:headerReference w:type="default" r:id="rId14"/>
      <w:footerReference w:type="default" r:id="rId15"/>
      <w:headerReference w:type="first" r:id="rId16"/>
      <w:footerReference w:type="first" r:id="rId17"/>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717B96" w14:textId="77777777" w:rsidR="00146DFD" w:rsidRDefault="00146DFD">
      <w:r>
        <w:separator/>
      </w:r>
    </w:p>
  </w:endnote>
  <w:endnote w:type="continuationSeparator" w:id="0">
    <w:p w14:paraId="24C554BE" w14:textId="77777777" w:rsidR="00146DFD" w:rsidRDefault="0014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1FD64"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C5DF3"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1F4E6" w14:textId="77777777" w:rsidR="00146DFD" w:rsidRDefault="00146DFD">
      <w:r>
        <w:separator/>
      </w:r>
    </w:p>
  </w:footnote>
  <w:footnote w:type="continuationSeparator" w:id="0">
    <w:p w14:paraId="378D18A7" w14:textId="77777777" w:rsidR="00146DFD" w:rsidRDefault="00146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708CC" w14:textId="3AEC1FBB" w:rsidR="00040C88" w:rsidRPr="003A5A2F" w:rsidRDefault="00D16F12" w:rsidP="009666B3">
    <w:pPr>
      <w:pStyle w:val="Kopfzeile"/>
      <w:tabs>
        <w:tab w:val="clear" w:pos="4536"/>
        <w:tab w:val="clear" w:pos="9072"/>
      </w:tabs>
      <w:ind w:left="709" w:hanging="709"/>
      <w:rPr>
        <w:rStyle w:val="Seitenzahl"/>
        <w:sz w:val="18"/>
        <w:lang w:val="en-US"/>
      </w:rPr>
    </w:pPr>
    <w:r>
      <w:rPr>
        <w:noProof/>
      </w:rPr>
      <w:pict w14:anchorId="34999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AE1DF5">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7A2BC4">
      <w:rPr>
        <w:rStyle w:val="Seitenzahl"/>
        <w:sz w:val="18"/>
        <w:lang w:val="en-US"/>
      </w:rPr>
      <w:t>Infrared and thermal profiling offer for the food industry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C3012" w14:textId="77777777" w:rsidR="00007664" w:rsidRPr="00007664" w:rsidRDefault="00D16F12" w:rsidP="00007664">
    <w:pPr>
      <w:pStyle w:val="Kopfzeile"/>
      <w:tabs>
        <w:tab w:val="clear" w:pos="4536"/>
        <w:tab w:val="clear" w:pos="9072"/>
      </w:tabs>
      <w:rPr>
        <w:rFonts w:cs="Arial"/>
        <w:sz w:val="2"/>
        <w:szCs w:val="2"/>
      </w:rPr>
    </w:pPr>
    <w:r>
      <w:rPr>
        <w:noProof/>
      </w:rPr>
      <w:pict w14:anchorId="03ED42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F49"/>
    <w:rsid w:val="000018AC"/>
    <w:rsid w:val="00007664"/>
    <w:rsid w:val="0001750E"/>
    <w:rsid w:val="00021087"/>
    <w:rsid w:val="0003290D"/>
    <w:rsid w:val="000360E3"/>
    <w:rsid w:val="00040C88"/>
    <w:rsid w:val="00056E79"/>
    <w:rsid w:val="00070936"/>
    <w:rsid w:val="00075A4D"/>
    <w:rsid w:val="000A4BA7"/>
    <w:rsid w:val="000A7151"/>
    <w:rsid w:val="000D69D3"/>
    <w:rsid w:val="000E22FB"/>
    <w:rsid w:val="000F4F70"/>
    <w:rsid w:val="001217F9"/>
    <w:rsid w:val="0012509E"/>
    <w:rsid w:val="0013236B"/>
    <w:rsid w:val="001365A3"/>
    <w:rsid w:val="00145DC6"/>
    <w:rsid w:val="00146DFD"/>
    <w:rsid w:val="00153718"/>
    <w:rsid w:val="001549E8"/>
    <w:rsid w:val="00172372"/>
    <w:rsid w:val="00193694"/>
    <w:rsid w:val="001B170B"/>
    <w:rsid w:val="001F66DC"/>
    <w:rsid w:val="0023294C"/>
    <w:rsid w:val="00233896"/>
    <w:rsid w:val="00244443"/>
    <w:rsid w:val="0025138C"/>
    <w:rsid w:val="002536E8"/>
    <w:rsid w:val="00254D76"/>
    <w:rsid w:val="002557BC"/>
    <w:rsid w:val="0026287A"/>
    <w:rsid w:val="00282FD5"/>
    <w:rsid w:val="00291153"/>
    <w:rsid w:val="002E584F"/>
    <w:rsid w:val="002F5CE1"/>
    <w:rsid w:val="00303FEF"/>
    <w:rsid w:val="0031283D"/>
    <w:rsid w:val="00323B8E"/>
    <w:rsid w:val="00341879"/>
    <w:rsid w:val="00370B60"/>
    <w:rsid w:val="00374912"/>
    <w:rsid w:val="0038508F"/>
    <w:rsid w:val="003A5A2F"/>
    <w:rsid w:val="003D1F39"/>
    <w:rsid w:val="003E3390"/>
    <w:rsid w:val="003F165F"/>
    <w:rsid w:val="003F7E6D"/>
    <w:rsid w:val="0040171C"/>
    <w:rsid w:val="0042115F"/>
    <w:rsid w:val="00435098"/>
    <w:rsid w:val="004451B0"/>
    <w:rsid w:val="00452C64"/>
    <w:rsid w:val="00453DBF"/>
    <w:rsid w:val="004754FD"/>
    <w:rsid w:val="004A77B5"/>
    <w:rsid w:val="004E4123"/>
    <w:rsid w:val="00511D97"/>
    <w:rsid w:val="005229EE"/>
    <w:rsid w:val="00553E12"/>
    <w:rsid w:val="00575612"/>
    <w:rsid w:val="00576A45"/>
    <w:rsid w:val="00581EA6"/>
    <w:rsid w:val="005C184F"/>
    <w:rsid w:val="00630C3F"/>
    <w:rsid w:val="0065035D"/>
    <w:rsid w:val="00650F41"/>
    <w:rsid w:val="00653562"/>
    <w:rsid w:val="00666285"/>
    <w:rsid w:val="00672A20"/>
    <w:rsid w:val="00692D28"/>
    <w:rsid w:val="006D5660"/>
    <w:rsid w:val="006D75C7"/>
    <w:rsid w:val="006E033D"/>
    <w:rsid w:val="00730F80"/>
    <w:rsid w:val="00746BA6"/>
    <w:rsid w:val="00750669"/>
    <w:rsid w:val="007645B6"/>
    <w:rsid w:val="00771C29"/>
    <w:rsid w:val="0078274E"/>
    <w:rsid w:val="00784FEF"/>
    <w:rsid w:val="007A2BC4"/>
    <w:rsid w:val="007C7104"/>
    <w:rsid w:val="007D15EC"/>
    <w:rsid w:val="007D1C57"/>
    <w:rsid w:val="0081384E"/>
    <w:rsid w:val="00841631"/>
    <w:rsid w:val="00843CC6"/>
    <w:rsid w:val="00847AC2"/>
    <w:rsid w:val="00847BCA"/>
    <w:rsid w:val="00847FD9"/>
    <w:rsid w:val="00852BC9"/>
    <w:rsid w:val="008659D9"/>
    <w:rsid w:val="008A361B"/>
    <w:rsid w:val="008B7180"/>
    <w:rsid w:val="008E0E19"/>
    <w:rsid w:val="008F7247"/>
    <w:rsid w:val="00902AFB"/>
    <w:rsid w:val="0090399D"/>
    <w:rsid w:val="0093529C"/>
    <w:rsid w:val="009666B3"/>
    <w:rsid w:val="00970547"/>
    <w:rsid w:val="009B1714"/>
    <w:rsid w:val="009C5A68"/>
    <w:rsid w:val="009C67C8"/>
    <w:rsid w:val="009E559D"/>
    <w:rsid w:val="009E65CA"/>
    <w:rsid w:val="00A166FD"/>
    <w:rsid w:val="00A22C18"/>
    <w:rsid w:val="00A27855"/>
    <w:rsid w:val="00A6517B"/>
    <w:rsid w:val="00A80AF3"/>
    <w:rsid w:val="00A86D85"/>
    <w:rsid w:val="00AA212E"/>
    <w:rsid w:val="00AC402A"/>
    <w:rsid w:val="00AE1DF5"/>
    <w:rsid w:val="00AF7020"/>
    <w:rsid w:val="00B0606C"/>
    <w:rsid w:val="00B06B96"/>
    <w:rsid w:val="00B722C0"/>
    <w:rsid w:val="00B75012"/>
    <w:rsid w:val="00B86954"/>
    <w:rsid w:val="00B93F4D"/>
    <w:rsid w:val="00BE0DD0"/>
    <w:rsid w:val="00BF5610"/>
    <w:rsid w:val="00C0638D"/>
    <w:rsid w:val="00C07C73"/>
    <w:rsid w:val="00C24BDB"/>
    <w:rsid w:val="00C35421"/>
    <w:rsid w:val="00C5090D"/>
    <w:rsid w:val="00CA3C8A"/>
    <w:rsid w:val="00CE53CF"/>
    <w:rsid w:val="00CF28E6"/>
    <w:rsid w:val="00D14EF1"/>
    <w:rsid w:val="00D16F12"/>
    <w:rsid w:val="00D22DE3"/>
    <w:rsid w:val="00D36ACB"/>
    <w:rsid w:val="00D40866"/>
    <w:rsid w:val="00D7754B"/>
    <w:rsid w:val="00D81613"/>
    <w:rsid w:val="00DA506C"/>
    <w:rsid w:val="00DD05E8"/>
    <w:rsid w:val="00DD639F"/>
    <w:rsid w:val="00DF5996"/>
    <w:rsid w:val="00E2029D"/>
    <w:rsid w:val="00E361B5"/>
    <w:rsid w:val="00E535F6"/>
    <w:rsid w:val="00E57ED3"/>
    <w:rsid w:val="00E75137"/>
    <w:rsid w:val="00E83782"/>
    <w:rsid w:val="00EB1B54"/>
    <w:rsid w:val="00ED70C3"/>
    <w:rsid w:val="00EE1264"/>
    <w:rsid w:val="00EE5E92"/>
    <w:rsid w:val="00F25F74"/>
    <w:rsid w:val="00F518A8"/>
    <w:rsid w:val="00F53506"/>
    <w:rsid w:val="00F55265"/>
    <w:rsid w:val="00F55C68"/>
    <w:rsid w:val="00F64BFF"/>
    <w:rsid w:val="00F77CFD"/>
    <w:rsid w:val="00F844A2"/>
    <w:rsid w:val="00FB422A"/>
    <w:rsid w:val="00FC3995"/>
    <w:rsid w:val="00FC3E6C"/>
    <w:rsid w:val="00FC7281"/>
    <w:rsid w:val="00FD1D5B"/>
    <w:rsid w:val="00FE2EEF"/>
    <w:rsid w:val="00FF5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6E9CB62B"/>
  <w15:chartTrackingRefBased/>
  <w15:docId w15:val="{869B8122-9DD8-423D-B484-C7A1C1B2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B86954"/>
    <w:rPr>
      <w:rFonts w:ascii="Arial" w:hAnsi="Arial"/>
      <w:sz w:val="24"/>
    </w:rPr>
  </w:style>
  <w:style w:type="character" w:customStyle="1" w:styleId="berschrift2Zchn">
    <w:name w:val="Überschrift 2 Zchn"/>
    <w:link w:val="berschrift2"/>
    <w:rsid w:val="00F53506"/>
    <w:rPr>
      <w:rFonts w:ascii="Arial" w:hAnsi="Arial"/>
      <w:b/>
      <w:sz w:val="32"/>
    </w:rPr>
  </w:style>
  <w:style w:type="character" w:customStyle="1" w:styleId="KopfzeileZchn">
    <w:name w:val="Kopfzeile Zchn"/>
    <w:link w:val="Kopfzeile"/>
    <w:semiHidden/>
    <w:rsid w:val="00F53506"/>
    <w:rPr>
      <w:rFonts w:ascii="Arial" w:hAnsi="Arial"/>
    </w:rPr>
  </w:style>
  <w:style w:type="character" w:styleId="NichtaufgelsteErwhnung">
    <w:name w:val="Unresolved Mention"/>
    <w:uiPriority w:val="99"/>
    <w:semiHidden/>
    <w:unhideWhenUsed/>
    <w:rsid w:val="00233896"/>
    <w:rPr>
      <w:color w:val="605E5C"/>
      <w:shd w:val="clear" w:color="auto" w:fill="E1DFDD"/>
    </w:rPr>
  </w:style>
  <w:style w:type="table" w:styleId="Tabellenraster">
    <w:name w:val="Table Grid"/>
    <w:basedOn w:val="NormaleTabelle"/>
    <w:uiPriority w:val="59"/>
    <w:rsid w:val="00970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F77C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et.flukeprocessinstruments.com/foodsolutions/email/" TargetMode="Externa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ukeprocessinstrument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keting@flukeprocessinstruments.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2754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3184</CharactersWithSpaces>
  <SharedDoc>false</SharedDoc>
  <HLinks>
    <vt:vector size="12" baseType="variant">
      <vt:variant>
        <vt:i4>4980772</vt:i4>
      </vt:variant>
      <vt:variant>
        <vt:i4>3</vt:i4>
      </vt:variant>
      <vt:variant>
        <vt:i4>0</vt:i4>
      </vt:variant>
      <vt:variant>
        <vt:i4>5</vt:i4>
      </vt:variant>
      <vt:variant>
        <vt:lpwstr>mailto:r.vandijk@gullimex.com</vt:lpwstr>
      </vt:variant>
      <vt:variant>
        <vt:lpwstr/>
      </vt:variant>
      <vt:variant>
        <vt:i4>7798814</vt:i4>
      </vt:variant>
      <vt:variant>
        <vt:i4>0</vt:i4>
      </vt:variant>
      <vt:variant>
        <vt:i4>0</vt:i4>
      </vt:variant>
      <vt:variant>
        <vt:i4>5</vt:i4>
      </vt:variant>
      <vt:variant>
        <vt:lpwstr>mailto:clothilde.bugnard@fluke.com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12</cp:revision>
  <cp:lastPrinted>2015-07-29T06:35:00Z</cp:lastPrinted>
  <dcterms:created xsi:type="dcterms:W3CDTF">2020-06-24T15:21:00Z</dcterms:created>
  <dcterms:modified xsi:type="dcterms:W3CDTF">2020-07-01T11:05:00Z</dcterms:modified>
</cp:coreProperties>
</file>