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ADF9B" w14:textId="77777777" w:rsidR="005C029B" w:rsidRDefault="005C029B">
      <w:pPr>
        <w:rPr>
          <w:b/>
          <w:sz w:val="24"/>
          <w:szCs w:val="40"/>
        </w:rPr>
      </w:pPr>
      <w:r>
        <w:rPr>
          <w:sz w:val="40"/>
          <w:szCs w:val="40"/>
        </w:rPr>
        <w:t>Presseinformation</w:t>
      </w:r>
    </w:p>
    <w:p w14:paraId="3160FEB9" w14:textId="651CF956" w:rsidR="005C029B" w:rsidRDefault="005C029B">
      <w:pPr>
        <w:spacing w:line="360" w:lineRule="auto"/>
        <w:jc w:val="both"/>
      </w:pPr>
    </w:p>
    <w:p w14:paraId="239631DC" w14:textId="77777777" w:rsidR="00841336" w:rsidRDefault="00841336">
      <w:pPr>
        <w:spacing w:line="360" w:lineRule="auto"/>
        <w:jc w:val="both"/>
      </w:pPr>
    </w:p>
    <w:p w14:paraId="7118C8A2" w14:textId="5787C4F8" w:rsidR="00021800" w:rsidRPr="0028502E" w:rsidRDefault="00A779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Einfach auf Draht: </w:t>
      </w:r>
      <w:r w:rsidRPr="00A7790D">
        <w:rPr>
          <w:b/>
          <w:sz w:val="24"/>
          <w:szCs w:val="24"/>
        </w:rPr>
        <w:t>Dreistockklemme</w:t>
      </w:r>
      <w:r w:rsidR="00841336">
        <w:rPr>
          <w:b/>
          <w:sz w:val="24"/>
          <w:szCs w:val="24"/>
        </w:rPr>
        <w:t>n</w:t>
      </w:r>
      <w:r w:rsidRPr="00A7790D">
        <w:rPr>
          <w:b/>
          <w:sz w:val="24"/>
          <w:szCs w:val="24"/>
        </w:rPr>
        <w:t xml:space="preserve"> mit Push-</w:t>
      </w:r>
      <w:r w:rsidR="002A478A">
        <w:rPr>
          <w:b/>
          <w:sz w:val="24"/>
          <w:szCs w:val="24"/>
        </w:rPr>
        <w:t>i</w:t>
      </w:r>
      <w:r w:rsidRPr="00A7790D">
        <w:rPr>
          <w:b/>
          <w:sz w:val="24"/>
          <w:szCs w:val="24"/>
        </w:rPr>
        <w:t>n-Anschluss</w:t>
      </w:r>
    </w:p>
    <w:p w14:paraId="379B8A7F" w14:textId="77777777" w:rsidR="00841336" w:rsidRDefault="00841336" w:rsidP="00580086">
      <w:pPr>
        <w:spacing w:line="360" w:lineRule="auto"/>
        <w:jc w:val="both"/>
      </w:pPr>
    </w:p>
    <w:p w14:paraId="1CAAC723" w14:textId="7BCB748C" w:rsidR="00EB2115" w:rsidRDefault="00A7790D">
      <w:pPr>
        <w:spacing w:line="360" w:lineRule="auto"/>
        <w:jc w:val="both"/>
      </w:pPr>
      <w:r>
        <w:t>CONTA-CLIP</w:t>
      </w:r>
      <w:r w:rsidR="00580086">
        <w:t xml:space="preserve"> </w:t>
      </w:r>
      <w:r w:rsidR="00831F7F">
        <w:t>erweitert</w:t>
      </w:r>
      <w:r>
        <w:t xml:space="preserve"> sein </w:t>
      </w:r>
      <w:r w:rsidR="00465CEC">
        <w:t>Reihenklemmen-Programm mit</w:t>
      </w:r>
      <w:r>
        <w:t xml:space="preserve"> </w:t>
      </w:r>
      <w:r w:rsidR="00465CEC">
        <w:t xml:space="preserve">Push-in-Anschluss </w:t>
      </w:r>
      <w:r w:rsidR="00831F7F">
        <w:t>für den</w:t>
      </w:r>
      <w:r w:rsidR="00465CEC">
        <w:t xml:space="preserve"> Querschnittsbereich von 2,5 mm² um die </w:t>
      </w:r>
      <w:r w:rsidR="00580086">
        <w:t>Dreistock-Initiatoren-</w:t>
      </w:r>
      <w:r w:rsidR="00841336">
        <w:t xml:space="preserve"> und </w:t>
      </w:r>
      <w:r w:rsidR="00580086">
        <w:t>Mehrleiterklemme</w:t>
      </w:r>
      <w:r>
        <w:t xml:space="preserve">n </w:t>
      </w:r>
      <w:r w:rsidR="005B6F03">
        <w:t>P</w:t>
      </w:r>
      <w:r w:rsidR="00465CEC">
        <w:t>IKD</w:t>
      </w:r>
      <w:r w:rsidR="00580086">
        <w:t xml:space="preserve">. </w:t>
      </w:r>
      <w:r w:rsidR="00831F7F">
        <w:t>Die Push-in-A</w:t>
      </w:r>
      <w:r>
        <w:t>nschluss</w:t>
      </w:r>
      <w:r w:rsidR="005B6F03">
        <w:t>technik</w:t>
      </w:r>
      <w:r w:rsidR="00831F7F">
        <w:t xml:space="preserve"> gestattet eine besonders einfache und zeitsparende Adereinführung ohne Werkzeugeinsatz. </w:t>
      </w:r>
      <w:r w:rsidR="005B6F03">
        <w:t>PIKD</w:t>
      </w:r>
      <w:r w:rsidR="00C70032">
        <w:t xml:space="preserve"> </w:t>
      </w:r>
      <w:r w:rsidR="0084739B">
        <w:t>sind für</w:t>
      </w:r>
      <w:r w:rsidR="00841336" w:rsidRPr="005B6F03">
        <w:t xml:space="preserve"> </w:t>
      </w:r>
      <w:r w:rsidR="0084739B">
        <w:t xml:space="preserve">500 V </w:t>
      </w:r>
      <w:r w:rsidR="00580086" w:rsidRPr="005B6F03">
        <w:t>Bemessungsspannung</w:t>
      </w:r>
      <w:r w:rsidR="00B37BD5">
        <w:t xml:space="preserve"> sowie</w:t>
      </w:r>
      <w:r w:rsidRPr="005B6F03">
        <w:t xml:space="preserve"> </w:t>
      </w:r>
      <w:r w:rsidR="0084739B">
        <w:t>20 A</w:t>
      </w:r>
      <w:r w:rsidRPr="005B6F03">
        <w:t xml:space="preserve"> Bemessungsstrom </w:t>
      </w:r>
      <w:r w:rsidR="0084739B">
        <w:t>ausgelegt</w:t>
      </w:r>
      <w:r w:rsidR="00B37BD5">
        <w:t xml:space="preserve"> und </w:t>
      </w:r>
      <w:r w:rsidR="0084739B">
        <w:t xml:space="preserve">halten einer </w:t>
      </w:r>
      <w:r w:rsidRPr="005B6F03">
        <w:t>Bemessungsstoßspannung</w:t>
      </w:r>
      <w:r w:rsidR="00580086" w:rsidRPr="005B6F03">
        <w:t xml:space="preserve"> </w:t>
      </w:r>
      <w:r w:rsidR="0068698F" w:rsidRPr="005B6F03">
        <w:t xml:space="preserve">von </w:t>
      </w:r>
      <w:r w:rsidR="00580086" w:rsidRPr="005B6F03">
        <w:t>6 kV</w:t>
      </w:r>
      <w:r w:rsidR="0084739B">
        <w:t xml:space="preserve"> stand</w:t>
      </w:r>
      <w:r w:rsidR="00580086" w:rsidRPr="005B6F03">
        <w:t xml:space="preserve">. </w:t>
      </w:r>
      <w:r w:rsidR="0084739B">
        <w:t xml:space="preserve">Die kompakten Klemmen </w:t>
      </w:r>
      <w:r w:rsidR="00B10F59" w:rsidRPr="005B6F03">
        <w:t>mit Überspannungskategorie III und Verschmutzungsgrad 3</w:t>
      </w:r>
      <w:r w:rsidR="00B37BD5">
        <w:t xml:space="preserve"> sind </w:t>
      </w:r>
      <w:r w:rsidR="00580086" w:rsidRPr="005B6F03">
        <w:t>5,1 mm breit</w:t>
      </w:r>
      <w:r w:rsidR="002F0B88">
        <w:t>, je nach Ausführung 86 mm oder 102 mm lang</w:t>
      </w:r>
      <w:r w:rsidR="00231CBF" w:rsidRPr="005B6F03">
        <w:t xml:space="preserve"> </w:t>
      </w:r>
      <w:r w:rsidRPr="005B6F03">
        <w:t>und</w:t>
      </w:r>
      <w:r w:rsidR="00580086" w:rsidRPr="005B6F03">
        <w:t xml:space="preserve"> 56,2 mm hoc</w:t>
      </w:r>
      <w:r w:rsidR="00580086">
        <w:t>h.</w:t>
      </w:r>
      <w:r w:rsidR="00841336">
        <w:t xml:space="preserve"> </w:t>
      </w:r>
      <w:r w:rsidR="00B37BD5">
        <w:t xml:space="preserve">Mit ihrer schlanken, hochaufbauenden Gehäusegeometrie </w:t>
      </w:r>
      <w:r w:rsidR="00DA2A11">
        <w:t xml:space="preserve">und der Adereinführung von oben </w:t>
      </w:r>
      <w:r w:rsidR="00B37BD5">
        <w:t xml:space="preserve">ermöglichen die Klemmen </w:t>
      </w:r>
      <w:r w:rsidR="00683568">
        <w:t>einen</w:t>
      </w:r>
      <w:r w:rsidR="00B37BD5">
        <w:t xml:space="preserve"> platzoptimierten Aufbau im Schaltschrank</w:t>
      </w:r>
      <w:r w:rsidR="00DA2A11">
        <w:t>.</w:t>
      </w:r>
      <w:r w:rsidR="00683568">
        <w:t xml:space="preserve"> PIKD</w:t>
      </w:r>
      <w:r w:rsidR="004C129B">
        <w:t>-</w:t>
      </w:r>
      <w:r w:rsidR="00683568">
        <w:t>Reihenklemmen sind in u</w:t>
      </w:r>
      <w:r w:rsidR="00B41797">
        <w:t>nterschiedliche</w:t>
      </w:r>
      <w:r w:rsidR="00683568">
        <w:t>n</w:t>
      </w:r>
      <w:r w:rsidR="00B41797">
        <w:t xml:space="preserve"> Ausführungen </w:t>
      </w:r>
      <w:r w:rsidR="00683568">
        <w:t>erhältlich</w:t>
      </w:r>
      <w:r w:rsidR="002F0B88">
        <w:t>,</w:t>
      </w:r>
      <w:r w:rsidR="00683568">
        <w:t xml:space="preserve"> </w:t>
      </w:r>
      <w:r w:rsidR="002F0B88">
        <w:t xml:space="preserve">um </w:t>
      </w:r>
      <w:r w:rsidR="00507DB3">
        <w:t>verschiedene</w:t>
      </w:r>
      <w:r w:rsidR="002F0B88">
        <w:t xml:space="preserve"> Szenarien der </w:t>
      </w:r>
      <w:r w:rsidR="00831F7F">
        <w:t xml:space="preserve">Signal- und </w:t>
      </w:r>
      <w:r w:rsidR="002F0B88">
        <w:t>Energieverteilung abzudecken</w:t>
      </w:r>
      <w:r w:rsidR="00831F7F">
        <w:t>:</w:t>
      </w:r>
      <w:r w:rsidR="002F0B88">
        <w:t xml:space="preserve"> </w:t>
      </w:r>
      <w:r w:rsidR="00831F7F">
        <w:t xml:space="preserve">Neben Schutzleiterklemmen und Modellen mit vertikal gebrückten Ebenen zur Potentialverteilung stehen Varianten bereit, die in einem Gehäuse Schutzleiter und Durchgangsebenen </w:t>
      </w:r>
      <w:r w:rsidR="00923FA6">
        <w:t>kombinieren. Darüber hinaus bieten die speziellen Ausführungen mit reduzierten Anschlussstellen und verkürzter Gehäuselänge in beengten Einbausituationen die Möglichkeit, eine einheitliche Anschlusshöhe mit angereihten Standardausführungen aufrechtzuerhalten.</w:t>
      </w:r>
    </w:p>
    <w:p w14:paraId="2E5D663F" w14:textId="77777777" w:rsidR="00EB2115" w:rsidRDefault="00EB2115">
      <w:pPr>
        <w:spacing w:line="360" w:lineRule="auto"/>
        <w:jc w:val="both"/>
      </w:pPr>
    </w:p>
    <w:p w14:paraId="7CF47A1A" w14:textId="3290DAE8" w:rsidR="00021800" w:rsidRDefault="00EB2115" w:rsidP="005B6F0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A2AB2E5" wp14:editId="795C9718">
            <wp:extent cx="4500000" cy="2556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5C029B" w14:paraId="6C7AB7DC" w14:textId="77777777" w:rsidTr="005B6F03">
        <w:tc>
          <w:tcPr>
            <w:tcW w:w="7226" w:type="dxa"/>
            <w:shd w:val="clear" w:color="auto" w:fill="auto"/>
          </w:tcPr>
          <w:p w14:paraId="6BA322CB" w14:textId="4C65E33D" w:rsidR="005C029B" w:rsidRDefault="005C029B">
            <w:pPr>
              <w:suppressAutoHyphens/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EB2115">
              <w:rPr>
                <w:sz w:val="18"/>
              </w:rPr>
              <w:t>Dreistock-</w:t>
            </w:r>
            <w:r w:rsidR="00EB2115" w:rsidRPr="00EB2115">
              <w:rPr>
                <w:sz w:val="18"/>
              </w:rPr>
              <w:t xml:space="preserve">Durchgang- </w:t>
            </w:r>
            <w:r w:rsidR="00EB2115">
              <w:rPr>
                <w:sz w:val="18"/>
              </w:rPr>
              <w:t>und</w:t>
            </w:r>
            <w:r w:rsidR="00EB2115" w:rsidRPr="00EB2115">
              <w:rPr>
                <w:sz w:val="18"/>
              </w:rPr>
              <w:t xml:space="preserve"> Schutzleiter</w:t>
            </w:r>
            <w:r w:rsidR="00EB2115">
              <w:rPr>
                <w:sz w:val="18"/>
              </w:rPr>
              <w:t>klemme</w:t>
            </w:r>
            <w:r w:rsidR="00EB2115" w:rsidRPr="00EB2115">
              <w:rPr>
                <w:sz w:val="18"/>
              </w:rPr>
              <w:t xml:space="preserve"> PIKD 2,5/PE/L/N GR</w:t>
            </w:r>
            <w:r w:rsidR="00EB2115">
              <w:rPr>
                <w:sz w:val="18"/>
              </w:rPr>
              <w:t>.</w:t>
            </w:r>
          </w:p>
        </w:tc>
      </w:tr>
    </w:tbl>
    <w:p w14:paraId="19F87C2C" w14:textId="47431373" w:rsidR="00C75330" w:rsidRDefault="00C75330" w:rsidP="00C75330">
      <w:pPr>
        <w:spacing w:line="360" w:lineRule="auto"/>
        <w:jc w:val="both"/>
        <w:rPr>
          <w:b/>
        </w:rPr>
      </w:pPr>
    </w:p>
    <w:p w14:paraId="734DEE87" w14:textId="77777777" w:rsidR="00EB2115" w:rsidRPr="00C75330" w:rsidRDefault="00EB2115" w:rsidP="00C75330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C75330" w:rsidRPr="00C75330" w14:paraId="19D6D6C0" w14:textId="77777777" w:rsidTr="009265F3">
        <w:trPr>
          <w:cantSplit/>
        </w:trPr>
        <w:tc>
          <w:tcPr>
            <w:tcW w:w="1151" w:type="dxa"/>
            <w:shd w:val="clear" w:color="auto" w:fill="auto"/>
          </w:tcPr>
          <w:p w14:paraId="6CC054FC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lastRenderedPageBreak/>
              <w:t>Bilder:</w:t>
            </w:r>
          </w:p>
        </w:tc>
        <w:tc>
          <w:tcPr>
            <w:tcW w:w="3881" w:type="dxa"/>
            <w:shd w:val="clear" w:color="auto" w:fill="auto"/>
          </w:tcPr>
          <w:p w14:paraId="29893FCF" w14:textId="40CAA218" w:rsidR="00C75330" w:rsidRPr="00C75330" w:rsidRDefault="00C8771F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8771F">
              <w:rPr>
                <w:sz w:val="18"/>
                <w:szCs w:val="18"/>
              </w:rPr>
              <w:t>PIKD_2,5_PE_L_N_GR</w:t>
            </w:r>
          </w:p>
        </w:tc>
        <w:tc>
          <w:tcPr>
            <w:tcW w:w="850" w:type="dxa"/>
            <w:shd w:val="clear" w:color="auto" w:fill="auto"/>
          </w:tcPr>
          <w:p w14:paraId="1161B035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6BB1AA15" w14:textId="1C661FA2" w:rsidR="00C75330" w:rsidRPr="00C75330" w:rsidRDefault="002F0B88" w:rsidP="00841336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23FA6">
              <w:rPr>
                <w:sz w:val="18"/>
                <w:szCs w:val="18"/>
              </w:rPr>
              <w:t>3</w:t>
            </w:r>
            <w:r w:rsidR="001A07FA">
              <w:rPr>
                <w:sz w:val="18"/>
                <w:szCs w:val="18"/>
              </w:rPr>
              <w:t>08</w:t>
            </w:r>
          </w:p>
        </w:tc>
      </w:tr>
      <w:tr w:rsidR="00C75330" w:rsidRPr="00C75330" w14:paraId="4EE441E5" w14:textId="77777777" w:rsidTr="009265F3">
        <w:trPr>
          <w:cantSplit/>
        </w:trPr>
        <w:tc>
          <w:tcPr>
            <w:tcW w:w="1151" w:type="dxa"/>
            <w:shd w:val="clear" w:color="auto" w:fill="auto"/>
          </w:tcPr>
          <w:p w14:paraId="61F9459C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32F064EA" w14:textId="5E31F7A2" w:rsidR="00C75330" w:rsidRPr="00C75330" w:rsidRDefault="00DF647B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202008013_pm_PIKD</w:t>
            </w:r>
          </w:p>
        </w:tc>
        <w:tc>
          <w:tcPr>
            <w:tcW w:w="850" w:type="dxa"/>
            <w:shd w:val="clear" w:color="auto" w:fill="auto"/>
          </w:tcPr>
          <w:p w14:paraId="4B5C266B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293AC6AA" w14:textId="6BB3C81D" w:rsidR="00C75330" w:rsidRPr="00C75330" w:rsidRDefault="003F5807" w:rsidP="0003204B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29.09.2020</w:t>
            </w:r>
          </w:p>
        </w:tc>
      </w:tr>
    </w:tbl>
    <w:p w14:paraId="25C0DBBD" w14:textId="77777777" w:rsidR="005C029B" w:rsidRDefault="005C029B">
      <w:pPr>
        <w:spacing w:line="360" w:lineRule="auto"/>
        <w:jc w:val="both"/>
      </w:pPr>
    </w:p>
    <w:p w14:paraId="72BAAA90" w14:textId="77777777" w:rsidR="0028502E" w:rsidRDefault="0028502E" w:rsidP="0028502E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7E2E4C65" w14:textId="69C547DC" w:rsidR="00F34320" w:rsidRPr="00F34320" w:rsidRDefault="00F34320" w:rsidP="00F343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  <w:bookmarkStart w:id="0" w:name="_Hlk532295413"/>
      <w:r w:rsidRPr="00F34320">
        <w:rPr>
          <w:sz w:val="16"/>
        </w:rPr>
        <w:t xml:space="preserve">CONTA-CLIP zählt zu den bedeutendsten Herstellern von elektrischen/elektronischen Verbindungselementen und Kabelmanagementsystemen in Europa. </w:t>
      </w:r>
      <w:bookmarkEnd w:id="0"/>
      <w:r w:rsidRPr="00F34320">
        <w:rPr>
          <w:sz w:val="16"/>
        </w:rPr>
        <w:t>Das mittelständische Unternehmen mit Sitz in Hövelhof (NRW) produziert seit über 40 Jahren elektrische und elektronische Verbindungstechnik für die Prozess- und Industrieautomation, schwerpunktmäßig für die Branchen Bahntechnik, Fördertechnik, Gebäudeautomation, Klimatechnik, Maschinen- und Anlagenbau, Mess-, Steuer- und Regeltechnik, Schalttafelbau, Schiffbau, Transformatorenbau und Umwelttechnik. Die Produktbereiche des Unternehmens untergliedern sich in die Sparn CONTA-CONNECT für elektrische Verbindungstechnik, CONTA-CABLE für Kabelmanagementsysteme, CONTA-ELECTRONICS für Elektronik und CONTA-CON für Leiterplattenverbinder. Neben seinen Produkten bietet CONTA-CLIP auch Dienstleistungen bei der Gehäusebearbeitung, der Klemmleistenmontage, der Komponentenbedruckung und der kundenspezifischen Elektronik an.</w:t>
      </w:r>
    </w:p>
    <w:p w14:paraId="5135C915" w14:textId="77777777" w:rsidR="0028502E" w:rsidRDefault="0028502E" w:rsidP="002850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1770175A" w14:textId="77777777" w:rsidR="0028502E" w:rsidRDefault="0028502E" w:rsidP="0028502E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28502E" w14:paraId="4AB68982" w14:textId="77777777" w:rsidTr="00E41897">
        <w:tc>
          <w:tcPr>
            <w:tcW w:w="3756" w:type="dxa"/>
            <w:shd w:val="clear" w:color="auto" w:fill="auto"/>
          </w:tcPr>
          <w:p w14:paraId="423CA0AD" w14:textId="77777777" w:rsidR="0028502E" w:rsidRDefault="0028502E" w:rsidP="00E41897">
            <w:r>
              <w:rPr>
                <w:b/>
              </w:rPr>
              <w:t>Kontakt:</w:t>
            </w:r>
          </w:p>
          <w:p w14:paraId="2AECE38B" w14:textId="77777777" w:rsidR="0028502E" w:rsidRDefault="0028502E" w:rsidP="00E41897">
            <w:pPr>
              <w:pStyle w:val="berschrift2"/>
              <w:ind w:right="-70"/>
            </w:pPr>
            <w:r>
              <w:rPr>
                <w:sz w:val="20"/>
              </w:rPr>
              <w:t>CONTA-CLIP</w:t>
            </w:r>
          </w:p>
          <w:p w14:paraId="5CE2050A" w14:textId="77777777" w:rsidR="0028502E" w:rsidRDefault="0028502E" w:rsidP="00E41897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t>Verbindungstechnik GmbH</w:t>
            </w:r>
          </w:p>
          <w:p w14:paraId="65E83DA7" w14:textId="77777777" w:rsidR="0028502E" w:rsidRDefault="0028502E" w:rsidP="00E4189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Christian Quade</w:t>
            </w:r>
          </w:p>
          <w:p w14:paraId="19921486" w14:textId="77777777" w:rsidR="0028502E" w:rsidRDefault="0028502E" w:rsidP="00E4189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Otto-Hahn-Straße 7</w:t>
            </w:r>
          </w:p>
          <w:p w14:paraId="142A1EE4" w14:textId="77777777" w:rsidR="0028502E" w:rsidRDefault="0028502E" w:rsidP="00E41897">
            <w:pPr>
              <w:spacing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33161 Hövelhof</w:t>
            </w:r>
          </w:p>
          <w:p w14:paraId="2EEFCBDF" w14:textId="77777777" w:rsidR="0028502E" w:rsidRDefault="0028502E" w:rsidP="00E41897">
            <w:pPr>
              <w:jc w:val="both"/>
            </w:pPr>
            <w:r>
              <w:rPr>
                <w:lang w:val="it-IT"/>
              </w:rPr>
              <w:t>Tel.: 0 52 57 / 98 33 - 0</w:t>
            </w:r>
          </w:p>
          <w:p w14:paraId="406D08F2" w14:textId="77777777" w:rsidR="0028502E" w:rsidRDefault="0028502E" w:rsidP="00E41897">
            <w:pPr>
              <w:jc w:val="both"/>
            </w:pPr>
            <w:r>
              <w:t>Fax: 0 52 57 / 98 33 - 33</w:t>
            </w:r>
          </w:p>
          <w:p w14:paraId="31FD0B13" w14:textId="77777777" w:rsidR="0028502E" w:rsidRDefault="0028502E" w:rsidP="00E41897">
            <w:pPr>
              <w:jc w:val="both"/>
            </w:pPr>
            <w:r>
              <w:t>E-Mail: christian.quade@conta-clip.de</w:t>
            </w:r>
          </w:p>
          <w:p w14:paraId="539EA59A" w14:textId="77777777" w:rsidR="0028502E" w:rsidRDefault="0028502E" w:rsidP="00E41897">
            <w:pPr>
              <w:pStyle w:val="Textkrper"/>
              <w:jc w:val="both"/>
            </w:pPr>
            <w:r>
              <w:rPr>
                <w:sz w:val="20"/>
              </w:rPr>
              <w:t xml:space="preserve">Internet: </w:t>
            </w:r>
            <w:hyperlink r:id="rId9" w:history="1">
              <w:r>
                <w:rPr>
                  <w:rStyle w:val="Hyperlink"/>
                  <w:color w:val="auto"/>
                  <w:sz w:val="20"/>
                  <w:u w:val="none"/>
                </w:rPr>
                <w:t>www.conta-clip.de</w:t>
              </w:r>
            </w:hyperlink>
          </w:p>
        </w:tc>
        <w:tc>
          <w:tcPr>
            <w:tcW w:w="1134" w:type="dxa"/>
            <w:shd w:val="clear" w:color="auto" w:fill="auto"/>
          </w:tcPr>
          <w:p w14:paraId="0843ECA6" w14:textId="77777777" w:rsidR="0028502E" w:rsidRDefault="009E0250" w:rsidP="00E41897">
            <w:pPr>
              <w:pStyle w:val="Textkrper"/>
              <w:jc w:val="right"/>
              <w:rPr>
                <w:sz w:val="20"/>
              </w:rPr>
            </w:pPr>
            <w:r w:rsidRPr="00811EBD">
              <w:rPr>
                <w:noProof/>
                <w:sz w:val="16"/>
                <w:lang w:eastAsia="de-DE"/>
              </w:rPr>
              <w:drawing>
                <wp:inline distT="0" distB="0" distL="0" distR="0" wp14:anchorId="65AC324E" wp14:editId="1A12B54D">
                  <wp:extent cx="311150" cy="146050"/>
                  <wp:effectExtent l="0" t="0" r="0" b="0"/>
                  <wp:docPr id="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30DA5EC4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44726377" w14:textId="77777777" w:rsidR="0028502E" w:rsidRDefault="0028502E" w:rsidP="00E41897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735E9309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0E3BB310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65 - 0</w:t>
            </w:r>
          </w:p>
          <w:p w14:paraId="23512AC8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65 - 29</w:t>
            </w:r>
          </w:p>
          <w:p w14:paraId="7BE2F672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4D1571AB" w14:textId="77777777" w:rsidR="0028502E" w:rsidRDefault="0028502E" w:rsidP="00E41897">
            <w:pPr>
              <w:pStyle w:val="Textkrper"/>
              <w:jc w:val="both"/>
            </w:pPr>
            <w:r>
              <w:rPr>
                <w:sz w:val="16"/>
              </w:rPr>
              <w:t xml:space="preserve">Internet: </w:t>
            </w:r>
            <w:hyperlink r:id="rId11" w:history="1">
              <w:r w:rsidRPr="00C959A3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14:paraId="57C618A4" w14:textId="77777777" w:rsidR="00E228F3" w:rsidRDefault="00E228F3" w:rsidP="0028502E">
      <w:pPr>
        <w:suppressAutoHyphens/>
        <w:spacing w:line="360" w:lineRule="auto"/>
        <w:rPr>
          <w:b/>
          <w:u w:val="single"/>
        </w:rPr>
      </w:pPr>
    </w:p>
    <w:sectPr w:rsidR="00E228F3" w:rsidSect="000C0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268" w:right="2835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417A" w14:textId="77777777" w:rsidR="00844833" w:rsidRDefault="00844833">
      <w:r>
        <w:separator/>
      </w:r>
    </w:p>
  </w:endnote>
  <w:endnote w:type="continuationSeparator" w:id="0">
    <w:p w14:paraId="2C0BFC49" w14:textId="77777777" w:rsidR="00844833" w:rsidRDefault="00844833">
      <w:r>
        <w:continuationSeparator/>
      </w:r>
    </w:p>
  </w:endnote>
  <w:endnote w:type="continuationNotice" w:id="1">
    <w:p w14:paraId="49C7A3D9" w14:textId="77777777" w:rsidR="00B803D2" w:rsidRDefault="00B80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uturaA Bk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9DD3" w14:textId="77777777" w:rsidR="00580086" w:rsidRDefault="005800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BC65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1925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F36F" w14:textId="77777777" w:rsidR="00844833" w:rsidRDefault="00844833">
      <w:r>
        <w:separator/>
      </w:r>
    </w:p>
  </w:footnote>
  <w:footnote w:type="continuationSeparator" w:id="0">
    <w:p w14:paraId="5D7060AD" w14:textId="77777777" w:rsidR="00844833" w:rsidRDefault="00844833">
      <w:r>
        <w:continuationSeparator/>
      </w:r>
    </w:p>
  </w:footnote>
  <w:footnote w:type="continuationNotice" w:id="1">
    <w:p w14:paraId="4A072CA0" w14:textId="77777777" w:rsidR="00B803D2" w:rsidRDefault="00B80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8F10" w14:textId="77777777" w:rsidR="00580086" w:rsidRDefault="005800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01EF" w14:textId="016D68CE" w:rsidR="005C029B" w:rsidRDefault="009E0250">
    <w:pPr>
      <w:pStyle w:val="Kopfzeile"/>
      <w:tabs>
        <w:tab w:val="clear" w:pos="4536"/>
        <w:tab w:val="clear" w:pos="9072"/>
      </w:tabs>
      <w:suppressAutoHyphens/>
      <w:ind w:left="709" w:right="2410" w:hanging="709"/>
    </w:pPr>
    <w:r>
      <w:rPr>
        <w:noProof/>
        <w:sz w:val="18"/>
        <w:lang w:eastAsia="de-DE"/>
      </w:rPr>
      <w:drawing>
        <wp:anchor distT="0" distB="0" distL="114935" distR="114935" simplePos="0" relativeHeight="251658240" behindDoc="0" locked="0" layoutInCell="1" allowOverlap="1" wp14:anchorId="196E180A" wp14:editId="2F9D0509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9B">
      <w:rPr>
        <w:sz w:val="18"/>
      </w:rPr>
      <w:t xml:space="preserve">Seite </w:t>
    </w:r>
    <w:r w:rsidR="005C029B">
      <w:rPr>
        <w:rStyle w:val="Seitenzahl"/>
        <w:sz w:val="18"/>
      </w:rPr>
      <w:fldChar w:fldCharType="begin"/>
    </w:r>
    <w:r w:rsidR="005C029B">
      <w:rPr>
        <w:rStyle w:val="Seitenzahl"/>
        <w:sz w:val="18"/>
      </w:rPr>
      <w:instrText xml:space="preserve"> PAGE </w:instrText>
    </w:r>
    <w:r w:rsidR="005C029B">
      <w:rPr>
        <w:rStyle w:val="Seitenzahl"/>
        <w:sz w:val="18"/>
      </w:rPr>
      <w:fldChar w:fldCharType="separate"/>
    </w:r>
    <w:r w:rsidR="00344582">
      <w:rPr>
        <w:rStyle w:val="Seitenzahl"/>
        <w:noProof/>
        <w:sz w:val="18"/>
      </w:rPr>
      <w:t>2</w:t>
    </w:r>
    <w:r w:rsidR="005C029B">
      <w:rPr>
        <w:rStyle w:val="Seitenzahl"/>
        <w:sz w:val="18"/>
      </w:rPr>
      <w:fldChar w:fldCharType="end"/>
    </w:r>
    <w:r w:rsidR="005C029B">
      <w:rPr>
        <w:rStyle w:val="Seitenzahl"/>
        <w:sz w:val="18"/>
      </w:rPr>
      <w:t>:</w:t>
    </w:r>
    <w:r w:rsidR="005C029B">
      <w:rPr>
        <w:rStyle w:val="Seitenzahl"/>
        <w:sz w:val="18"/>
      </w:rPr>
      <w:tab/>
    </w:r>
    <w:r w:rsidR="00DF647B">
      <w:rPr>
        <w:rStyle w:val="Seitenzahl"/>
        <w:sz w:val="18"/>
      </w:rPr>
      <w:t>PIKD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2C99" w14:textId="77777777" w:rsidR="005C029B" w:rsidRDefault="009E0250">
    <w:pPr>
      <w:pStyle w:val="Kopfzeile"/>
      <w:tabs>
        <w:tab w:val="clear" w:pos="4536"/>
        <w:tab w:val="clear" w:pos="9072"/>
      </w:tabs>
      <w:ind w:right="-1986"/>
      <w:rPr>
        <w:sz w:val="2"/>
        <w:szCs w:val="2"/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7216" behindDoc="0" locked="0" layoutInCell="1" allowOverlap="1" wp14:anchorId="35D6F619" wp14:editId="12ABF008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C2480"/>
    <w:multiLevelType w:val="hybridMultilevel"/>
    <w:tmpl w:val="B8ECD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581"/>
    <w:multiLevelType w:val="hybridMultilevel"/>
    <w:tmpl w:val="088C5178"/>
    <w:lvl w:ilvl="0" w:tplc="88A24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44"/>
    <w:rsid w:val="00000F9F"/>
    <w:rsid w:val="00021800"/>
    <w:rsid w:val="0003204B"/>
    <w:rsid w:val="00046C7D"/>
    <w:rsid w:val="00047FDB"/>
    <w:rsid w:val="00054718"/>
    <w:rsid w:val="00056083"/>
    <w:rsid w:val="000626D0"/>
    <w:rsid w:val="000656AA"/>
    <w:rsid w:val="0009225F"/>
    <w:rsid w:val="000C04E0"/>
    <w:rsid w:val="000E3D67"/>
    <w:rsid w:val="001020CC"/>
    <w:rsid w:val="00114A81"/>
    <w:rsid w:val="001179F3"/>
    <w:rsid w:val="00122FC5"/>
    <w:rsid w:val="0015051A"/>
    <w:rsid w:val="00160B05"/>
    <w:rsid w:val="00162ADA"/>
    <w:rsid w:val="0016444B"/>
    <w:rsid w:val="00167C90"/>
    <w:rsid w:val="00181E3D"/>
    <w:rsid w:val="00183009"/>
    <w:rsid w:val="00193067"/>
    <w:rsid w:val="001A07FA"/>
    <w:rsid w:val="001A0BE7"/>
    <w:rsid w:val="001B2630"/>
    <w:rsid w:val="001C4CAA"/>
    <w:rsid w:val="001D319B"/>
    <w:rsid w:val="001E723F"/>
    <w:rsid w:val="0020210D"/>
    <w:rsid w:val="00202D49"/>
    <w:rsid w:val="00230AF5"/>
    <w:rsid w:val="00231CBF"/>
    <w:rsid w:val="00234F9F"/>
    <w:rsid w:val="0028502E"/>
    <w:rsid w:val="00290A22"/>
    <w:rsid w:val="002A0144"/>
    <w:rsid w:val="002A478A"/>
    <w:rsid w:val="002D49FE"/>
    <w:rsid w:val="002F0B88"/>
    <w:rsid w:val="00314AA2"/>
    <w:rsid w:val="00316B0F"/>
    <w:rsid w:val="00342744"/>
    <w:rsid w:val="00344582"/>
    <w:rsid w:val="00353B1A"/>
    <w:rsid w:val="0036098B"/>
    <w:rsid w:val="003709AA"/>
    <w:rsid w:val="00386434"/>
    <w:rsid w:val="003914B3"/>
    <w:rsid w:val="003959BC"/>
    <w:rsid w:val="003F1D70"/>
    <w:rsid w:val="003F5807"/>
    <w:rsid w:val="003F6812"/>
    <w:rsid w:val="003F7A48"/>
    <w:rsid w:val="004025E5"/>
    <w:rsid w:val="0041165F"/>
    <w:rsid w:val="004249FB"/>
    <w:rsid w:val="004349DC"/>
    <w:rsid w:val="0043525B"/>
    <w:rsid w:val="00450862"/>
    <w:rsid w:val="004630C5"/>
    <w:rsid w:val="00465CEC"/>
    <w:rsid w:val="00473B78"/>
    <w:rsid w:val="0048398B"/>
    <w:rsid w:val="004854C4"/>
    <w:rsid w:val="004A309A"/>
    <w:rsid w:val="004C129B"/>
    <w:rsid w:val="004D1F76"/>
    <w:rsid w:val="004E6946"/>
    <w:rsid w:val="0050758C"/>
    <w:rsid w:val="00507DB3"/>
    <w:rsid w:val="00536B70"/>
    <w:rsid w:val="00540820"/>
    <w:rsid w:val="005477C1"/>
    <w:rsid w:val="00580086"/>
    <w:rsid w:val="0058211A"/>
    <w:rsid w:val="00585614"/>
    <w:rsid w:val="00592033"/>
    <w:rsid w:val="005921E8"/>
    <w:rsid w:val="005937EE"/>
    <w:rsid w:val="00596E68"/>
    <w:rsid w:val="005B6F03"/>
    <w:rsid w:val="005C029B"/>
    <w:rsid w:val="005C0ABD"/>
    <w:rsid w:val="005C7757"/>
    <w:rsid w:val="005D1E4F"/>
    <w:rsid w:val="005E09EA"/>
    <w:rsid w:val="005F5AAC"/>
    <w:rsid w:val="00610A2E"/>
    <w:rsid w:val="006227CB"/>
    <w:rsid w:val="006425F6"/>
    <w:rsid w:val="00642AD6"/>
    <w:rsid w:val="006556AC"/>
    <w:rsid w:val="006807BA"/>
    <w:rsid w:val="00683568"/>
    <w:rsid w:val="0068698F"/>
    <w:rsid w:val="0069734F"/>
    <w:rsid w:val="006B4FA5"/>
    <w:rsid w:val="006C69D9"/>
    <w:rsid w:val="006E5403"/>
    <w:rsid w:val="006F59BE"/>
    <w:rsid w:val="00705D0E"/>
    <w:rsid w:val="007152A2"/>
    <w:rsid w:val="00733952"/>
    <w:rsid w:val="0073636A"/>
    <w:rsid w:val="00760D94"/>
    <w:rsid w:val="00791F0F"/>
    <w:rsid w:val="007A1E65"/>
    <w:rsid w:val="007B43FA"/>
    <w:rsid w:val="007C3124"/>
    <w:rsid w:val="007C7434"/>
    <w:rsid w:val="007F40A8"/>
    <w:rsid w:val="00811EBD"/>
    <w:rsid w:val="00813EC5"/>
    <w:rsid w:val="00825E02"/>
    <w:rsid w:val="00831F7F"/>
    <w:rsid w:val="00841336"/>
    <w:rsid w:val="00844833"/>
    <w:rsid w:val="0084739B"/>
    <w:rsid w:val="00881450"/>
    <w:rsid w:val="00894973"/>
    <w:rsid w:val="00894A69"/>
    <w:rsid w:val="008D1E1E"/>
    <w:rsid w:val="008E2A2D"/>
    <w:rsid w:val="008E5484"/>
    <w:rsid w:val="00923FA6"/>
    <w:rsid w:val="009265F3"/>
    <w:rsid w:val="00937B3C"/>
    <w:rsid w:val="0094467E"/>
    <w:rsid w:val="0095324B"/>
    <w:rsid w:val="009622FF"/>
    <w:rsid w:val="009624CC"/>
    <w:rsid w:val="009656DC"/>
    <w:rsid w:val="009766C9"/>
    <w:rsid w:val="0098298C"/>
    <w:rsid w:val="00992EBE"/>
    <w:rsid w:val="00995EAA"/>
    <w:rsid w:val="009A022E"/>
    <w:rsid w:val="009A3376"/>
    <w:rsid w:val="009B0C20"/>
    <w:rsid w:val="009C7628"/>
    <w:rsid w:val="009E0250"/>
    <w:rsid w:val="00A074C6"/>
    <w:rsid w:val="00A1454B"/>
    <w:rsid w:val="00A3396F"/>
    <w:rsid w:val="00A347E0"/>
    <w:rsid w:val="00A5562D"/>
    <w:rsid w:val="00A672F9"/>
    <w:rsid w:val="00A675C0"/>
    <w:rsid w:val="00A7790D"/>
    <w:rsid w:val="00AA1B14"/>
    <w:rsid w:val="00AA1F85"/>
    <w:rsid w:val="00AA7C4B"/>
    <w:rsid w:val="00B074BC"/>
    <w:rsid w:val="00B07F50"/>
    <w:rsid w:val="00B10F59"/>
    <w:rsid w:val="00B179F2"/>
    <w:rsid w:val="00B34C85"/>
    <w:rsid w:val="00B37BD5"/>
    <w:rsid w:val="00B41797"/>
    <w:rsid w:val="00B56BD3"/>
    <w:rsid w:val="00B57695"/>
    <w:rsid w:val="00B72083"/>
    <w:rsid w:val="00B76773"/>
    <w:rsid w:val="00B803D2"/>
    <w:rsid w:val="00B840CD"/>
    <w:rsid w:val="00BA109B"/>
    <w:rsid w:val="00BA3DA9"/>
    <w:rsid w:val="00BA59D8"/>
    <w:rsid w:val="00BD2B79"/>
    <w:rsid w:val="00BF541B"/>
    <w:rsid w:val="00C050D4"/>
    <w:rsid w:val="00C1553D"/>
    <w:rsid w:val="00C329EB"/>
    <w:rsid w:val="00C518C4"/>
    <w:rsid w:val="00C549F5"/>
    <w:rsid w:val="00C6223C"/>
    <w:rsid w:val="00C70032"/>
    <w:rsid w:val="00C75330"/>
    <w:rsid w:val="00C76621"/>
    <w:rsid w:val="00C77657"/>
    <w:rsid w:val="00C82039"/>
    <w:rsid w:val="00C8771F"/>
    <w:rsid w:val="00CA2B05"/>
    <w:rsid w:val="00CB4A43"/>
    <w:rsid w:val="00CC308C"/>
    <w:rsid w:val="00CD6924"/>
    <w:rsid w:val="00CE406F"/>
    <w:rsid w:val="00CF6560"/>
    <w:rsid w:val="00D03572"/>
    <w:rsid w:val="00D13020"/>
    <w:rsid w:val="00D1468F"/>
    <w:rsid w:val="00D31B18"/>
    <w:rsid w:val="00D4125F"/>
    <w:rsid w:val="00D418D9"/>
    <w:rsid w:val="00D43697"/>
    <w:rsid w:val="00D85FA7"/>
    <w:rsid w:val="00D86BFC"/>
    <w:rsid w:val="00D90C1A"/>
    <w:rsid w:val="00DA0253"/>
    <w:rsid w:val="00DA2A11"/>
    <w:rsid w:val="00DC3468"/>
    <w:rsid w:val="00DE2FD8"/>
    <w:rsid w:val="00DF513E"/>
    <w:rsid w:val="00DF647B"/>
    <w:rsid w:val="00E01A20"/>
    <w:rsid w:val="00E208B9"/>
    <w:rsid w:val="00E228F3"/>
    <w:rsid w:val="00E37822"/>
    <w:rsid w:val="00E41897"/>
    <w:rsid w:val="00E55AEF"/>
    <w:rsid w:val="00E74436"/>
    <w:rsid w:val="00E754C7"/>
    <w:rsid w:val="00E83DA4"/>
    <w:rsid w:val="00EB2115"/>
    <w:rsid w:val="00EB742C"/>
    <w:rsid w:val="00EC45DF"/>
    <w:rsid w:val="00EC7944"/>
    <w:rsid w:val="00ED2A70"/>
    <w:rsid w:val="00EF610E"/>
    <w:rsid w:val="00EF675F"/>
    <w:rsid w:val="00F0195A"/>
    <w:rsid w:val="00F0455C"/>
    <w:rsid w:val="00F0746D"/>
    <w:rsid w:val="00F07A13"/>
    <w:rsid w:val="00F13C2A"/>
    <w:rsid w:val="00F27F09"/>
    <w:rsid w:val="00F34320"/>
    <w:rsid w:val="00F35A53"/>
    <w:rsid w:val="00F367FC"/>
    <w:rsid w:val="00F52C40"/>
    <w:rsid w:val="00F559F5"/>
    <w:rsid w:val="00F573E6"/>
    <w:rsid w:val="00F61140"/>
    <w:rsid w:val="00F80481"/>
    <w:rsid w:val="00F8280D"/>
    <w:rsid w:val="00FB396D"/>
    <w:rsid w:val="00FC55CF"/>
    <w:rsid w:val="00FD4329"/>
    <w:rsid w:val="00FF0F93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8EB9A3B"/>
  <w15:chartTrackingRefBased/>
  <w15:docId w15:val="{48E3E67F-E43D-426F-8D56-9D47093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" w:hAnsi="Liberation Sans"/>
      <w:sz w:val="24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eastAsia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eastAsia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Listenabsatz">
    <w:name w:val="List Paragraph"/>
    <w:basedOn w:val="Standard"/>
    <w:uiPriority w:val="34"/>
    <w:qFormat/>
    <w:rsid w:val="0040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i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ta-clip.d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B62B-123D-469A-9369-E4567F7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2988</CharactersWithSpaces>
  <SharedDoc>false</SharedDoc>
  <HLinks>
    <vt:vector size="12" baseType="variant"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http://www.gii.de/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http://www.conta-clip.de/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5</cp:revision>
  <cp:lastPrinted>2020-09-08T08:27:00Z</cp:lastPrinted>
  <dcterms:created xsi:type="dcterms:W3CDTF">2020-09-02T08:35:00Z</dcterms:created>
  <dcterms:modified xsi:type="dcterms:W3CDTF">2020-09-29T08:33:00Z</dcterms:modified>
</cp:coreProperties>
</file>