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DD76E87" w14:textId="77777777" w:rsidR="009E1219" w:rsidRDefault="009E1219">
      <w:r>
        <w:rPr>
          <w:sz w:val="40"/>
          <w:szCs w:val="40"/>
        </w:rPr>
        <w:t>Presseinformation</w:t>
      </w:r>
    </w:p>
    <w:p w14:paraId="1CB7F681" w14:textId="77777777" w:rsidR="009E1219" w:rsidRDefault="009E1219">
      <w:pPr>
        <w:spacing w:line="360" w:lineRule="auto"/>
        <w:ind w:right="-2"/>
        <w:rPr>
          <w:b/>
          <w:sz w:val="24"/>
          <w:szCs w:val="40"/>
        </w:rPr>
      </w:pPr>
    </w:p>
    <w:p w14:paraId="587874F3" w14:textId="3A287DC6" w:rsidR="009E1219" w:rsidRDefault="00F72083">
      <w:pPr>
        <w:suppressAutoHyphens/>
        <w:spacing w:line="360" w:lineRule="auto"/>
      </w:pPr>
      <w:r>
        <w:rPr>
          <w:b/>
          <w:sz w:val="24"/>
        </w:rPr>
        <w:t xml:space="preserve">Neue </w:t>
      </w:r>
      <w:r w:rsidR="0072065A">
        <w:rPr>
          <w:b/>
          <w:sz w:val="24"/>
        </w:rPr>
        <w:t>I/O-Module</w:t>
      </w:r>
      <w:r>
        <w:rPr>
          <w:b/>
          <w:sz w:val="24"/>
        </w:rPr>
        <w:t xml:space="preserve"> zur</w:t>
      </w:r>
      <w:r w:rsidR="0072065A">
        <w:rPr>
          <w:b/>
          <w:sz w:val="24"/>
        </w:rPr>
        <w:t xml:space="preserve"> </w:t>
      </w:r>
      <w:r>
        <w:rPr>
          <w:b/>
          <w:sz w:val="24"/>
        </w:rPr>
        <w:t xml:space="preserve">Erweiterung von </w:t>
      </w:r>
      <w:r w:rsidR="006604F5">
        <w:rPr>
          <w:b/>
          <w:sz w:val="24"/>
        </w:rPr>
        <w:t>CAN-</w:t>
      </w:r>
      <w:r w:rsidR="0072065A">
        <w:rPr>
          <w:b/>
          <w:sz w:val="24"/>
        </w:rPr>
        <w:t>Netzwerk</w:t>
      </w:r>
      <w:r>
        <w:rPr>
          <w:b/>
          <w:sz w:val="24"/>
        </w:rPr>
        <w:t>en</w:t>
      </w:r>
    </w:p>
    <w:p w14:paraId="202B7010" w14:textId="77777777" w:rsidR="009E1219" w:rsidRDefault="009E1219">
      <w:pPr>
        <w:spacing w:line="360" w:lineRule="auto"/>
        <w:ind w:right="-2"/>
        <w:rPr>
          <w:b/>
        </w:rPr>
      </w:pPr>
    </w:p>
    <w:p w14:paraId="70E34D31" w14:textId="58E25123" w:rsidR="00A95189" w:rsidRDefault="0057704D" w:rsidP="00A95189">
      <w:pPr>
        <w:spacing w:line="360" w:lineRule="auto"/>
        <w:ind w:right="-2"/>
        <w:jc w:val="both"/>
      </w:pPr>
      <w:r w:rsidRPr="0057704D">
        <w:t>Luckenwalde –</w:t>
      </w:r>
      <w:r w:rsidR="0072065A">
        <w:t xml:space="preserve"> Der </w:t>
      </w:r>
      <w:r w:rsidR="0039760C">
        <w:t>Bedientechnik-Spezialist</w:t>
      </w:r>
      <w:r w:rsidR="0072065A">
        <w:t xml:space="preserve"> Griessbach </w:t>
      </w:r>
      <w:r w:rsidR="00F76B93">
        <w:t>hat</w:t>
      </w:r>
      <w:r w:rsidR="0072065A">
        <w:t xml:space="preserve"> neue I/O-Module </w:t>
      </w:r>
      <w:r w:rsidR="00F76B93">
        <w:t xml:space="preserve">zur </w:t>
      </w:r>
      <w:r w:rsidR="0039760C">
        <w:t>einfache</w:t>
      </w:r>
      <w:r w:rsidR="00F76B93">
        <w:t>n</w:t>
      </w:r>
      <w:r w:rsidR="0039760C">
        <w:t>, wirtschaftliche</w:t>
      </w:r>
      <w:r w:rsidR="00F76B93">
        <w:t>n</w:t>
      </w:r>
      <w:r w:rsidR="0039760C">
        <w:t xml:space="preserve"> Erweiterung von CAN-Netzwerken in Nutzfahrzeugen und Maschinen</w:t>
      </w:r>
      <w:r w:rsidR="00F76B93">
        <w:t xml:space="preserve"> entwickelt</w:t>
      </w:r>
      <w:r w:rsidR="0039760C">
        <w:t xml:space="preserve">. </w:t>
      </w:r>
      <w:bookmarkStart w:id="0" w:name="_Hlk48220700"/>
      <w:r w:rsidR="0072065A">
        <w:t>Die</w:t>
      </w:r>
      <w:r w:rsidR="005E168C">
        <w:t xml:space="preserve"> kompakten</w:t>
      </w:r>
      <w:r w:rsidR="0039760C">
        <w:t xml:space="preserve"> </w:t>
      </w:r>
      <w:r w:rsidR="005E168C">
        <w:t>Module</w:t>
      </w:r>
      <w:r w:rsidR="0039760C">
        <w:t xml:space="preserve"> </w:t>
      </w:r>
      <w:r w:rsidR="00F72083">
        <w:t xml:space="preserve">mit 4 analogen und 16 digitalen Anschlüssen </w:t>
      </w:r>
      <w:r w:rsidR="0072065A">
        <w:t xml:space="preserve">ermöglichen die unkomplizierte Anbindung dezentraler </w:t>
      </w:r>
      <w:r w:rsidR="00F76B93">
        <w:t>Funktionseinheiten</w:t>
      </w:r>
      <w:r w:rsidR="0072065A">
        <w:t xml:space="preserve"> wie Sensoren, Schalter oder Aktoren an das Bussystem. </w:t>
      </w:r>
      <w:bookmarkStart w:id="1" w:name="_Hlk48220758"/>
      <w:bookmarkEnd w:id="0"/>
      <w:r w:rsidR="0003019B">
        <w:t xml:space="preserve">Dabei kann die Anzahl der digitalen Eingänge durch 6 frei programmierbare Anschlüsse auf 12 erhöht werden, um bspw. zusätzliche KFZ- oder Endlagenschalter zu vernetzen. </w:t>
      </w:r>
      <w:r w:rsidR="00B92217">
        <w:t xml:space="preserve">Die analogen </w:t>
      </w:r>
      <w:r w:rsidR="00775484">
        <w:t>Ein</w:t>
      </w:r>
      <w:r w:rsidR="00B92217">
        <w:t>gänge m</w:t>
      </w:r>
      <w:r w:rsidR="00FB7C37">
        <w:t xml:space="preserve">it </w:t>
      </w:r>
      <w:r w:rsidR="00772E28">
        <w:t>12 bit-</w:t>
      </w:r>
      <w:r w:rsidR="00FB7C37">
        <w:t xml:space="preserve">Auflösung </w:t>
      </w:r>
      <w:r w:rsidR="002F3711">
        <w:t>eignen sich z.</w:t>
      </w:r>
      <w:r w:rsidR="00F72083">
        <w:t> </w:t>
      </w:r>
      <w:r w:rsidR="002F3711">
        <w:t xml:space="preserve">B. zur Anbindung entsprechender </w:t>
      </w:r>
      <w:r w:rsidR="00FB7C37">
        <w:t>Fahrhebel, Drehwinkelgeber oder Füllstandsensoren</w:t>
      </w:r>
      <w:r w:rsidR="002F3711">
        <w:t xml:space="preserve">. </w:t>
      </w:r>
      <w:r w:rsidR="005E168C">
        <w:t>Über</w:t>
      </w:r>
      <w:r w:rsidR="002F3711">
        <w:t xml:space="preserve"> High-Side- und Low-Side-Lastausgänge</w:t>
      </w:r>
      <w:r w:rsidR="005E168C">
        <w:t xml:space="preserve"> lassen sich </w:t>
      </w:r>
      <w:r w:rsidR="005E168C" w:rsidRPr="0072065A">
        <w:t>weitere Geräte wie Lampen, Ventile, Relais und Kleinmotoren</w:t>
      </w:r>
      <w:r w:rsidR="005E168C">
        <w:t xml:space="preserve"> </w:t>
      </w:r>
      <w:r w:rsidR="0093634C">
        <w:t xml:space="preserve">mit minimalem Verdrahtungsaufwand </w:t>
      </w:r>
      <w:r w:rsidR="005E168C">
        <w:t xml:space="preserve">anschließen. </w:t>
      </w:r>
      <w:r w:rsidR="00A95189">
        <w:t>Überdies kann die Anzahl der Anschlüsse d</w:t>
      </w:r>
      <w:r w:rsidR="005E168C">
        <w:t xml:space="preserve">urch kaskadierende Vernetzung </w:t>
      </w:r>
      <w:r w:rsidR="00A95189">
        <w:t>zusätzlicher I/O-Einheiten mit dem Master-</w:t>
      </w:r>
      <w:r w:rsidR="005E168C">
        <w:t xml:space="preserve">Modul </w:t>
      </w:r>
      <w:r w:rsidR="00A95189">
        <w:t xml:space="preserve">ohne Adressänderung vervielfacht werden. Die mit Schnittstellen für CANopen oder J1939 ausgerüsteten Module </w:t>
      </w:r>
      <w:r w:rsidR="00772E28">
        <w:t>kommunizieren mit der</w:t>
      </w:r>
      <w:r w:rsidR="00A95189">
        <w:t xml:space="preserve"> CAN-typische</w:t>
      </w:r>
      <w:r w:rsidR="00772E28">
        <w:t>n</w:t>
      </w:r>
      <w:r w:rsidR="00A95189">
        <w:t xml:space="preserve"> Übertragungsrate bis 1</w:t>
      </w:r>
      <w:r w:rsidR="00772E28">
        <w:t> </w:t>
      </w:r>
      <w:r w:rsidR="00A95189">
        <w:t>Mbit/s</w:t>
      </w:r>
      <w:r w:rsidR="00772E28">
        <w:t xml:space="preserve">. Per Software lassen sich der </w:t>
      </w:r>
      <w:r w:rsidR="00A95189">
        <w:t xml:space="preserve">Abschlusswiderstand zur Busterminierung und </w:t>
      </w:r>
      <w:bookmarkStart w:id="2" w:name="_Hlk48224710"/>
      <w:r w:rsidR="00B92217">
        <w:t xml:space="preserve">die </w:t>
      </w:r>
      <w:r w:rsidR="002402AA">
        <w:t>von der Kabellänge a</w:t>
      </w:r>
      <w:r w:rsidR="00DA5BD7">
        <w:t>b</w:t>
      </w:r>
      <w:r w:rsidR="002402AA">
        <w:t xml:space="preserve">hängige Signaldämpfung </w:t>
      </w:r>
      <w:bookmarkEnd w:id="2"/>
      <w:r w:rsidR="00B92217">
        <w:t>parametrieren</w:t>
      </w:r>
      <w:r w:rsidR="00A95189">
        <w:t xml:space="preserve">. </w:t>
      </w:r>
      <w:bookmarkStart w:id="3" w:name="_Hlk48224732"/>
      <w:r w:rsidR="005D0D6C" w:rsidRPr="00682830">
        <w:t xml:space="preserve">Die im robusten Gehäuse </w:t>
      </w:r>
      <w:r w:rsidR="005D0D6C">
        <w:t xml:space="preserve">durch Vollverguss </w:t>
      </w:r>
      <w:r w:rsidR="005D0D6C" w:rsidRPr="00682830">
        <w:t xml:space="preserve">vibrationsbeständig verbauten Module </w:t>
      </w:r>
      <w:r w:rsidR="005D0D6C">
        <w:t xml:space="preserve">bieten frontseitig IP 65 </w:t>
      </w:r>
      <w:r w:rsidR="005D0D6C" w:rsidRPr="00682830">
        <w:t xml:space="preserve">und </w:t>
      </w:r>
      <w:r w:rsidR="005D0D6C">
        <w:t xml:space="preserve">sind </w:t>
      </w:r>
      <w:r w:rsidR="005D0D6C" w:rsidRPr="00682830">
        <w:t xml:space="preserve">in einem erweiterten Temperaturbereich von </w:t>
      </w:r>
      <w:r w:rsidR="005D0D6C">
        <w:noBreakHyphen/>
      </w:r>
      <w:r w:rsidR="005D0D6C" w:rsidRPr="00682830">
        <w:t>30</w:t>
      </w:r>
      <w:r w:rsidR="005D0D6C">
        <w:t> </w:t>
      </w:r>
      <w:r w:rsidR="005D0D6C" w:rsidRPr="00682830">
        <w:t>°C bis +70</w:t>
      </w:r>
      <w:r w:rsidR="005D0D6C">
        <w:t> </w:t>
      </w:r>
      <w:r w:rsidR="005D0D6C" w:rsidRPr="00682830">
        <w:t xml:space="preserve">°C einsetzbar. </w:t>
      </w:r>
      <w:r w:rsidR="00F70EFA">
        <w:t xml:space="preserve">Für </w:t>
      </w:r>
      <w:r w:rsidR="002402AA">
        <w:t>die</w:t>
      </w:r>
      <w:r w:rsidR="00F70EFA">
        <w:t xml:space="preserve"> </w:t>
      </w:r>
      <w:r w:rsidR="002402AA">
        <w:t>werkzeuglose</w:t>
      </w:r>
      <w:r w:rsidR="00F70EFA">
        <w:t xml:space="preserve"> Snap-In-</w:t>
      </w:r>
      <w:r w:rsidR="002402AA">
        <w:t>Montage</w:t>
      </w:r>
      <w:r w:rsidR="00F70EFA">
        <w:t xml:space="preserve"> sorgen am </w:t>
      </w:r>
      <w:r w:rsidR="00772E28">
        <w:t xml:space="preserve">Gehäuse </w:t>
      </w:r>
      <w:r w:rsidR="00B92217">
        <w:t xml:space="preserve">befestigte </w:t>
      </w:r>
      <w:r w:rsidR="00F70EFA">
        <w:t>Metallk</w:t>
      </w:r>
      <w:r w:rsidR="00B92217">
        <w:t>lemmfedern</w:t>
      </w:r>
      <w:r w:rsidR="00F70EFA">
        <w:t xml:space="preserve">, die in verschiedenen Ausführungen für </w:t>
      </w:r>
      <w:r w:rsidR="002402AA">
        <w:t>Einbau-</w:t>
      </w:r>
      <w:r w:rsidR="00F70EFA">
        <w:t>Materialstärken bis 4 mm</w:t>
      </w:r>
      <w:r w:rsidR="00D93F60">
        <w:t xml:space="preserve"> </w:t>
      </w:r>
      <w:r w:rsidR="002402AA">
        <w:t>erhältlich sind</w:t>
      </w:r>
      <w:r w:rsidR="00D93F60">
        <w:t>.</w:t>
      </w:r>
      <w:r w:rsidR="00F72083">
        <w:t xml:space="preserve"> </w:t>
      </w:r>
      <w:bookmarkEnd w:id="3"/>
    </w:p>
    <w:bookmarkEnd w:id="1"/>
    <w:p w14:paraId="54362521" w14:textId="37A771E6" w:rsidR="00772E28" w:rsidRDefault="00772E28" w:rsidP="00A95189">
      <w:pPr>
        <w:spacing w:line="360" w:lineRule="auto"/>
        <w:ind w:right="-2"/>
        <w:jc w:val="both"/>
      </w:pPr>
    </w:p>
    <w:p w14:paraId="2DC94897" w14:textId="1DF2A000" w:rsidR="00D93F60" w:rsidRDefault="00D93F60" w:rsidP="00A95189">
      <w:pPr>
        <w:spacing w:line="360" w:lineRule="auto"/>
        <w:ind w:right="-2"/>
        <w:jc w:val="both"/>
      </w:pPr>
    </w:p>
    <w:p w14:paraId="7FF0DCFD" w14:textId="62F6CB8B" w:rsidR="00D93F60" w:rsidRDefault="00D93F60" w:rsidP="00A95189">
      <w:pPr>
        <w:spacing w:line="360" w:lineRule="auto"/>
        <w:ind w:right="-2"/>
        <w:jc w:val="both"/>
      </w:pPr>
    </w:p>
    <w:p w14:paraId="30EB7E1F" w14:textId="555230F2" w:rsidR="001D37C0" w:rsidRDefault="001D37C0" w:rsidP="00A95189">
      <w:pPr>
        <w:spacing w:line="360" w:lineRule="auto"/>
        <w:ind w:right="-2"/>
        <w:jc w:val="both"/>
      </w:pPr>
    </w:p>
    <w:p w14:paraId="4D2C8AE8" w14:textId="40D9BBB3" w:rsidR="001D37C0" w:rsidRDefault="001D37C0" w:rsidP="00A95189">
      <w:pPr>
        <w:spacing w:line="360" w:lineRule="auto"/>
        <w:ind w:right="-2"/>
        <w:jc w:val="both"/>
      </w:pPr>
    </w:p>
    <w:p w14:paraId="7C029E8F" w14:textId="0B89E0AB" w:rsidR="001D37C0" w:rsidRDefault="001D37C0" w:rsidP="00A95189">
      <w:pPr>
        <w:spacing w:line="360" w:lineRule="auto"/>
        <w:ind w:right="-2"/>
        <w:jc w:val="both"/>
      </w:pPr>
    </w:p>
    <w:p w14:paraId="437CB864" w14:textId="22BABDFB" w:rsidR="001D37C0" w:rsidRDefault="001D37C0" w:rsidP="00A95189">
      <w:pPr>
        <w:spacing w:line="360" w:lineRule="auto"/>
        <w:ind w:right="-2"/>
        <w:jc w:val="both"/>
      </w:pPr>
    </w:p>
    <w:p w14:paraId="7116FE01" w14:textId="1A1B5291" w:rsidR="001D37C0" w:rsidRDefault="001D37C0" w:rsidP="00A95189">
      <w:pPr>
        <w:spacing w:line="360" w:lineRule="auto"/>
        <w:ind w:right="-2"/>
        <w:jc w:val="both"/>
      </w:pPr>
    </w:p>
    <w:p w14:paraId="253B553A" w14:textId="70414FA9" w:rsidR="001D37C0" w:rsidRDefault="001D37C0" w:rsidP="00A95189">
      <w:pPr>
        <w:spacing w:line="360" w:lineRule="auto"/>
        <w:ind w:right="-2"/>
        <w:jc w:val="both"/>
      </w:pPr>
    </w:p>
    <w:p w14:paraId="1499EC13" w14:textId="77777777" w:rsidR="001D37C0" w:rsidRDefault="001D37C0" w:rsidP="00A95189">
      <w:pPr>
        <w:spacing w:line="360" w:lineRule="auto"/>
        <w:ind w:right="-2"/>
        <w:jc w:val="both"/>
      </w:pPr>
    </w:p>
    <w:p w14:paraId="750031D9" w14:textId="77777777" w:rsidR="00D93F60" w:rsidRDefault="00D93F60" w:rsidP="00A95189">
      <w:pPr>
        <w:spacing w:line="360" w:lineRule="auto"/>
        <w:ind w:right="-2"/>
        <w:jc w:val="both"/>
      </w:pPr>
    </w:p>
    <w:p w14:paraId="76B0E9AD" w14:textId="77777777" w:rsidR="009E1219" w:rsidRDefault="009E1219">
      <w:pPr>
        <w:spacing w:line="360" w:lineRule="auto"/>
        <w:jc w:val="both"/>
        <w:rPr>
          <w:b/>
        </w:rPr>
      </w:pPr>
    </w:p>
    <w:p w14:paraId="7C018E4D" w14:textId="77777777" w:rsidR="009E1219" w:rsidRDefault="009E12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E1219" w14:paraId="0AD9037F" w14:textId="77777777" w:rsidTr="007B1090">
        <w:tc>
          <w:tcPr>
            <w:tcW w:w="7226" w:type="dxa"/>
          </w:tcPr>
          <w:p w14:paraId="28FB92E9" w14:textId="7A1737BA" w:rsidR="0093634C" w:rsidRDefault="00B3531C" w:rsidP="0093634C">
            <w:pPr>
              <w:jc w:val="center"/>
            </w:pPr>
            <w:r>
              <w:rPr>
                <w:noProof/>
                <w:sz w:val="18"/>
                <w:szCs w:val="18"/>
              </w:rPr>
              <w:drawing>
                <wp:inline distT="0" distB="0" distL="0" distR="0" wp14:anchorId="1F6332E8" wp14:editId="3BA4AAD3">
                  <wp:extent cx="3048000" cy="2286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62BD14EF" w14:textId="30904032" w:rsidR="0093634C" w:rsidRDefault="0093634C" w:rsidP="0093634C">
            <w:pPr>
              <w:jc w:val="center"/>
            </w:pPr>
          </w:p>
        </w:tc>
      </w:tr>
      <w:tr w:rsidR="009E1219" w14:paraId="25A86FF5" w14:textId="77777777" w:rsidTr="007B1090">
        <w:tc>
          <w:tcPr>
            <w:tcW w:w="7226" w:type="dxa"/>
          </w:tcPr>
          <w:p w14:paraId="4267DD7A" w14:textId="3D28DE12" w:rsidR="009E1219" w:rsidRDefault="009E1219">
            <w:pPr>
              <w:suppressAutoHyphens/>
              <w:jc w:val="center"/>
            </w:pPr>
            <w:r>
              <w:rPr>
                <w:b/>
                <w:sz w:val="18"/>
              </w:rPr>
              <w:t>Bild:</w:t>
            </w:r>
            <w:r>
              <w:rPr>
                <w:sz w:val="18"/>
              </w:rPr>
              <w:t xml:space="preserve"> </w:t>
            </w:r>
            <w:r w:rsidR="0093634C">
              <w:rPr>
                <w:sz w:val="18"/>
              </w:rPr>
              <w:t xml:space="preserve">I/O-Module mit 20 Anschlüssen zur </w:t>
            </w:r>
            <w:r w:rsidR="009A70BA">
              <w:rPr>
                <w:sz w:val="18"/>
              </w:rPr>
              <w:t xml:space="preserve">installationsfreundlichen, </w:t>
            </w:r>
            <w:r w:rsidR="0093634C">
              <w:rPr>
                <w:sz w:val="18"/>
              </w:rPr>
              <w:t>wirtschaftliche</w:t>
            </w:r>
            <w:r w:rsidR="009A70BA">
              <w:rPr>
                <w:sz w:val="18"/>
              </w:rPr>
              <w:t>n</w:t>
            </w:r>
            <w:r w:rsidR="0093634C">
              <w:rPr>
                <w:sz w:val="18"/>
              </w:rPr>
              <w:t xml:space="preserve"> Erweiterung von CAN-Netzwerken um weitere Schalt- und Steu</w:t>
            </w:r>
            <w:r w:rsidR="009A70BA">
              <w:rPr>
                <w:sz w:val="18"/>
              </w:rPr>
              <w:t>e</w:t>
            </w:r>
            <w:r w:rsidR="0093634C">
              <w:rPr>
                <w:sz w:val="18"/>
              </w:rPr>
              <w:t>rung</w:t>
            </w:r>
            <w:r w:rsidR="009A70BA">
              <w:rPr>
                <w:sz w:val="18"/>
              </w:rPr>
              <w:t>se</w:t>
            </w:r>
            <w:r w:rsidR="0093634C">
              <w:rPr>
                <w:sz w:val="18"/>
              </w:rPr>
              <w:t>lemente</w:t>
            </w:r>
          </w:p>
        </w:tc>
      </w:tr>
    </w:tbl>
    <w:p w14:paraId="49DBCD4A" w14:textId="77777777" w:rsidR="009E1219" w:rsidRDefault="009E1219">
      <w:pPr>
        <w:spacing w:line="360" w:lineRule="auto"/>
        <w:jc w:val="both"/>
      </w:pPr>
    </w:p>
    <w:p w14:paraId="4167FFF9" w14:textId="77777777" w:rsidR="009E1219" w:rsidRDefault="009E1219">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9E1219" w:rsidRPr="00B3531C" w14:paraId="689D6A0B" w14:textId="77777777" w:rsidTr="007B1090">
        <w:tc>
          <w:tcPr>
            <w:tcW w:w="1151" w:type="dxa"/>
          </w:tcPr>
          <w:p w14:paraId="4DD3D922" w14:textId="76791585" w:rsidR="009E1219" w:rsidRPr="00B3531C" w:rsidRDefault="008B0039">
            <w:pPr>
              <w:rPr>
                <w:sz w:val="18"/>
                <w:szCs w:val="18"/>
              </w:rPr>
            </w:pPr>
            <w:r>
              <w:rPr>
                <w:sz w:val="18"/>
                <w:szCs w:val="18"/>
              </w:rPr>
              <w:t>Bilder:</w:t>
            </w:r>
          </w:p>
        </w:tc>
        <w:tc>
          <w:tcPr>
            <w:tcW w:w="3806" w:type="dxa"/>
          </w:tcPr>
          <w:p w14:paraId="533DD9D9" w14:textId="0959206B" w:rsidR="009E1219" w:rsidRPr="00B3531C" w:rsidRDefault="00B3531C">
            <w:pPr>
              <w:rPr>
                <w:sz w:val="18"/>
                <w:szCs w:val="18"/>
              </w:rPr>
            </w:pPr>
            <w:r w:rsidRPr="00B3531C">
              <w:rPr>
                <w:sz w:val="18"/>
                <w:szCs w:val="18"/>
              </w:rPr>
              <w:t>io-modul_2000px</w:t>
            </w:r>
          </w:p>
        </w:tc>
        <w:tc>
          <w:tcPr>
            <w:tcW w:w="925" w:type="dxa"/>
          </w:tcPr>
          <w:p w14:paraId="06DB3446" w14:textId="77777777" w:rsidR="009E1219" w:rsidRPr="00B3531C" w:rsidRDefault="009E1219">
            <w:pPr>
              <w:rPr>
                <w:sz w:val="18"/>
                <w:szCs w:val="18"/>
              </w:rPr>
            </w:pPr>
            <w:r w:rsidRPr="00B3531C">
              <w:rPr>
                <w:sz w:val="18"/>
                <w:szCs w:val="18"/>
              </w:rPr>
              <w:t>Zeichen:</w:t>
            </w:r>
          </w:p>
        </w:tc>
        <w:tc>
          <w:tcPr>
            <w:tcW w:w="1302" w:type="dxa"/>
          </w:tcPr>
          <w:p w14:paraId="22711E20" w14:textId="2DE39DD1" w:rsidR="009E1219" w:rsidRPr="00B3531C" w:rsidRDefault="00DA5BD7">
            <w:pPr>
              <w:jc w:val="right"/>
              <w:rPr>
                <w:sz w:val="18"/>
                <w:szCs w:val="18"/>
              </w:rPr>
            </w:pPr>
            <w:r w:rsidRPr="00B3531C">
              <w:rPr>
                <w:sz w:val="18"/>
                <w:szCs w:val="18"/>
              </w:rPr>
              <w:t>1.6</w:t>
            </w:r>
            <w:r w:rsidR="00F72083" w:rsidRPr="00B3531C">
              <w:rPr>
                <w:sz w:val="18"/>
                <w:szCs w:val="18"/>
              </w:rPr>
              <w:t>1</w:t>
            </w:r>
            <w:r w:rsidR="005D0D6C" w:rsidRPr="00B3531C">
              <w:rPr>
                <w:sz w:val="18"/>
                <w:szCs w:val="18"/>
              </w:rPr>
              <w:t>7</w:t>
            </w:r>
          </w:p>
        </w:tc>
      </w:tr>
      <w:tr w:rsidR="009E1219" w:rsidRPr="00B3531C" w14:paraId="37A14FCB" w14:textId="77777777" w:rsidTr="007B1090">
        <w:tc>
          <w:tcPr>
            <w:tcW w:w="1151" w:type="dxa"/>
          </w:tcPr>
          <w:p w14:paraId="79FA1F94" w14:textId="77777777" w:rsidR="009E1219" w:rsidRPr="00B3531C" w:rsidRDefault="009E1219">
            <w:pPr>
              <w:spacing w:before="120"/>
              <w:rPr>
                <w:sz w:val="18"/>
                <w:szCs w:val="18"/>
              </w:rPr>
            </w:pPr>
            <w:r w:rsidRPr="00B3531C">
              <w:rPr>
                <w:sz w:val="18"/>
                <w:szCs w:val="18"/>
              </w:rPr>
              <w:t>Dateiname:</w:t>
            </w:r>
          </w:p>
        </w:tc>
        <w:tc>
          <w:tcPr>
            <w:tcW w:w="3806" w:type="dxa"/>
          </w:tcPr>
          <w:p w14:paraId="0B9A6D13" w14:textId="21193E54" w:rsidR="009E1219" w:rsidRPr="00B3531C" w:rsidRDefault="00B17FED">
            <w:pPr>
              <w:spacing w:before="120"/>
              <w:rPr>
                <w:sz w:val="18"/>
                <w:szCs w:val="18"/>
              </w:rPr>
            </w:pPr>
            <w:r w:rsidRPr="00B3531C">
              <w:rPr>
                <w:sz w:val="18"/>
                <w:szCs w:val="18"/>
              </w:rPr>
              <w:t>202008022_pm_io-modul.docx</w:t>
            </w:r>
          </w:p>
        </w:tc>
        <w:tc>
          <w:tcPr>
            <w:tcW w:w="925" w:type="dxa"/>
          </w:tcPr>
          <w:p w14:paraId="3E573291" w14:textId="77777777" w:rsidR="009E1219" w:rsidRPr="00B3531C" w:rsidRDefault="009E1219">
            <w:pPr>
              <w:spacing w:before="120"/>
              <w:rPr>
                <w:sz w:val="18"/>
                <w:szCs w:val="18"/>
              </w:rPr>
            </w:pPr>
            <w:r w:rsidRPr="00B3531C">
              <w:rPr>
                <w:sz w:val="18"/>
                <w:szCs w:val="18"/>
              </w:rPr>
              <w:t>Datum:</w:t>
            </w:r>
          </w:p>
        </w:tc>
        <w:tc>
          <w:tcPr>
            <w:tcW w:w="1302" w:type="dxa"/>
          </w:tcPr>
          <w:p w14:paraId="323BB526" w14:textId="2E0186DF" w:rsidR="009E1219" w:rsidRPr="00B3531C" w:rsidRDefault="00EE2B5A">
            <w:pPr>
              <w:spacing w:before="120"/>
              <w:jc w:val="right"/>
              <w:rPr>
                <w:sz w:val="18"/>
                <w:szCs w:val="18"/>
              </w:rPr>
            </w:pPr>
            <w:r>
              <w:rPr>
                <w:sz w:val="18"/>
                <w:szCs w:val="18"/>
              </w:rPr>
              <w:t>13.01.2021</w:t>
            </w:r>
          </w:p>
        </w:tc>
      </w:tr>
    </w:tbl>
    <w:p w14:paraId="427EE22F" w14:textId="5E8570C8" w:rsidR="009E1219" w:rsidRDefault="009E1219">
      <w:pPr>
        <w:pStyle w:val="Textkrper"/>
        <w:jc w:val="both"/>
        <w:rPr>
          <w:sz w:val="16"/>
        </w:rPr>
      </w:pPr>
    </w:p>
    <w:p w14:paraId="18B7EAD6" w14:textId="77777777" w:rsidR="009E1219" w:rsidRDefault="009E1219">
      <w:pPr>
        <w:pStyle w:val="Textkrper"/>
        <w:jc w:val="both"/>
      </w:pPr>
      <w:r>
        <w:rPr>
          <w:b/>
          <w:sz w:val="16"/>
        </w:rPr>
        <w:t>Unternehmenshintergrund</w:t>
      </w:r>
    </w:p>
    <w:p w14:paraId="62B8CB56" w14:textId="77777777" w:rsidR="009E1219" w:rsidRDefault="009E1219">
      <w:pPr>
        <w:pStyle w:val="Textkrper"/>
        <w:jc w:val="both"/>
        <w:rPr>
          <w:b/>
          <w:sz w:val="16"/>
        </w:rPr>
      </w:pPr>
    </w:p>
    <w:p w14:paraId="665D99E7" w14:textId="77777777"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14:paraId="2FE60FD5" w14:textId="77777777" w:rsidR="009E1219" w:rsidRDefault="009E1219">
      <w:pPr>
        <w:pBdr>
          <w:top w:val="none" w:sz="0" w:space="0" w:color="000000"/>
          <w:left w:val="none" w:sz="0" w:space="0" w:color="000000"/>
          <w:bottom w:val="none" w:sz="0" w:space="0" w:color="000000"/>
          <w:right w:val="none" w:sz="0" w:space="0" w:color="000000"/>
        </w:pBdr>
        <w:jc w:val="both"/>
        <w:rPr>
          <w:sz w:val="16"/>
        </w:rPr>
      </w:pPr>
    </w:p>
    <w:p w14:paraId="27FA1AD9" w14:textId="77777777"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9E1219" w14:paraId="7A672D38" w14:textId="77777777" w:rsidTr="000173B0">
        <w:tc>
          <w:tcPr>
            <w:tcW w:w="4323" w:type="dxa"/>
          </w:tcPr>
          <w:p w14:paraId="40E4C0B6" w14:textId="77777777" w:rsidR="009E1219" w:rsidRDefault="009E1219">
            <w:r>
              <w:rPr>
                <w:b/>
              </w:rPr>
              <w:t>Kontakt:</w:t>
            </w:r>
          </w:p>
          <w:p w14:paraId="22C1E3B4" w14:textId="77777777" w:rsidR="009E1219" w:rsidRDefault="009E1219">
            <w:pPr>
              <w:pStyle w:val="berschrift4"/>
              <w:ind w:left="0" w:firstLine="0"/>
            </w:pPr>
            <w:r>
              <w:rPr>
                <w:sz w:val="20"/>
              </w:rPr>
              <w:br/>
              <w:t>Griessbach GmbH</w:t>
            </w:r>
          </w:p>
          <w:p w14:paraId="03494537" w14:textId="77777777" w:rsidR="009E1219" w:rsidRDefault="00FE7B14">
            <w:pPr>
              <w:pStyle w:val="Kopfzeile"/>
              <w:tabs>
                <w:tab w:val="clear" w:pos="4536"/>
                <w:tab w:val="clear" w:pos="9072"/>
              </w:tabs>
              <w:spacing w:before="120" w:after="120"/>
            </w:pPr>
            <w:r>
              <w:t>Kathrin Peters</w:t>
            </w:r>
          </w:p>
          <w:p w14:paraId="2CF0F3C6" w14:textId="77777777" w:rsidR="009E1219" w:rsidRDefault="009E1219">
            <w:pPr>
              <w:jc w:val="both"/>
            </w:pPr>
            <w:r>
              <w:t>Im Biotechnologiepark</w:t>
            </w:r>
          </w:p>
          <w:p w14:paraId="32C4AD87" w14:textId="77777777" w:rsidR="009E1219" w:rsidRDefault="009E1219">
            <w:pPr>
              <w:jc w:val="both"/>
            </w:pPr>
            <w:r>
              <w:t>14943 Luckenwalde</w:t>
            </w:r>
          </w:p>
          <w:p w14:paraId="3E41E02C" w14:textId="77777777" w:rsidR="009E1219" w:rsidRDefault="009E1219">
            <w:pPr>
              <w:spacing w:before="120"/>
              <w:jc w:val="both"/>
            </w:pPr>
            <w:r>
              <w:t xml:space="preserve">Tel.: 03371 / 6262 - </w:t>
            </w:r>
            <w:r w:rsidR="00FE7B14">
              <w:t>12</w:t>
            </w:r>
          </w:p>
          <w:p w14:paraId="0041C072" w14:textId="77777777" w:rsidR="001C5924" w:rsidRDefault="001C5924" w:rsidP="001C5924">
            <w:pPr>
              <w:jc w:val="both"/>
            </w:pPr>
            <w:r>
              <w:t>Fax: 03371 / 6262 - 9</w:t>
            </w:r>
            <w:r w:rsidR="00FE7B14">
              <w:t>9</w:t>
            </w:r>
          </w:p>
          <w:p w14:paraId="75807B53" w14:textId="77777777" w:rsidR="009E1219" w:rsidRDefault="009E1219">
            <w:pPr>
              <w:jc w:val="both"/>
            </w:pPr>
            <w:r>
              <w:t>E-Mail: info@griessbach.de</w:t>
            </w:r>
          </w:p>
          <w:p w14:paraId="5D081BE8" w14:textId="77777777" w:rsidR="009E1219" w:rsidRDefault="009E1219">
            <w:pPr>
              <w:pStyle w:val="Textkrper"/>
              <w:jc w:val="both"/>
            </w:pPr>
            <w:r>
              <w:rPr>
                <w:sz w:val="20"/>
              </w:rPr>
              <w:t>Internet: www.griessbach.de</w:t>
            </w:r>
          </w:p>
        </w:tc>
        <w:tc>
          <w:tcPr>
            <w:tcW w:w="567" w:type="dxa"/>
          </w:tcPr>
          <w:p w14:paraId="1B238C25" w14:textId="77777777" w:rsidR="009E1219" w:rsidRDefault="009E1219">
            <w:pPr>
              <w:pStyle w:val="Textkrper"/>
              <w:jc w:val="right"/>
              <w:rPr>
                <w:sz w:val="16"/>
              </w:rPr>
            </w:pPr>
          </w:p>
        </w:tc>
        <w:tc>
          <w:tcPr>
            <w:tcW w:w="2268" w:type="dxa"/>
          </w:tcPr>
          <w:p w14:paraId="3DC41A65" w14:textId="77777777" w:rsidR="009E1219" w:rsidRDefault="009E1219">
            <w:pPr>
              <w:pStyle w:val="Textkrper"/>
              <w:jc w:val="both"/>
            </w:pPr>
            <w:r>
              <w:rPr>
                <w:sz w:val="16"/>
              </w:rPr>
              <w:t>gii die Presse-Agentur GmbH</w:t>
            </w:r>
          </w:p>
          <w:p w14:paraId="27355BF3" w14:textId="77777777" w:rsidR="009E1219" w:rsidRDefault="009E1219">
            <w:pPr>
              <w:pStyle w:val="Textkrper"/>
            </w:pPr>
            <w:r>
              <w:rPr>
                <w:sz w:val="16"/>
              </w:rPr>
              <w:t>Immanuelkirchstraße 12</w:t>
            </w:r>
          </w:p>
          <w:p w14:paraId="45154927" w14:textId="77777777" w:rsidR="009E1219" w:rsidRDefault="009E1219">
            <w:pPr>
              <w:pStyle w:val="Textkrper"/>
              <w:jc w:val="both"/>
            </w:pPr>
            <w:r>
              <w:rPr>
                <w:sz w:val="16"/>
              </w:rPr>
              <w:t>10405 Berlin</w:t>
            </w:r>
          </w:p>
          <w:p w14:paraId="5CA428C5" w14:textId="77777777" w:rsidR="009E1219" w:rsidRDefault="009E1219">
            <w:pPr>
              <w:pStyle w:val="Textkrper"/>
              <w:jc w:val="both"/>
            </w:pPr>
            <w:r>
              <w:rPr>
                <w:sz w:val="16"/>
              </w:rPr>
              <w:t>Tel.: 0 30 / 53 89 65 -0</w:t>
            </w:r>
          </w:p>
          <w:p w14:paraId="20BCF1F9" w14:textId="77777777" w:rsidR="009E1219" w:rsidRDefault="009E1219">
            <w:pPr>
              <w:pStyle w:val="Textkrper"/>
              <w:jc w:val="both"/>
            </w:pPr>
            <w:r>
              <w:rPr>
                <w:sz w:val="16"/>
              </w:rPr>
              <w:t>Fax: 0 30 / 53 89 65 -29</w:t>
            </w:r>
          </w:p>
          <w:p w14:paraId="0B9BA039" w14:textId="77777777" w:rsidR="009E1219" w:rsidRDefault="009E1219">
            <w:pPr>
              <w:pStyle w:val="Textkrper"/>
              <w:jc w:val="both"/>
            </w:pPr>
            <w:r>
              <w:rPr>
                <w:sz w:val="16"/>
              </w:rPr>
              <w:t>E-Mail: info@gii.de</w:t>
            </w:r>
          </w:p>
          <w:p w14:paraId="6C5E581C" w14:textId="77777777" w:rsidR="009E1219" w:rsidRDefault="009E1219">
            <w:pPr>
              <w:pStyle w:val="Textkrper"/>
              <w:jc w:val="both"/>
            </w:pPr>
            <w:r>
              <w:rPr>
                <w:sz w:val="16"/>
              </w:rPr>
              <w:t>Internet: www.gii.de</w:t>
            </w:r>
          </w:p>
        </w:tc>
      </w:tr>
    </w:tbl>
    <w:p w14:paraId="633EB1B5" w14:textId="77777777" w:rsidR="009E1219" w:rsidRDefault="009E1219"/>
    <w:p w14:paraId="77344A09" w14:textId="77777777" w:rsidR="00156B32" w:rsidRDefault="00156B32"/>
    <w:p w14:paraId="2C0940F1" w14:textId="77777777" w:rsidR="00156B32" w:rsidRDefault="00156B32"/>
    <w:p w14:paraId="62466374" w14:textId="77777777" w:rsidR="00156B32" w:rsidRDefault="00156B32"/>
    <w:p w14:paraId="41625094" w14:textId="77777777" w:rsidR="00156B32" w:rsidRDefault="00156B32"/>
    <w:p w14:paraId="73BA05C5" w14:textId="77777777" w:rsidR="00156B32" w:rsidRDefault="00156B32"/>
    <w:p w14:paraId="427C45C3" w14:textId="77777777" w:rsidR="00156B32" w:rsidRDefault="00156B32"/>
    <w:p w14:paraId="348D1299" w14:textId="77777777" w:rsidR="00156B32" w:rsidRDefault="00156B32"/>
    <w:sectPr w:rsidR="00156B32">
      <w:headerReference w:type="default" r:id="rId9"/>
      <w:footerReference w:type="default" r:id="rId10"/>
      <w:headerReference w:type="first" r:id="rId11"/>
      <w:footerReference w:type="first" r:id="rId12"/>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A2E6D" w14:textId="77777777" w:rsidR="002A1809" w:rsidRDefault="002A1809">
      <w:r>
        <w:separator/>
      </w:r>
    </w:p>
  </w:endnote>
  <w:endnote w:type="continuationSeparator" w:id="0">
    <w:p w14:paraId="1290CA37" w14:textId="77777777"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Calibri"/>
    <w:charset w:val="01"/>
    <w:family w:val="auto"/>
    <w:pitch w:val="variable"/>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2992A" w14:textId="77777777"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F6D0E"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F395F" w14:textId="77777777" w:rsidR="002A1809" w:rsidRDefault="002A1809">
      <w:r>
        <w:separator/>
      </w:r>
    </w:p>
  </w:footnote>
  <w:footnote w:type="continuationSeparator" w:id="0">
    <w:p w14:paraId="41416FC5" w14:textId="77777777"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FF43E" w14:textId="52687AA9"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14:anchorId="0C80082E" wp14:editId="26C68BCD">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93634C">
      <w:rPr>
        <w:rStyle w:val="Seitenzahl"/>
        <w:sz w:val="18"/>
      </w:rPr>
      <w:t>I/O-Module für CAN-Netzwerke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D46F7" w14:textId="77777777"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14:anchorId="29EE0F11" wp14:editId="2CC4BF9E">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173B0"/>
    <w:rsid w:val="0003019B"/>
    <w:rsid w:val="00156B32"/>
    <w:rsid w:val="001C5924"/>
    <w:rsid w:val="001D37C0"/>
    <w:rsid w:val="002402AA"/>
    <w:rsid w:val="002A1809"/>
    <w:rsid w:val="002F3711"/>
    <w:rsid w:val="00340B93"/>
    <w:rsid w:val="0039760C"/>
    <w:rsid w:val="00437961"/>
    <w:rsid w:val="00444C5A"/>
    <w:rsid w:val="0057704D"/>
    <w:rsid w:val="00595950"/>
    <w:rsid w:val="005D0D6C"/>
    <w:rsid w:val="005E168C"/>
    <w:rsid w:val="006604F5"/>
    <w:rsid w:val="0072065A"/>
    <w:rsid w:val="00753428"/>
    <w:rsid w:val="00772E28"/>
    <w:rsid w:val="00775484"/>
    <w:rsid w:val="007B1090"/>
    <w:rsid w:val="008B0039"/>
    <w:rsid w:val="0093634C"/>
    <w:rsid w:val="009A70BA"/>
    <w:rsid w:val="009E1219"/>
    <w:rsid w:val="00A95189"/>
    <w:rsid w:val="00AE5236"/>
    <w:rsid w:val="00B17FED"/>
    <w:rsid w:val="00B3531C"/>
    <w:rsid w:val="00B92217"/>
    <w:rsid w:val="00D93F60"/>
    <w:rsid w:val="00DA5BD7"/>
    <w:rsid w:val="00EA41CA"/>
    <w:rsid w:val="00EE2B5A"/>
    <w:rsid w:val="00EF43E2"/>
    <w:rsid w:val="00F70EFA"/>
    <w:rsid w:val="00F72083"/>
    <w:rsid w:val="00F76B93"/>
    <w:rsid w:val="00F8624D"/>
    <w:rsid w:val="00F959D3"/>
    <w:rsid w:val="00FB7249"/>
    <w:rsid w:val="00FB7C37"/>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4758AC14"/>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mithellemGitternetz">
    <w:name w:val="Grid Table Light"/>
    <w:basedOn w:val="NormaleTabelle"/>
    <w:uiPriority w:val="40"/>
    <w:rsid w:val="007B10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1D37C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37C0"/>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3C471-DACF-4875-AE48-2CF64DF8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9</cp:revision>
  <cp:lastPrinted>2020-08-13T12:23:00Z</cp:lastPrinted>
  <dcterms:created xsi:type="dcterms:W3CDTF">2020-08-13T13:35:00Z</dcterms:created>
  <dcterms:modified xsi:type="dcterms:W3CDTF">2021-01-13T13:56:00Z</dcterms:modified>
</cp:coreProperties>
</file>