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FF66" w14:textId="77777777" w:rsidR="007B0879" w:rsidRPr="00873F9E" w:rsidRDefault="007B0879" w:rsidP="007B0879">
      <w:pPr>
        <w:rPr>
          <w:sz w:val="40"/>
          <w:szCs w:val="40"/>
        </w:rPr>
      </w:pPr>
      <w:r w:rsidRPr="00873F9E">
        <w:rPr>
          <w:sz w:val="40"/>
          <w:szCs w:val="40"/>
        </w:rPr>
        <w:t>Presseinformation</w:t>
      </w:r>
    </w:p>
    <w:p w14:paraId="5203C4B2" w14:textId="77777777" w:rsidR="007B0879" w:rsidRPr="00873F9E" w:rsidRDefault="007B0879" w:rsidP="007B0879">
      <w:pPr>
        <w:spacing w:line="360" w:lineRule="auto"/>
        <w:ind w:right="-2"/>
        <w:rPr>
          <w:b/>
          <w:sz w:val="24"/>
        </w:rPr>
      </w:pPr>
    </w:p>
    <w:p w14:paraId="759DB5EE" w14:textId="12D3B8BD" w:rsidR="007B0879" w:rsidRPr="00873F9E" w:rsidRDefault="00803175" w:rsidP="007B087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Infrarot-Zeilenscanner </w:t>
      </w:r>
      <w:r w:rsidR="00B463A5">
        <w:rPr>
          <w:b/>
          <w:sz w:val="24"/>
        </w:rPr>
        <w:t xml:space="preserve">mit 300 Hz </w:t>
      </w:r>
      <w:r>
        <w:rPr>
          <w:b/>
          <w:sz w:val="24"/>
        </w:rPr>
        <w:t xml:space="preserve">für </w:t>
      </w:r>
      <w:r w:rsidR="00B463A5">
        <w:rPr>
          <w:b/>
          <w:sz w:val="24"/>
        </w:rPr>
        <w:t>Echtzeit-</w:t>
      </w:r>
      <w:r>
        <w:rPr>
          <w:b/>
          <w:sz w:val="24"/>
        </w:rPr>
        <w:t>Wärmebilder</w:t>
      </w:r>
    </w:p>
    <w:p w14:paraId="0B3AC6F7" w14:textId="77777777" w:rsidR="007E42D6" w:rsidRDefault="007E42D6" w:rsidP="007B0879">
      <w:pPr>
        <w:spacing w:line="360" w:lineRule="auto"/>
        <w:jc w:val="both"/>
      </w:pPr>
    </w:p>
    <w:p w14:paraId="16CD1053" w14:textId="6806FDD6" w:rsidR="00141479" w:rsidRDefault="00F7753A" w:rsidP="007B0879">
      <w:pPr>
        <w:spacing w:line="360" w:lineRule="auto"/>
        <w:jc w:val="both"/>
      </w:pPr>
      <w:r>
        <w:t xml:space="preserve">Neue Infrarot-Zeilenscanner von </w:t>
      </w:r>
      <w:r w:rsidR="004D79A5">
        <w:t xml:space="preserve">Fluke Process Instruments </w:t>
      </w:r>
      <w:r>
        <w:t>erstellen</w:t>
      </w:r>
      <w:r w:rsidRPr="00F7753A">
        <w:t xml:space="preserve"> </w:t>
      </w:r>
      <w:r>
        <w:t xml:space="preserve">in Echtzeit komplette Wärmebilder bewegter Prozesse. Geräte der </w:t>
      </w:r>
      <w:r w:rsidR="004D79A5">
        <w:t>Baureihe MP Linescanner</w:t>
      </w:r>
      <w:r>
        <w:t>, die</w:t>
      </w:r>
      <w:r w:rsidRPr="00F7753A">
        <w:t xml:space="preserve"> </w:t>
      </w:r>
      <w:r>
        <w:t>ein großes Wellenlängenspektrum und eine weite Temperaturspanne ab</w:t>
      </w:r>
      <w:r w:rsidR="004D79A5">
        <w:t>deck</w:t>
      </w:r>
      <w:r>
        <w:t>en,</w:t>
      </w:r>
      <w:r w:rsidR="004D79A5">
        <w:t xml:space="preserve"> </w:t>
      </w:r>
      <w:r>
        <w:t xml:space="preserve">eignen sich für die kontinuierliche Überwachung zahlreicher Industrieanwendungen. Die Zeilenscanner </w:t>
      </w:r>
      <w:r w:rsidR="00B463A5">
        <w:t>me</w:t>
      </w:r>
      <w:r>
        <w:t xml:space="preserve">ssen </w:t>
      </w:r>
      <w:r w:rsidRPr="00A105FD">
        <w:t xml:space="preserve">bis zu 1024 Temperaturpunkte </w:t>
      </w:r>
      <w:r>
        <w:t xml:space="preserve">je </w:t>
      </w:r>
      <w:r w:rsidRPr="00A105FD">
        <w:t>Scanlinie</w:t>
      </w:r>
      <w:r>
        <w:t xml:space="preserve"> mit einer </w:t>
      </w:r>
      <w:r w:rsidRPr="00A105FD">
        <w:t xml:space="preserve">Frequenz von </w:t>
      </w:r>
      <w:r w:rsidR="004F7BB9" w:rsidRPr="00A105FD">
        <w:t xml:space="preserve">bis zu </w:t>
      </w:r>
      <w:r w:rsidR="004F7BB9">
        <w:t xml:space="preserve">150 bzw. sogar </w:t>
      </w:r>
      <w:r w:rsidR="004F7BB9" w:rsidRPr="00A105FD">
        <w:t xml:space="preserve">300 </w:t>
      </w:r>
      <w:r w:rsidR="004F7BB9">
        <w:t xml:space="preserve">Hz: Drei kurzwellige Modelle scannen bis zu </w:t>
      </w:r>
      <w:r w:rsidRPr="00A105FD">
        <w:t>300 Zeilen pro Sekunde</w:t>
      </w:r>
      <w:r w:rsidR="004F7BB9">
        <w:t xml:space="preserve">; diese richten sich speziell an </w:t>
      </w:r>
      <w:r w:rsidR="009A3D85">
        <w:t>die Metallindustrie</w:t>
      </w:r>
      <w:r w:rsidR="004F7BB9">
        <w:t xml:space="preserve">. </w:t>
      </w:r>
      <w:r>
        <w:t>Die hohe</w:t>
      </w:r>
      <w:r w:rsidR="00C154B3">
        <w:t>n</w:t>
      </w:r>
      <w:r w:rsidRPr="00F7753A">
        <w:t xml:space="preserve"> </w:t>
      </w:r>
      <w:r w:rsidRPr="00A105FD">
        <w:t>Scan</w:t>
      </w:r>
      <w:r>
        <w:t>geschwindigkeit</w:t>
      </w:r>
      <w:r w:rsidR="00C154B3">
        <w:t>en</w:t>
      </w:r>
      <w:r w:rsidRPr="00A105FD">
        <w:t xml:space="preserve"> </w:t>
      </w:r>
      <w:r>
        <w:t>ermöglich</w:t>
      </w:r>
      <w:r w:rsidR="00C154B3">
        <w:t>en</w:t>
      </w:r>
      <w:r>
        <w:t xml:space="preserve"> eine</w:t>
      </w:r>
      <w:r w:rsidRPr="00A105FD">
        <w:t xml:space="preserve"> schnelle Erkennung von Temperaturanomalien</w:t>
      </w:r>
      <w:r w:rsidR="00164FBA">
        <w:t xml:space="preserve"> wie Ungleichmäßigkeiten und Hotspots</w:t>
      </w:r>
      <w:r>
        <w:t>.</w:t>
      </w:r>
      <w:r w:rsidR="00164FBA">
        <w:t xml:space="preserve"> Die Echtzeit-Auswertung liefert entscheidende Erkenntnisse für die Qualitätskontrolle, Produktionssteuerung und -optimierung. Die Systeme </w:t>
      </w:r>
      <w:r w:rsidR="009E48FE">
        <w:t>scann</w:t>
      </w:r>
      <w:r w:rsidR="00164FBA">
        <w:t xml:space="preserve">en </w:t>
      </w:r>
      <w:r w:rsidR="009E48FE">
        <w:t>ein</w:t>
      </w:r>
      <w:r w:rsidR="00164FBA">
        <w:t xml:space="preserve"> </w:t>
      </w:r>
      <w:r w:rsidR="00750B7C">
        <w:t>90°-</w:t>
      </w:r>
      <w:r w:rsidR="00164FBA">
        <w:t>Sichtfeld</w:t>
      </w:r>
      <w:r w:rsidR="009E48FE">
        <w:t xml:space="preserve"> und generieren</w:t>
      </w:r>
      <w:r w:rsidR="00164FBA">
        <w:t xml:space="preserve"> auf</w:t>
      </w:r>
      <w:r w:rsidR="009E48FE">
        <w:t xml:space="preserve"> einem angeschlossenen PC</w:t>
      </w:r>
      <w:r w:rsidR="00B463A5" w:rsidRPr="00B463A5">
        <w:t xml:space="preserve"> </w:t>
      </w:r>
      <w:r w:rsidR="00B463A5">
        <w:t>ein 2-D-Bild</w:t>
      </w:r>
      <w:r w:rsidR="009E48FE">
        <w:t xml:space="preserve">. </w:t>
      </w:r>
      <w:r w:rsidR="00750B7C">
        <w:t xml:space="preserve">Sie bieten eine umfassende Schnittstellenausstattung: </w:t>
      </w:r>
      <w:r w:rsidR="00750B7C" w:rsidRPr="00A105FD">
        <w:t>Ethernet TCP/IP</w:t>
      </w:r>
      <w:r w:rsidR="00750B7C">
        <w:t>,</w:t>
      </w:r>
      <w:r w:rsidR="00750B7C" w:rsidRPr="009E48FE">
        <w:t xml:space="preserve"> </w:t>
      </w:r>
      <w:r w:rsidR="00750B7C" w:rsidRPr="00A105FD">
        <w:t>PC-unabhängiger Alarmausgang</w:t>
      </w:r>
      <w:r w:rsidR="00750B7C">
        <w:t>, drei</w:t>
      </w:r>
      <w:r w:rsidR="00750B7C" w:rsidRPr="00A105FD">
        <w:t xml:space="preserve"> PC-unabhängige </w:t>
      </w:r>
      <w:r w:rsidR="00750B7C">
        <w:t xml:space="preserve">Analogausgänge </w:t>
      </w:r>
      <w:r w:rsidR="00750B7C" w:rsidRPr="00A105FD">
        <w:t>4 – 20 mA</w:t>
      </w:r>
      <w:r w:rsidR="00750B7C">
        <w:t xml:space="preserve">, </w:t>
      </w:r>
      <w:r w:rsidR="00750B7C" w:rsidRPr="00A105FD">
        <w:t xml:space="preserve">I/O-Modulunterstützung für bis zu </w:t>
      </w:r>
      <w:r w:rsidR="00750B7C">
        <w:t>zehn</w:t>
      </w:r>
      <w:r w:rsidR="00750B7C" w:rsidRPr="00A105FD">
        <w:t xml:space="preserve"> Sektoren/Zonen (PC-unabhängig)</w:t>
      </w:r>
      <w:r w:rsidR="00750B7C">
        <w:t xml:space="preserve">. </w:t>
      </w:r>
      <w:r w:rsidR="00B463A5">
        <w:t xml:space="preserve">Die industrietauglichen </w:t>
      </w:r>
      <w:r w:rsidR="00750B7C">
        <w:t>Zeilenscanner</w:t>
      </w:r>
      <w:r w:rsidR="00B463A5">
        <w:t xml:space="preserve"> </w:t>
      </w:r>
      <w:r w:rsidR="00750B7C">
        <w:t>hab</w:t>
      </w:r>
      <w:r w:rsidR="00B463A5">
        <w:t>en ein</w:t>
      </w:r>
      <w:r w:rsidR="00B463A5" w:rsidRPr="00B463A5">
        <w:t xml:space="preserve"> </w:t>
      </w:r>
      <w:r w:rsidR="00B463A5">
        <w:t>r</w:t>
      </w:r>
      <w:r w:rsidR="00B463A5" w:rsidRPr="00A105FD">
        <w:t>obustes IP65-Gehäuse</w:t>
      </w:r>
      <w:r w:rsidR="00750B7C">
        <w:t xml:space="preserve"> mit </w:t>
      </w:r>
      <w:r w:rsidR="00B463A5" w:rsidRPr="00A105FD">
        <w:t>Wasserkühlung für Umgebungstemperaturen bis 180 °C</w:t>
      </w:r>
      <w:r w:rsidR="00B463A5">
        <w:t xml:space="preserve"> und </w:t>
      </w:r>
      <w:r w:rsidR="00B463A5" w:rsidRPr="00A105FD">
        <w:t>Luftblasvorsatz zum Schutz des Sichtfensters vor Verschmutzung und Kondensation</w:t>
      </w:r>
      <w:r w:rsidR="00B463A5">
        <w:t>.</w:t>
      </w:r>
      <w:r w:rsidR="00750B7C" w:rsidRPr="00750B7C">
        <w:t xml:space="preserve"> </w:t>
      </w:r>
      <w:r w:rsidR="00750B7C">
        <w:t>Ein integrierter</w:t>
      </w:r>
      <w:r w:rsidR="00750B7C" w:rsidRPr="009E48FE">
        <w:t xml:space="preserve"> </w:t>
      </w:r>
      <w:r w:rsidR="00750B7C" w:rsidRPr="00A105FD">
        <w:t xml:space="preserve">Linienlaser </w:t>
      </w:r>
      <w:r w:rsidR="00750B7C">
        <w:t>erleichtert die</w:t>
      </w:r>
      <w:r w:rsidR="00750B7C" w:rsidRPr="00A105FD">
        <w:t xml:space="preserve"> genaue Ausrichtung</w:t>
      </w:r>
      <w:r w:rsidR="00750B7C">
        <w:t xml:space="preserve"> auf den zu überwachenden Prozess.</w:t>
      </w:r>
      <w:r w:rsidR="00750B7C" w:rsidRPr="00750B7C">
        <w:t xml:space="preserve"> </w:t>
      </w:r>
      <w:r w:rsidR="00750B7C">
        <w:t>Den Scanspiegel schwenkt ein hochwertiger bürstenloser Motor mit einer MTBF von 40.000 h.</w:t>
      </w:r>
    </w:p>
    <w:p w14:paraId="223B559D" w14:textId="77777777" w:rsidR="00141479" w:rsidRPr="00803175" w:rsidRDefault="00141479" w:rsidP="00141479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141479" w:rsidRPr="00803175" w14:paraId="765DE728" w14:textId="77777777" w:rsidTr="00543ED2">
        <w:tc>
          <w:tcPr>
            <w:tcW w:w="7226" w:type="dxa"/>
          </w:tcPr>
          <w:p w14:paraId="59503DC0" w14:textId="3DBE21A8" w:rsidR="00141479" w:rsidRPr="00803175" w:rsidRDefault="00DA296F" w:rsidP="00141479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pict w14:anchorId="562C8A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3pt;height:161.15pt">
                  <v:imagedata r:id="rId7" o:title="mp_linescanner_1000px"/>
                </v:shape>
              </w:pict>
            </w:r>
          </w:p>
        </w:tc>
      </w:tr>
      <w:tr w:rsidR="00141479" w:rsidRPr="00873F9E" w14:paraId="5E7049F9" w14:textId="77777777" w:rsidTr="00543ED2">
        <w:tc>
          <w:tcPr>
            <w:tcW w:w="7226" w:type="dxa"/>
          </w:tcPr>
          <w:p w14:paraId="0B79E5C4" w14:textId="4188C861" w:rsidR="00141479" w:rsidRPr="00873F9E" w:rsidRDefault="00141479" w:rsidP="00543ED2">
            <w:pPr>
              <w:jc w:val="center"/>
              <w:rPr>
                <w:sz w:val="18"/>
              </w:rPr>
            </w:pPr>
            <w:r w:rsidRPr="00873F9E">
              <w:rPr>
                <w:b/>
                <w:sz w:val="18"/>
              </w:rPr>
              <w:t>Bild:</w:t>
            </w:r>
            <w:r w:rsidRPr="00873F9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Die neuen Infrarot-Zeilenscanner erstellen mit </w:t>
            </w:r>
            <w:r w:rsidR="004F7BB9">
              <w:rPr>
                <w:sz w:val="18"/>
              </w:rPr>
              <w:t xml:space="preserve">bis zu </w:t>
            </w:r>
            <w:r>
              <w:rPr>
                <w:sz w:val="18"/>
              </w:rPr>
              <w:t>300 Hz Wärmebilder von zahlreichen bewegten Industrieprozessen</w:t>
            </w:r>
          </w:p>
        </w:tc>
      </w:tr>
    </w:tbl>
    <w:p w14:paraId="14D2B106" w14:textId="77777777" w:rsidR="00141479" w:rsidRPr="00873F9E" w:rsidRDefault="00141479" w:rsidP="00141479">
      <w:pPr>
        <w:spacing w:line="360" w:lineRule="auto"/>
        <w:jc w:val="both"/>
      </w:pPr>
    </w:p>
    <w:p w14:paraId="29AB4AFF" w14:textId="6A05EEC4" w:rsidR="00750B7C" w:rsidRDefault="00141479" w:rsidP="00F22A5B">
      <w:pPr>
        <w:spacing w:line="360" w:lineRule="auto"/>
        <w:jc w:val="both"/>
      </w:pPr>
      <w:bookmarkStart w:id="0" w:name="_Hlk68783020"/>
      <w:r w:rsidRPr="00A105FD">
        <w:t xml:space="preserve">MP Linescanner </w:t>
      </w:r>
      <w:bookmarkEnd w:id="0"/>
      <w:r>
        <w:t>können</w:t>
      </w:r>
      <w:r w:rsidRPr="00A105FD">
        <w:t xml:space="preserve"> </w:t>
      </w:r>
      <w:r>
        <w:t>eigenständig</w:t>
      </w:r>
      <w:r w:rsidRPr="00A105FD">
        <w:t xml:space="preserve"> </w:t>
      </w:r>
      <w:r>
        <w:t xml:space="preserve">arbeiten oder aber </w:t>
      </w:r>
      <w:r w:rsidRPr="00A105FD">
        <w:t>mit einem einz</w:t>
      </w:r>
      <w:r>
        <w:t>eln</w:t>
      </w:r>
      <w:r w:rsidRPr="00A105FD">
        <w:t>en PC</w:t>
      </w:r>
      <w:r>
        <w:t xml:space="preserve"> verknüpft</w:t>
      </w:r>
      <w:r w:rsidRPr="00A105FD">
        <w:t xml:space="preserve"> oder </w:t>
      </w:r>
      <w:r>
        <w:t>– über die</w:t>
      </w:r>
      <w:r w:rsidRPr="00A105FD">
        <w:t xml:space="preserve"> Software DataTemp DP </w:t>
      </w:r>
      <w:r>
        <w:t xml:space="preserve">– </w:t>
      </w:r>
      <w:r w:rsidRPr="00A105FD">
        <w:t xml:space="preserve">in ein umfassendes </w:t>
      </w:r>
      <w:r w:rsidRPr="00A105FD">
        <w:lastRenderedPageBreak/>
        <w:t>Prozessleitsystem integriert werden.</w:t>
      </w:r>
      <w:r w:rsidRPr="00141479">
        <w:t xml:space="preserve"> </w:t>
      </w:r>
      <w:r w:rsidRPr="00A105FD">
        <w:t>D</w:t>
      </w:r>
      <w:r>
        <w:t>a</w:t>
      </w:r>
      <w:r w:rsidRPr="00A105FD">
        <w:t xml:space="preserve">s industrielle Windows-basierte Softwarepaket DataTemp DP </w:t>
      </w:r>
      <w:r>
        <w:t>ermöglicht die K</w:t>
      </w:r>
      <w:r w:rsidRPr="00A105FD">
        <w:t>onfiguration</w:t>
      </w:r>
      <w:r>
        <w:t xml:space="preserve"> des Wärmebildsystems sowie die</w:t>
      </w:r>
      <w:r w:rsidRPr="00141479">
        <w:t xml:space="preserve"> </w:t>
      </w:r>
      <w:r w:rsidRPr="00A105FD">
        <w:t>Echtzeit-Prozessüberwachung</w:t>
      </w:r>
      <w:r>
        <w:t xml:space="preserve"> aus der Ferne.</w:t>
      </w:r>
      <w:r w:rsidRPr="00A105FD">
        <w:t xml:space="preserve"> </w:t>
      </w:r>
      <w:r>
        <w:t>Die Software</w:t>
      </w:r>
      <w:r w:rsidRPr="00A105FD">
        <w:t xml:space="preserve"> unterstützt mehrere produktspezifische Konfigurationen (Rezepte), </w:t>
      </w:r>
      <w:r>
        <w:t>eine</w:t>
      </w:r>
      <w:r w:rsidRPr="00370663">
        <w:t xml:space="preserve"> </w:t>
      </w:r>
      <w:r w:rsidRPr="00A105FD">
        <w:t xml:space="preserve">ausfallsichere </w:t>
      </w:r>
      <w:r>
        <w:t>P</w:t>
      </w:r>
      <w:r w:rsidRPr="00A105FD">
        <w:t>rotokollierung</w:t>
      </w:r>
      <w:r>
        <w:t xml:space="preserve"> von Störmeldungen, die A</w:t>
      </w:r>
      <w:r w:rsidRPr="00A105FD">
        <w:t>larmprotokollierung</w:t>
      </w:r>
      <w:r>
        <w:t xml:space="preserve"> in einer </w:t>
      </w:r>
      <w:r w:rsidRPr="00A105FD">
        <w:t>Textdatei</w:t>
      </w:r>
      <w:r>
        <w:t>,</w:t>
      </w:r>
      <w:r w:rsidRPr="00141479">
        <w:t xml:space="preserve"> </w:t>
      </w:r>
      <w:r>
        <w:t>die</w:t>
      </w:r>
      <w:r w:rsidRPr="00141479">
        <w:t xml:space="preserve"> </w:t>
      </w:r>
      <w:r w:rsidRPr="00A105FD">
        <w:t xml:space="preserve">Echtzeit-Umgebungstemperaturkompensation </w:t>
      </w:r>
      <w:r>
        <w:t>und</w:t>
      </w:r>
      <w:r w:rsidRPr="00A105FD">
        <w:t xml:space="preserve"> Emissivitätsanpassungen</w:t>
      </w:r>
      <w:r>
        <w:t xml:space="preserve">. Es können mehrere Zeilenscanner </w:t>
      </w:r>
      <w:r w:rsidR="00F22A5B">
        <w:t xml:space="preserve">für die gemeinsame Auswertung und Visualisierung </w:t>
      </w:r>
      <w:r>
        <w:t xml:space="preserve">eingebunden werden. </w:t>
      </w:r>
      <w:r w:rsidR="00F22A5B">
        <w:t xml:space="preserve">Auf Basis der Baureihe </w:t>
      </w:r>
      <w:r w:rsidR="00F22A5B" w:rsidRPr="00A105FD">
        <w:t>MP Linescanner</w:t>
      </w:r>
      <w:r w:rsidR="00F22A5B" w:rsidRPr="00F22A5B">
        <w:t xml:space="preserve"> </w:t>
      </w:r>
      <w:r w:rsidR="00F22A5B" w:rsidRPr="00A105FD">
        <w:t>bietet</w:t>
      </w:r>
      <w:r w:rsidR="00F22A5B">
        <w:t xml:space="preserve"> </w:t>
      </w:r>
      <w:r w:rsidRPr="00A105FD">
        <w:t>Fluke Process Instruments zahlreiche applikationsspezifische Wärmebildsysteme</w:t>
      </w:r>
      <w:r>
        <w:t xml:space="preserve"> für die</w:t>
      </w:r>
      <w:r w:rsidRPr="00141479">
        <w:t xml:space="preserve"> </w:t>
      </w:r>
      <w:r w:rsidRPr="00A105FD">
        <w:t xml:space="preserve">Glasverarbeitung, </w:t>
      </w:r>
      <w:r>
        <w:t xml:space="preserve">die </w:t>
      </w:r>
      <w:r w:rsidRPr="00A105FD">
        <w:t>Extrusionsbeschichtung,</w:t>
      </w:r>
      <w:r>
        <w:t xml:space="preserve"> das Thermoformen, die Herstellung von </w:t>
      </w:r>
      <w:r w:rsidR="00F22A5B">
        <w:t>Trockenbau-</w:t>
      </w:r>
      <w:r>
        <w:t>Gipsplatten und zur</w:t>
      </w:r>
      <w:r w:rsidRPr="00141479">
        <w:t xml:space="preserve"> </w:t>
      </w:r>
      <w:r w:rsidRPr="00A105FD">
        <w:t>Ofenmantelüberwachung</w:t>
      </w:r>
      <w:r w:rsidR="00F22A5B">
        <w:t xml:space="preserve"> an</w:t>
      </w:r>
      <w:r>
        <w:t>.</w:t>
      </w:r>
      <w:r w:rsidRPr="00A105FD">
        <w:t xml:space="preserve"> Jedes </w:t>
      </w:r>
      <w:r>
        <w:t>dieser</w:t>
      </w:r>
      <w:r w:rsidRPr="00A105FD">
        <w:t xml:space="preserve"> System</w:t>
      </w:r>
      <w:r>
        <w:t>e</w:t>
      </w:r>
      <w:r w:rsidRPr="00A105FD">
        <w:t xml:space="preserve"> </w:t>
      </w:r>
      <w:r>
        <w:t>umfasst eine</w:t>
      </w:r>
      <w:r w:rsidRPr="00A105FD">
        <w:t xml:space="preserve"> </w:t>
      </w:r>
      <w:r w:rsidR="00750B7C">
        <w:t>spezialisierte</w:t>
      </w:r>
      <w:r w:rsidRPr="00A105FD">
        <w:t xml:space="preserve"> Software</w:t>
      </w:r>
      <w:r w:rsidR="00750B7C">
        <w:t xml:space="preserve"> mit zahlreichen Funktionen</w:t>
      </w:r>
      <w:r w:rsidRPr="00A105FD">
        <w:t>, um</w:t>
      </w:r>
      <w:r w:rsidR="00750B7C">
        <w:t xml:space="preserve"> die</w:t>
      </w:r>
      <w:r w:rsidRPr="00A105FD">
        <w:t xml:space="preserve"> Produktqualität</w:t>
      </w:r>
      <w:r w:rsidR="00750B7C">
        <w:t xml:space="preserve"> </w:t>
      </w:r>
      <w:r w:rsidR="00750B7C" w:rsidRPr="00A105FD">
        <w:t>zu gewährleisten</w:t>
      </w:r>
      <w:r w:rsidR="00750B7C">
        <w:t>, den Aufwand für Nacharbeit zu minimieren u.v.m.</w:t>
      </w:r>
    </w:p>
    <w:p w14:paraId="514AEB72" w14:textId="2C884AA2" w:rsidR="000B55C5" w:rsidRDefault="00803175" w:rsidP="000B55C5">
      <w:pPr>
        <w:spacing w:line="360" w:lineRule="auto"/>
      </w:pPr>
      <w:r>
        <w:t>Mehr Informationen:</w:t>
      </w:r>
      <w:r w:rsidR="000B55C5">
        <w:t xml:space="preserve"> </w:t>
      </w:r>
      <w:hyperlink r:id="rId8" w:history="1">
        <w:r w:rsidR="000B55C5" w:rsidRPr="008E2132">
          <w:rPr>
            <w:rStyle w:val="Hyperlink"/>
          </w:rPr>
          <w:t>https://lp.flukeprocessinstruments.com/mp300/ien/de/onlinestand/</w:t>
        </w:r>
      </w:hyperlink>
    </w:p>
    <w:p w14:paraId="41BE6378" w14:textId="77777777" w:rsidR="00040C88" w:rsidRPr="00873F9E" w:rsidRDefault="00040C88">
      <w:pPr>
        <w:spacing w:line="360" w:lineRule="auto"/>
        <w:jc w:val="both"/>
      </w:pPr>
    </w:p>
    <w:p w14:paraId="3FFABAC0" w14:textId="77777777" w:rsidR="00040C88" w:rsidRPr="00873F9E" w:rsidRDefault="00040C88">
      <w:pPr>
        <w:spacing w:line="360" w:lineRule="auto"/>
        <w:jc w:val="both"/>
      </w:pPr>
    </w:p>
    <w:p w14:paraId="10DB2E85" w14:textId="77777777" w:rsidR="00040C88" w:rsidRPr="00873F9E" w:rsidRDefault="00040C88">
      <w:pPr>
        <w:spacing w:line="360" w:lineRule="auto"/>
        <w:jc w:val="both"/>
      </w:pPr>
    </w:p>
    <w:p w14:paraId="41F85763" w14:textId="77777777" w:rsidR="007A7414" w:rsidRPr="00873F9E" w:rsidRDefault="007A7414">
      <w:pPr>
        <w:spacing w:line="360" w:lineRule="auto"/>
        <w:jc w:val="both"/>
      </w:pPr>
    </w:p>
    <w:p w14:paraId="556F533C" w14:textId="77777777" w:rsidR="00D17321" w:rsidRPr="00873F9E" w:rsidRDefault="00D17321">
      <w:pPr>
        <w:spacing w:line="360" w:lineRule="auto"/>
        <w:jc w:val="both"/>
      </w:pPr>
    </w:p>
    <w:p w14:paraId="2AD90DD9" w14:textId="77777777" w:rsidR="00D17321" w:rsidRPr="00873F9E" w:rsidRDefault="00D17321">
      <w:pPr>
        <w:spacing w:line="360" w:lineRule="auto"/>
        <w:jc w:val="both"/>
      </w:pPr>
    </w:p>
    <w:p w14:paraId="63F50AA2" w14:textId="77777777" w:rsidR="00D17321" w:rsidRDefault="00D17321" w:rsidP="003F5B67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45"/>
        <w:gridCol w:w="3844"/>
        <w:gridCol w:w="961"/>
        <w:gridCol w:w="1352"/>
      </w:tblGrid>
      <w:tr w:rsidR="003F5B67" w:rsidRPr="000A0B46" w14:paraId="720BB584" w14:textId="77777777" w:rsidTr="001F64C7">
        <w:tc>
          <w:tcPr>
            <w:tcW w:w="1145" w:type="dxa"/>
            <w:shd w:val="clear" w:color="auto" w:fill="auto"/>
          </w:tcPr>
          <w:p w14:paraId="4AA5C9A9" w14:textId="77777777" w:rsidR="003F5B67" w:rsidRPr="001F64C7" w:rsidRDefault="003F5B67" w:rsidP="003F5B67">
            <w:pPr>
              <w:rPr>
                <w:sz w:val="18"/>
                <w:szCs w:val="18"/>
              </w:rPr>
            </w:pPr>
            <w:r w:rsidRPr="001F64C7">
              <w:rPr>
                <w:sz w:val="18"/>
                <w:szCs w:val="18"/>
              </w:rPr>
              <w:t>Bilder:</w:t>
            </w:r>
          </w:p>
        </w:tc>
        <w:tc>
          <w:tcPr>
            <w:tcW w:w="3844" w:type="dxa"/>
            <w:shd w:val="clear" w:color="auto" w:fill="auto"/>
          </w:tcPr>
          <w:p w14:paraId="553625F2" w14:textId="09A3847B" w:rsidR="003F5B67" w:rsidRPr="001F64C7" w:rsidRDefault="0079426C" w:rsidP="003F5B67">
            <w:pPr>
              <w:rPr>
                <w:sz w:val="18"/>
                <w:szCs w:val="18"/>
              </w:rPr>
            </w:pPr>
            <w:r w:rsidRPr="0079426C">
              <w:rPr>
                <w:sz w:val="18"/>
                <w:szCs w:val="18"/>
              </w:rPr>
              <w:t>mp_linescanner</w:t>
            </w:r>
          </w:p>
        </w:tc>
        <w:tc>
          <w:tcPr>
            <w:tcW w:w="961" w:type="dxa"/>
            <w:shd w:val="clear" w:color="auto" w:fill="auto"/>
          </w:tcPr>
          <w:p w14:paraId="195A8EAE" w14:textId="77777777" w:rsidR="003F5B67" w:rsidRPr="001F64C7" w:rsidRDefault="003F5B67" w:rsidP="003F5B67">
            <w:pPr>
              <w:rPr>
                <w:sz w:val="18"/>
                <w:szCs w:val="18"/>
              </w:rPr>
            </w:pPr>
            <w:r w:rsidRPr="001F64C7">
              <w:rPr>
                <w:sz w:val="18"/>
                <w:szCs w:val="18"/>
              </w:rPr>
              <w:t>Zeichen:</w:t>
            </w:r>
          </w:p>
        </w:tc>
        <w:tc>
          <w:tcPr>
            <w:tcW w:w="1352" w:type="dxa"/>
            <w:shd w:val="clear" w:color="auto" w:fill="auto"/>
          </w:tcPr>
          <w:p w14:paraId="422073EA" w14:textId="0B5F976C" w:rsidR="003F5B67" w:rsidRPr="001F64C7" w:rsidRDefault="00C154B3" w:rsidP="001F64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A3D85">
              <w:rPr>
                <w:sz w:val="18"/>
                <w:szCs w:val="18"/>
              </w:rPr>
              <w:t>65</w:t>
            </w:r>
          </w:p>
        </w:tc>
      </w:tr>
      <w:tr w:rsidR="003F5B67" w:rsidRPr="000A0B46" w14:paraId="62281584" w14:textId="77777777" w:rsidTr="001F64C7">
        <w:tc>
          <w:tcPr>
            <w:tcW w:w="1145" w:type="dxa"/>
            <w:shd w:val="clear" w:color="auto" w:fill="auto"/>
          </w:tcPr>
          <w:p w14:paraId="463F7D2B" w14:textId="77777777" w:rsidR="003F5B67" w:rsidRPr="001F64C7" w:rsidRDefault="003F5B67" w:rsidP="001F64C7">
            <w:pPr>
              <w:spacing w:before="120"/>
              <w:rPr>
                <w:sz w:val="18"/>
                <w:szCs w:val="18"/>
              </w:rPr>
            </w:pPr>
            <w:r w:rsidRPr="001F64C7">
              <w:rPr>
                <w:sz w:val="18"/>
                <w:szCs w:val="18"/>
              </w:rPr>
              <w:t>Dateiname:</w:t>
            </w:r>
          </w:p>
        </w:tc>
        <w:tc>
          <w:tcPr>
            <w:tcW w:w="3844" w:type="dxa"/>
            <w:shd w:val="clear" w:color="auto" w:fill="auto"/>
          </w:tcPr>
          <w:p w14:paraId="0CB1A9F9" w14:textId="60053FA1" w:rsidR="003F5B67" w:rsidRPr="001F64C7" w:rsidRDefault="00B079BC" w:rsidP="001F64C7">
            <w:pPr>
              <w:spacing w:before="120"/>
              <w:rPr>
                <w:sz w:val="18"/>
                <w:szCs w:val="18"/>
              </w:rPr>
            </w:pPr>
            <w:r w:rsidRPr="00B079BC">
              <w:rPr>
                <w:sz w:val="18"/>
                <w:szCs w:val="18"/>
              </w:rPr>
              <w:t>202103040_pm_mp300_linescanner_de</w:t>
            </w:r>
          </w:p>
        </w:tc>
        <w:tc>
          <w:tcPr>
            <w:tcW w:w="961" w:type="dxa"/>
            <w:shd w:val="clear" w:color="auto" w:fill="auto"/>
          </w:tcPr>
          <w:p w14:paraId="16D276A6" w14:textId="77777777" w:rsidR="003F5B67" w:rsidRPr="001F64C7" w:rsidRDefault="003F5B67" w:rsidP="001F64C7">
            <w:pPr>
              <w:spacing w:before="120"/>
              <w:rPr>
                <w:sz w:val="18"/>
                <w:szCs w:val="18"/>
              </w:rPr>
            </w:pPr>
            <w:r w:rsidRPr="001F64C7">
              <w:rPr>
                <w:sz w:val="18"/>
                <w:szCs w:val="18"/>
              </w:rPr>
              <w:t>Datum:</w:t>
            </w:r>
          </w:p>
        </w:tc>
        <w:tc>
          <w:tcPr>
            <w:tcW w:w="1352" w:type="dxa"/>
            <w:shd w:val="clear" w:color="auto" w:fill="auto"/>
          </w:tcPr>
          <w:p w14:paraId="231E72D5" w14:textId="1E4965DD" w:rsidR="003F5B67" w:rsidRPr="001F64C7" w:rsidRDefault="00DA296F" w:rsidP="001F64C7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</w:t>
            </w:r>
          </w:p>
        </w:tc>
      </w:tr>
    </w:tbl>
    <w:p w14:paraId="36CE5560" w14:textId="77777777" w:rsidR="001C4B0B" w:rsidRPr="00873F9E" w:rsidRDefault="00F70ADA" w:rsidP="001C4B0B">
      <w:pPr>
        <w:spacing w:before="120" w:after="120"/>
        <w:rPr>
          <w:b/>
          <w:sz w:val="16"/>
        </w:rPr>
      </w:pPr>
      <w:r w:rsidRPr="00873F9E">
        <w:rPr>
          <w:b/>
          <w:sz w:val="16"/>
        </w:rPr>
        <w:t>Über</w:t>
      </w:r>
      <w:r w:rsidR="001C4B0B" w:rsidRPr="00873F9E">
        <w:rPr>
          <w:b/>
          <w:sz w:val="16"/>
        </w:rPr>
        <w:t xml:space="preserve"> Fluke Process Instruments</w:t>
      </w:r>
    </w:p>
    <w:p w14:paraId="24AE1759" w14:textId="77777777" w:rsidR="001C4B0B" w:rsidRPr="00873F9E" w:rsidRDefault="001C4B0B" w:rsidP="001C4B0B">
      <w:pPr>
        <w:jc w:val="both"/>
        <w:rPr>
          <w:sz w:val="16"/>
          <w:szCs w:val="16"/>
        </w:rPr>
      </w:pPr>
      <w:r w:rsidRPr="00873F9E">
        <w:rPr>
          <w:sz w:val="16"/>
          <w:szCs w:val="16"/>
        </w:rPr>
        <w:t>Fluke Process Instruments entwickelt, fertigt und vertreibt ein umfassendes Programm an Infrarot-Messsystemen und Temperaturüberwachungslösungen für industrielle Anwendungen, Instandhaltung und Qualitätskontrolle. Die Produkte, die weltweit unter den Marken Raytek, Ircon und Datapaq vertrieben werden, stehen für über 15</w:t>
      </w:r>
      <w:r w:rsidR="007771CA">
        <w:rPr>
          <w:sz w:val="16"/>
          <w:szCs w:val="16"/>
        </w:rPr>
        <w:t>0</w:t>
      </w:r>
      <w:r w:rsidRPr="00873F9E">
        <w:rPr>
          <w:sz w:val="16"/>
          <w:szCs w:val="16"/>
        </w:rPr>
        <w:t xml:space="preserve"> Jahre Technologieführerschaft im Bereich der Temperaturmessung.</w:t>
      </w:r>
    </w:p>
    <w:p w14:paraId="45C27225" w14:textId="77777777" w:rsidR="001C4B0B" w:rsidRPr="00873F9E" w:rsidRDefault="00F70ADA" w:rsidP="001C4B0B">
      <w:pPr>
        <w:spacing w:before="120" w:after="120"/>
        <w:rPr>
          <w:b/>
          <w:sz w:val="16"/>
        </w:rPr>
      </w:pPr>
      <w:r w:rsidRPr="00873F9E">
        <w:rPr>
          <w:b/>
          <w:sz w:val="16"/>
        </w:rPr>
        <w:t>Über</w:t>
      </w:r>
      <w:r w:rsidR="001C4B0B" w:rsidRPr="00873F9E">
        <w:rPr>
          <w:b/>
          <w:sz w:val="16"/>
        </w:rPr>
        <w:t xml:space="preserve"> Fluke</w:t>
      </w:r>
    </w:p>
    <w:p w14:paraId="4FA1D3DA" w14:textId="77777777" w:rsidR="001C4B0B" w:rsidRPr="00873F9E" w:rsidRDefault="001C4B0B" w:rsidP="001C4B0B">
      <w:pPr>
        <w:jc w:val="both"/>
        <w:rPr>
          <w:sz w:val="16"/>
          <w:szCs w:val="16"/>
        </w:rPr>
      </w:pPr>
      <w:r w:rsidRPr="00873F9E">
        <w:rPr>
          <w:sz w:val="16"/>
          <w:szCs w:val="16"/>
        </w:rPr>
        <w:t>Die 1948 gegründete Aktiengesellschaft Fluke mit Sitz in Everett (Washington), USA, ist der internationale Marktführer im Bereich kompakter elektronischer Test- und Messgeräte. Anwender sind technisches Fachpersonal, Ingenieure, Elektriker und Messtechniker, die industrielle, elektrische und elektronische Anlagen und Kalibrierprozesse einrichten, testen und bedienen.</w:t>
      </w:r>
    </w:p>
    <w:p w14:paraId="0E4926F1" w14:textId="77777777" w:rsidR="00040C88" w:rsidRPr="00873F9E" w:rsidRDefault="00040C88">
      <w:pPr>
        <w:pBdr>
          <w:between w:val="single" w:sz="4" w:space="1" w:color="auto"/>
        </w:pBdr>
        <w:jc w:val="both"/>
        <w:rPr>
          <w:sz w:val="16"/>
        </w:rPr>
      </w:pPr>
    </w:p>
    <w:p w14:paraId="2767AFBD" w14:textId="77777777" w:rsidR="00040C88" w:rsidRDefault="00040C88">
      <w:pPr>
        <w:pStyle w:val="Textkrper"/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9"/>
        <w:gridCol w:w="2313"/>
      </w:tblGrid>
      <w:tr w:rsidR="003F5B67" w14:paraId="2461835F" w14:textId="77777777" w:rsidTr="001F64C7">
        <w:tc>
          <w:tcPr>
            <w:tcW w:w="4989" w:type="dxa"/>
            <w:shd w:val="clear" w:color="auto" w:fill="auto"/>
          </w:tcPr>
          <w:p w14:paraId="4FCDA460" w14:textId="77777777" w:rsidR="007A4401" w:rsidRPr="001F64C7" w:rsidRDefault="007A4401" w:rsidP="00715B65">
            <w:pPr>
              <w:rPr>
                <w:b/>
              </w:rPr>
            </w:pPr>
            <w:r w:rsidRPr="001F64C7">
              <w:rPr>
                <w:b/>
              </w:rPr>
              <w:t>Kontakt:</w:t>
            </w:r>
          </w:p>
          <w:p w14:paraId="1F27D1FD" w14:textId="77777777" w:rsidR="007A4401" w:rsidRPr="001F64C7" w:rsidRDefault="007A4401" w:rsidP="00715B65">
            <w:pPr>
              <w:pStyle w:val="berschrift2"/>
              <w:spacing w:before="60" w:after="60"/>
              <w:ind w:right="-68"/>
              <w:jc w:val="left"/>
              <w:rPr>
                <w:sz w:val="20"/>
              </w:rPr>
            </w:pPr>
            <w:r w:rsidRPr="001F64C7">
              <w:rPr>
                <w:sz w:val="20"/>
              </w:rPr>
              <w:t>Fluke Process Instruments GmbH</w:t>
            </w:r>
          </w:p>
          <w:p w14:paraId="4F648FB3" w14:textId="77777777" w:rsidR="007A4401" w:rsidRPr="00570CA3" w:rsidRDefault="007A4401" w:rsidP="007A4401">
            <w:r w:rsidRPr="00570CA3">
              <w:t>Blankenburger Straße 135</w:t>
            </w:r>
          </w:p>
          <w:p w14:paraId="5FE99A9F" w14:textId="77777777" w:rsidR="007A4401" w:rsidRDefault="007A4401" w:rsidP="007A4401">
            <w:r w:rsidRPr="00873F9E">
              <w:t>13127 Berlin</w:t>
            </w:r>
          </w:p>
          <w:p w14:paraId="1FDDA260" w14:textId="77777777" w:rsidR="007A4401" w:rsidRPr="001F64C7" w:rsidRDefault="007A4401" w:rsidP="001F64C7">
            <w:pPr>
              <w:spacing w:before="60"/>
              <w:rPr>
                <w:lang w:val="pt-PT"/>
              </w:rPr>
            </w:pPr>
            <w:r w:rsidRPr="001F64C7">
              <w:rPr>
                <w:lang w:val="pt-PT"/>
              </w:rPr>
              <w:t>Tel.: 030 / 478 008-0</w:t>
            </w:r>
          </w:p>
          <w:p w14:paraId="14AB03D6" w14:textId="77777777" w:rsidR="00E43C3A" w:rsidRPr="001F64C7" w:rsidRDefault="007A4401" w:rsidP="007A4401">
            <w:pPr>
              <w:rPr>
                <w:lang w:val="pt-PT"/>
              </w:rPr>
            </w:pPr>
            <w:r w:rsidRPr="001F64C7">
              <w:rPr>
                <w:lang w:val="pt-PT"/>
              </w:rPr>
              <w:t xml:space="preserve">E-Mail: </w:t>
            </w:r>
            <w:hyperlink r:id="rId9" w:history="1">
              <w:r w:rsidR="00E43C3A" w:rsidRPr="001F64C7">
                <w:rPr>
                  <w:rStyle w:val="Hyperlink"/>
                  <w:lang w:val="pt-PT"/>
                </w:rPr>
                <w:t>marketing@flukeprocessinstruments.de</w:t>
              </w:r>
            </w:hyperlink>
          </w:p>
          <w:p w14:paraId="7FBEDCBD" w14:textId="77777777" w:rsidR="003F5B67" w:rsidRPr="001F64C7" w:rsidRDefault="007A4401" w:rsidP="007A4401">
            <w:pPr>
              <w:rPr>
                <w:lang w:val="pt-PT"/>
              </w:rPr>
            </w:pPr>
            <w:r w:rsidRPr="001F64C7">
              <w:rPr>
                <w:lang w:val="pt-PT"/>
              </w:rPr>
              <w:t xml:space="preserve">Internet: </w:t>
            </w:r>
            <w:hyperlink r:id="rId10" w:history="1">
              <w:r w:rsidRPr="001F64C7">
                <w:rPr>
                  <w:rStyle w:val="Hyperlink"/>
                  <w:lang w:val="pt-PT"/>
                </w:rPr>
                <w:t>www.flukeprocessinstruments.com</w:t>
              </w:r>
            </w:hyperlink>
          </w:p>
        </w:tc>
        <w:tc>
          <w:tcPr>
            <w:tcW w:w="2313" w:type="dxa"/>
            <w:shd w:val="clear" w:color="auto" w:fill="auto"/>
          </w:tcPr>
          <w:p w14:paraId="5827411C" w14:textId="77777777" w:rsidR="003F5B67" w:rsidRPr="001F64C7" w:rsidRDefault="003F5B67" w:rsidP="001F64C7">
            <w:pPr>
              <w:spacing w:before="300"/>
              <w:rPr>
                <w:sz w:val="16"/>
              </w:rPr>
            </w:pPr>
            <w:r w:rsidRPr="001F64C7">
              <w:rPr>
                <w:sz w:val="16"/>
              </w:rPr>
              <w:t>gii die Presse-Agentur GmbH</w:t>
            </w:r>
          </w:p>
          <w:p w14:paraId="74F9B226" w14:textId="77777777" w:rsidR="003F5B67" w:rsidRPr="001F64C7" w:rsidRDefault="003F5B67" w:rsidP="007A046B">
            <w:pPr>
              <w:pStyle w:val="Textkrper"/>
              <w:rPr>
                <w:sz w:val="16"/>
              </w:rPr>
            </w:pPr>
            <w:r w:rsidRPr="001F64C7">
              <w:rPr>
                <w:sz w:val="16"/>
              </w:rPr>
              <w:t>Immanuelkirchstraße 12</w:t>
            </w:r>
          </w:p>
          <w:p w14:paraId="2A3459FC" w14:textId="77777777" w:rsidR="003F5B67" w:rsidRPr="001F64C7" w:rsidRDefault="003F5B67" w:rsidP="001F64C7">
            <w:pPr>
              <w:pStyle w:val="Textkrper"/>
              <w:jc w:val="both"/>
              <w:rPr>
                <w:sz w:val="16"/>
              </w:rPr>
            </w:pPr>
            <w:r w:rsidRPr="001F64C7">
              <w:rPr>
                <w:sz w:val="16"/>
              </w:rPr>
              <w:t>10405 Berlin</w:t>
            </w:r>
          </w:p>
          <w:p w14:paraId="356CEDE4" w14:textId="77777777" w:rsidR="003F5B67" w:rsidRPr="001F64C7" w:rsidRDefault="003F5B67" w:rsidP="001F64C7">
            <w:pPr>
              <w:pStyle w:val="Textkrper"/>
              <w:jc w:val="both"/>
              <w:rPr>
                <w:sz w:val="16"/>
              </w:rPr>
            </w:pPr>
            <w:r w:rsidRPr="001F64C7">
              <w:rPr>
                <w:sz w:val="16"/>
              </w:rPr>
              <w:t>Tel.: 030 / 538 965 - 0</w:t>
            </w:r>
          </w:p>
          <w:p w14:paraId="2EEF1966" w14:textId="77777777" w:rsidR="007A4401" w:rsidRPr="001F64C7" w:rsidRDefault="003F5B67" w:rsidP="001F64C7">
            <w:pPr>
              <w:pStyle w:val="Textkrper"/>
              <w:jc w:val="both"/>
              <w:rPr>
                <w:sz w:val="16"/>
              </w:rPr>
            </w:pPr>
            <w:r w:rsidRPr="001F64C7">
              <w:rPr>
                <w:sz w:val="16"/>
              </w:rPr>
              <w:t xml:space="preserve">E-Mail: </w:t>
            </w:r>
            <w:hyperlink r:id="rId11" w:history="1">
              <w:r w:rsidR="007A4401" w:rsidRPr="001F64C7">
                <w:rPr>
                  <w:rStyle w:val="Hyperlink"/>
                  <w:sz w:val="16"/>
                </w:rPr>
                <w:t>info@gii.de</w:t>
              </w:r>
            </w:hyperlink>
          </w:p>
          <w:p w14:paraId="25AE222B" w14:textId="77777777" w:rsidR="007A4401" w:rsidRDefault="003F5B67" w:rsidP="007A4401">
            <w:r w:rsidRPr="001F64C7">
              <w:rPr>
                <w:sz w:val="16"/>
              </w:rPr>
              <w:t xml:space="preserve">Internet: </w:t>
            </w:r>
            <w:hyperlink r:id="rId12" w:history="1">
              <w:r w:rsidR="007A4401" w:rsidRPr="001F64C7">
                <w:rPr>
                  <w:rStyle w:val="Hyperlink"/>
                  <w:sz w:val="16"/>
                </w:rPr>
                <w:t>www.gii.de</w:t>
              </w:r>
            </w:hyperlink>
          </w:p>
        </w:tc>
      </w:tr>
    </w:tbl>
    <w:p w14:paraId="4BF98C62" w14:textId="77777777" w:rsidR="003F5B67" w:rsidRPr="00873F9E" w:rsidRDefault="003F5B67"/>
    <w:sectPr w:rsidR="003F5B67" w:rsidRPr="00873F9E" w:rsidSect="0044747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421C" w14:textId="77777777" w:rsidR="00DB771C" w:rsidRDefault="00DB771C">
      <w:r>
        <w:separator/>
      </w:r>
    </w:p>
  </w:endnote>
  <w:endnote w:type="continuationSeparator" w:id="0">
    <w:p w14:paraId="0883DC69" w14:textId="77777777" w:rsidR="00DB771C" w:rsidRDefault="00DB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1A6" w14:textId="77777777" w:rsidR="00007664" w:rsidRPr="00007664" w:rsidRDefault="00007664" w:rsidP="00007664">
    <w:pPr>
      <w:pStyle w:val="Fuzeile"/>
      <w:tabs>
        <w:tab w:val="clear" w:pos="4536"/>
        <w:tab w:val="clear" w:pos="9072"/>
      </w:tabs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81A6" w14:textId="77777777" w:rsidR="00007664" w:rsidRPr="00007664" w:rsidRDefault="00007664" w:rsidP="00007664">
    <w:pPr>
      <w:pStyle w:val="Fuzeile"/>
      <w:tabs>
        <w:tab w:val="clear" w:pos="4536"/>
        <w:tab w:val="clear" w:pos="9072"/>
      </w:tabs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51F3" w14:textId="77777777" w:rsidR="00DB771C" w:rsidRDefault="00DB771C">
      <w:r>
        <w:separator/>
      </w:r>
    </w:p>
  </w:footnote>
  <w:footnote w:type="continuationSeparator" w:id="0">
    <w:p w14:paraId="377FB13B" w14:textId="77777777" w:rsidR="00DB771C" w:rsidRDefault="00DB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98D8" w14:textId="4704D949" w:rsidR="00040C88" w:rsidRDefault="00DA296F" w:rsidP="007B087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pict w14:anchorId="3794C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69.5pt;margin-top:-59.05pt;width:96.6pt;height:45.6pt;z-index:251658240;mso-position-horizontal-relative:margin;mso-position-vertical-relative:margin">
          <v:imagedata r:id="rId1" o:title="FPI_logo_____"/>
          <w10:wrap type="square" anchorx="margin" anchory="margin"/>
        </v:shape>
      </w:pict>
    </w:r>
    <w:r w:rsidR="00040C88">
      <w:rPr>
        <w:sz w:val="18"/>
      </w:rPr>
      <w:t xml:space="preserve">Seite </w:t>
    </w:r>
    <w:r w:rsidR="00040C88">
      <w:rPr>
        <w:rStyle w:val="Seitenzahl"/>
        <w:sz w:val="18"/>
      </w:rPr>
      <w:fldChar w:fldCharType="begin"/>
    </w:r>
    <w:r w:rsidR="00040C88">
      <w:rPr>
        <w:rStyle w:val="Seitenzahl"/>
        <w:sz w:val="18"/>
      </w:rPr>
      <w:instrText xml:space="preserve"> PAGE </w:instrText>
    </w:r>
    <w:r w:rsidR="00040C88">
      <w:rPr>
        <w:rStyle w:val="Seitenzahl"/>
        <w:sz w:val="18"/>
      </w:rPr>
      <w:fldChar w:fldCharType="separate"/>
    </w:r>
    <w:r w:rsidR="007B2AA9">
      <w:rPr>
        <w:rStyle w:val="Seitenzahl"/>
        <w:noProof/>
        <w:sz w:val="18"/>
      </w:rPr>
      <w:t>2</w:t>
    </w:r>
    <w:r w:rsidR="00040C88">
      <w:rPr>
        <w:rStyle w:val="Seitenzahl"/>
        <w:sz w:val="18"/>
      </w:rPr>
      <w:fldChar w:fldCharType="end"/>
    </w:r>
    <w:r w:rsidR="00040C88">
      <w:rPr>
        <w:rStyle w:val="Seitenzahl"/>
        <w:sz w:val="18"/>
      </w:rPr>
      <w:t>:</w:t>
    </w:r>
    <w:r w:rsidR="007B0879">
      <w:rPr>
        <w:rStyle w:val="Seitenzahl"/>
        <w:sz w:val="18"/>
      </w:rPr>
      <w:tab/>
    </w:r>
    <w:r w:rsidR="00803175">
      <w:rPr>
        <w:rStyle w:val="Seitenzahl"/>
        <w:sz w:val="18"/>
      </w:rPr>
      <w:t>Infrarot-Zeilenscanner MP300 Linescanner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6BBC" w14:textId="77777777" w:rsidR="00007664" w:rsidRPr="00007664" w:rsidRDefault="00DA296F" w:rsidP="00007664">
    <w:pPr>
      <w:pStyle w:val="Kopfzeile"/>
      <w:tabs>
        <w:tab w:val="clear" w:pos="4536"/>
        <w:tab w:val="clear" w:pos="9072"/>
      </w:tabs>
      <w:rPr>
        <w:rFonts w:cs="Arial"/>
        <w:sz w:val="2"/>
        <w:szCs w:val="2"/>
      </w:rPr>
    </w:pPr>
    <w:r>
      <w:rPr>
        <w:noProof/>
      </w:rPr>
      <w:pict w14:anchorId="61914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69.1pt;margin-top:-59pt;width:96.6pt;height:45.6pt;z-index:251657216;mso-position-horizontal-relative:margin;mso-position-vertical-relative:margin">
          <v:imagedata r:id="rId1" o:title="FPI_logo_____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50E"/>
    <w:rsid w:val="000018AC"/>
    <w:rsid w:val="00007664"/>
    <w:rsid w:val="0001750E"/>
    <w:rsid w:val="0003348F"/>
    <w:rsid w:val="000338C9"/>
    <w:rsid w:val="00036A7E"/>
    <w:rsid w:val="00040C88"/>
    <w:rsid w:val="000609D1"/>
    <w:rsid w:val="00075A4D"/>
    <w:rsid w:val="000A0B46"/>
    <w:rsid w:val="000B55C5"/>
    <w:rsid w:val="000C351D"/>
    <w:rsid w:val="000D30B3"/>
    <w:rsid w:val="000D69D3"/>
    <w:rsid w:val="000E22FB"/>
    <w:rsid w:val="000E5340"/>
    <w:rsid w:val="00121A3A"/>
    <w:rsid w:val="0012509E"/>
    <w:rsid w:val="00141479"/>
    <w:rsid w:val="00153718"/>
    <w:rsid w:val="00164FBA"/>
    <w:rsid w:val="001C4B0B"/>
    <w:rsid w:val="001F64C7"/>
    <w:rsid w:val="001F66DC"/>
    <w:rsid w:val="002238B0"/>
    <w:rsid w:val="0023294C"/>
    <w:rsid w:val="00291153"/>
    <w:rsid w:val="0029435B"/>
    <w:rsid w:val="00294F47"/>
    <w:rsid w:val="002A0AFB"/>
    <w:rsid w:val="002A791A"/>
    <w:rsid w:val="002D0662"/>
    <w:rsid w:val="002D4AD2"/>
    <w:rsid w:val="002E584F"/>
    <w:rsid w:val="002E7571"/>
    <w:rsid w:val="00324658"/>
    <w:rsid w:val="00370B60"/>
    <w:rsid w:val="003A20CC"/>
    <w:rsid w:val="003A6339"/>
    <w:rsid w:val="003F165F"/>
    <w:rsid w:val="003F5B67"/>
    <w:rsid w:val="004324BC"/>
    <w:rsid w:val="00435098"/>
    <w:rsid w:val="0044747E"/>
    <w:rsid w:val="00484BCC"/>
    <w:rsid w:val="004A6FF8"/>
    <w:rsid w:val="004A77B5"/>
    <w:rsid w:val="004B6058"/>
    <w:rsid w:val="004B692B"/>
    <w:rsid w:val="004D79A5"/>
    <w:rsid w:val="004F7BB9"/>
    <w:rsid w:val="00511D97"/>
    <w:rsid w:val="00514905"/>
    <w:rsid w:val="00517BE8"/>
    <w:rsid w:val="00561E00"/>
    <w:rsid w:val="00576C48"/>
    <w:rsid w:val="0059703F"/>
    <w:rsid w:val="00642628"/>
    <w:rsid w:val="00650F41"/>
    <w:rsid w:val="00662E14"/>
    <w:rsid w:val="00666285"/>
    <w:rsid w:val="006B4547"/>
    <w:rsid w:val="006C6A22"/>
    <w:rsid w:val="006D13FE"/>
    <w:rsid w:val="00701A07"/>
    <w:rsid w:val="00715B65"/>
    <w:rsid w:val="00743F89"/>
    <w:rsid w:val="00750B7C"/>
    <w:rsid w:val="00755111"/>
    <w:rsid w:val="00764C68"/>
    <w:rsid w:val="00771C29"/>
    <w:rsid w:val="007771CA"/>
    <w:rsid w:val="0079426C"/>
    <w:rsid w:val="007A4401"/>
    <w:rsid w:val="007A7414"/>
    <w:rsid w:val="007B0879"/>
    <w:rsid w:val="007B2AA9"/>
    <w:rsid w:val="007E42D6"/>
    <w:rsid w:val="00803175"/>
    <w:rsid w:val="008546D6"/>
    <w:rsid w:val="008659D9"/>
    <w:rsid w:val="00866F94"/>
    <w:rsid w:val="00871D75"/>
    <w:rsid w:val="008739D1"/>
    <w:rsid w:val="00873F9E"/>
    <w:rsid w:val="008A0F92"/>
    <w:rsid w:val="008B7180"/>
    <w:rsid w:val="008D22E7"/>
    <w:rsid w:val="008D7722"/>
    <w:rsid w:val="008F0F8C"/>
    <w:rsid w:val="00930C10"/>
    <w:rsid w:val="009564A2"/>
    <w:rsid w:val="009A3D85"/>
    <w:rsid w:val="009C5A68"/>
    <w:rsid w:val="009E48FE"/>
    <w:rsid w:val="009F4799"/>
    <w:rsid w:val="00A27FBD"/>
    <w:rsid w:val="00A4159A"/>
    <w:rsid w:val="00A51C2B"/>
    <w:rsid w:val="00A55D13"/>
    <w:rsid w:val="00AA6C1B"/>
    <w:rsid w:val="00B06B96"/>
    <w:rsid w:val="00B079BC"/>
    <w:rsid w:val="00B20D79"/>
    <w:rsid w:val="00B463A5"/>
    <w:rsid w:val="00BA2B7F"/>
    <w:rsid w:val="00BC6C57"/>
    <w:rsid w:val="00BF480D"/>
    <w:rsid w:val="00BF5610"/>
    <w:rsid w:val="00BF68AC"/>
    <w:rsid w:val="00C0638D"/>
    <w:rsid w:val="00C154B3"/>
    <w:rsid w:val="00C24D53"/>
    <w:rsid w:val="00C35421"/>
    <w:rsid w:val="00C422A2"/>
    <w:rsid w:val="00C67050"/>
    <w:rsid w:val="00C84D78"/>
    <w:rsid w:val="00C91349"/>
    <w:rsid w:val="00CB42D8"/>
    <w:rsid w:val="00CD446D"/>
    <w:rsid w:val="00D03B49"/>
    <w:rsid w:val="00D05494"/>
    <w:rsid w:val="00D17321"/>
    <w:rsid w:val="00D44AA1"/>
    <w:rsid w:val="00D545F5"/>
    <w:rsid w:val="00D72EDD"/>
    <w:rsid w:val="00D96D48"/>
    <w:rsid w:val="00DA1AE5"/>
    <w:rsid w:val="00DA296F"/>
    <w:rsid w:val="00DB771C"/>
    <w:rsid w:val="00DE009B"/>
    <w:rsid w:val="00E072FC"/>
    <w:rsid w:val="00E17458"/>
    <w:rsid w:val="00E2029D"/>
    <w:rsid w:val="00E43B28"/>
    <w:rsid w:val="00E43C3A"/>
    <w:rsid w:val="00E43C93"/>
    <w:rsid w:val="00E83782"/>
    <w:rsid w:val="00EC06A2"/>
    <w:rsid w:val="00ED60A1"/>
    <w:rsid w:val="00EE1264"/>
    <w:rsid w:val="00EF4E8A"/>
    <w:rsid w:val="00F0058F"/>
    <w:rsid w:val="00F05694"/>
    <w:rsid w:val="00F22A5B"/>
    <w:rsid w:val="00F35702"/>
    <w:rsid w:val="00F44AB4"/>
    <w:rsid w:val="00F55265"/>
    <w:rsid w:val="00F55C68"/>
    <w:rsid w:val="00F70ADA"/>
    <w:rsid w:val="00F7753A"/>
    <w:rsid w:val="00F81BB8"/>
    <w:rsid w:val="00FC3995"/>
    <w:rsid w:val="00FD768F"/>
    <w:rsid w:val="00FE0362"/>
    <w:rsid w:val="00FE2A22"/>
    <w:rsid w:val="00FE2EEF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7A76C6E"/>
  <w15:chartTrackingRefBased/>
  <w15:docId w15:val="{4E1C7A93-98C0-4D37-A792-E1BCEC0D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180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5A68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1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321"/>
  </w:style>
  <w:style w:type="character" w:customStyle="1" w:styleId="KommentartextZchn">
    <w:name w:val="Kommentartext Zchn"/>
    <w:link w:val="Kommentartext"/>
    <w:uiPriority w:val="99"/>
    <w:semiHidden/>
    <w:rsid w:val="00D173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32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7321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3F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7A4401"/>
    <w:rPr>
      <w:rFonts w:ascii="Arial" w:hAnsi="Arial"/>
      <w:b/>
      <w:sz w:val="32"/>
    </w:rPr>
  </w:style>
  <w:style w:type="character" w:customStyle="1" w:styleId="KopfzeileZchn">
    <w:name w:val="Kopfzeile Zchn"/>
    <w:link w:val="Kopfzeile"/>
    <w:semiHidden/>
    <w:rsid w:val="007A4401"/>
    <w:rPr>
      <w:rFonts w:ascii="Arial" w:hAnsi="Arial"/>
    </w:rPr>
  </w:style>
  <w:style w:type="character" w:styleId="NichtaufgelsteErwhnung">
    <w:name w:val="Unresolved Mention"/>
    <w:uiPriority w:val="99"/>
    <w:semiHidden/>
    <w:unhideWhenUsed/>
    <w:rsid w:val="007A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flukeprocessinstruments.com/mp300/ien/de/onlinestand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ii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ii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lukeprocessinstrum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flukeprocessinstruments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a.schlee</cp:lastModifiedBy>
  <cp:revision>22</cp:revision>
  <cp:lastPrinted>2015-07-29T06:34:00Z</cp:lastPrinted>
  <dcterms:created xsi:type="dcterms:W3CDTF">2020-02-10T07:00:00Z</dcterms:created>
  <dcterms:modified xsi:type="dcterms:W3CDTF">2021-04-22T13:18:00Z</dcterms:modified>
</cp:coreProperties>
</file>