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E53A33" w14:textId="77777777" w:rsidR="00D73E7C" w:rsidRDefault="00D73E7C">
      <w:pPr>
        <w:rPr>
          <w:b/>
          <w:sz w:val="24"/>
        </w:rPr>
      </w:pPr>
      <w:r>
        <w:rPr>
          <w:sz w:val="40"/>
        </w:rPr>
        <w:t>Presseinformation</w:t>
      </w:r>
    </w:p>
    <w:p w14:paraId="5DF6A4BF" w14:textId="77777777" w:rsidR="00D73E7C" w:rsidRDefault="00D73E7C">
      <w:pPr>
        <w:spacing w:line="360" w:lineRule="auto"/>
        <w:ind w:right="-2"/>
        <w:rPr>
          <w:b/>
          <w:sz w:val="24"/>
        </w:rPr>
      </w:pPr>
    </w:p>
    <w:p w14:paraId="3ADDF4FA" w14:textId="77777777" w:rsidR="00631F29" w:rsidRDefault="00631F29">
      <w:pPr>
        <w:spacing w:line="360" w:lineRule="auto"/>
        <w:ind w:right="-2"/>
        <w:rPr>
          <w:b/>
          <w:sz w:val="24"/>
        </w:rPr>
      </w:pPr>
    </w:p>
    <w:p w14:paraId="5BF6AECF" w14:textId="2B92D40E" w:rsidR="00D73E7C" w:rsidRDefault="00C87F28">
      <w:pPr>
        <w:spacing w:line="360" w:lineRule="auto"/>
        <w:ind w:right="-2"/>
      </w:pPr>
      <w:r w:rsidRPr="00C87F28">
        <w:rPr>
          <w:b/>
          <w:sz w:val="24"/>
        </w:rPr>
        <w:t>Inelta erweitert Programm</w:t>
      </w:r>
      <w:r w:rsidR="00AF090C">
        <w:rPr>
          <w:b/>
          <w:sz w:val="24"/>
        </w:rPr>
        <w:t xml:space="preserve">: </w:t>
      </w:r>
      <w:r w:rsidRPr="00C87F28">
        <w:rPr>
          <w:b/>
          <w:sz w:val="24"/>
        </w:rPr>
        <w:t>S-förmige Kraftaufnehmer</w:t>
      </w:r>
      <w:r w:rsidR="006977CD">
        <w:rPr>
          <w:b/>
          <w:sz w:val="24"/>
        </w:rPr>
        <w:t xml:space="preserve"> jetzt</w:t>
      </w:r>
      <w:r>
        <w:rPr>
          <w:b/>
          <w:sz w:val="24"/>
        </w:rPr>
        <w:t xml:space="preserve"> </w:t>
      </w:r>
      <w:r w:rsidR="00AF090C">
        <w:rPr>
          <w:b/>
          <w:sz w:val="24"/>
        </w:rPr>
        <w:t>von 1 kN bis 50 kN</w:t>
      </w:r>
    </w:p>
    <w:p w14:paraId="01475A9D" w14:textId="77777777" w:rsidR="00C87F28" w:rsidRDefault="00C87F28" w:rsidP="00C87F28">
      <w:pPr>
        <w:spacing w:line="360" w:lineRule="auto"/>
        <w:jc w:val="both"/>
        <w:rPr>
          <w:bCs/>
        </w:rPr>
      </w:pPr>
    </w:p>
    <w:p w14:paraId="0EEF4EC8" w14:textId="77777777" w:rsidR="005A30BD" w:rsidRDefault="00C87F28" w:rsidP="005A30BD">
      <w:pPr>
        <w:spacing w:line="360" w:lineRule="auto"/>
        <w:jc w:val="both"/>
        <w:rPr>
          <w:bCs/>
        </w:rPr>
      </w:pPr>
      <w:r w:rsidRPr="00C87F28">
        <w:rPr>
          <w:bCs/>
        </w:rPr>
        <w:t>Inelta hat d</w:t>
      </w:r>
      <w:r w:rsidR="00AF090C">
        <w:rPr>
          <w:bCs/>
        </w:rPr>
        <w:t>ie</w:t>
      </w:r>
      <w:r w:rsidRPr="00C87F28">
        <w:rPr>
          <w:bCs/>
        </w:rPr>
        <w:t xml:space="preserve"> bewährten </w:t>
      </w:r>
      <w:r w:rsidR="00CF69BF">
        <w:rPr>
          <w:bCs/>
        </w:rPr>
        <w:t xml:space="preserve">S-förmigen </w:t>
      </w:r>
      <w:r w:rsidRPr="00C87F28">
        <w:rPr>
          <w:bCs/>
        </w:rPr>
        <w:t>Kraftsensor</w:t>
      </w:r>
      <w:r w:rsidR="00AF090C">
        <w:rPr>
          <w:bCs/>
        </w:rPr>
        <w:t>en</w:t>
      </w:r>
      <w:r w:rsidRPr="00C87F28">
        <w:rPr>
          <w:bCs/>
        </w:rPr>
        <w:t xml:space="preserve"> der Baureihe</w:t>
      </w:r>
      <w:r w:rsidR="00AF090C">
        <w:rPr>
          <w:bCs/>
        </w:rPr>
        <w:t>n</w:t>
      </w:r>
      <w:r w:rsidRPr="00C87F28">
        <w:rPr>
          <w:bCs/>
        </w:rPr>
        <w:t xml:space="preserve"> FT10 bzw. FS10 um ein Modell mit 50</w:t>
      </w:r>
      <w:r w:rsidR="00AF090C">
        <w:rPr>
          <w:bCs/>
        </w:rPr>
        <w:t> </w:t>
      </w:r>
      <w:r w:rsidRPr="00C87F28">
        <w:rPr>
          <w:bCs/>
        </w:rPr>
        <w:t xml:space="preserve">kN erweitert. Damit </w:t>
      </w:r>
      <w:r w:rsidR="008A0BE0">
        <w:rPr>
          <w:bCs/>
        </w:rPr>
        <w:t>sind</w:t>
      </w:r>
      <w:r w:rsidRPr="00C87F28">
        <w:rPr>
          <w:bCs/>
        </w:rPr>
        <w:t xml:space="preserve"> d</w:t>
      </w:r>
      <w:r w:rsidR="008A0BE0">
        <w:rPr>
          <w:bCs/>
        </w:rPr>
        <w:t>ie</w:t>
      </w:r>
      <w:r w:rsidR="00E248D9">
        <w:rPr>
          <w:bCs/>
        </w:rPr>
        <w:t>se</w:t>
      </w:r>
      <w:r w:rsidRPr="00C87F28">
        <w:rPr>
          <w:bCs/>
        </w:rPr>
        <w:t xml:space="preserve"> Kraftaufnehmer jetzt mit einer großen Bandbreite von 1</w:t>
      </w:r>
      <w:r>
        <w:rPr>
          <w:bCs/>
        </w:rPr>
        <w:t> </w:t>
      </w:r>
      <w:r w:rsidRPr="00C87F28">
        <w:rPr>
          <w:bCs/>
        </w:rPr>
        <w:t>N bis 50</w:t>
      </w:r>
      <w:r>
        <w:rPr>
          <w:bCs/>
        </w:rPr>
        <w:t> </w:t>
      </w:r>
      <w:r w:rsidRPr="00C87F28">
        <w:rPr>
          <w:bCs/>
        </w:rPr>
        <w:t>kN verfügbar</w:t>
      </w:r>
      <w:r w:rsidR="0019057C">
        <w:rPr>
          <w:bCs/>
        </w:rPr>
        <w:t>. D</w:t>
      </w:r>
      <w:r w:rsidR="00BF7548">
        <w:rPr>
          <w:bCs/>
        </w:rPr>
        <w:t>as</w:t>
      </w:r>
      <w:r w:rsidR="0019057C">
        <w:rPr>
          <w:bCs/>
        </w:rPr>
        <w:t xml:space="preserve"> Präzisions</w:t>
      </w:r>
      <w:r w:rsidR="00BF7548">
        <w:rPr>
          <w:bCs/>
        </w:rPr>
        <w:t>gerät</w:t>
      </w:r>
      <w:r w:rsidR="0019057C">
        <w:rPr>
          <w:bCs/>
        </w:rPr>
        <w:t xml:space="preserve"> mit IP64</w:t>
      </w:r>
      <w:r w:rsidR="00AB2B31">
        <w:rPr>
          <w:bCs/>
        </w:rPr>
        <w:t xml:space="preserve"> eignet sich für die Messung mittlerer und großer Kräfte</w:t>
      </w:r>
      <w:r w:rsidRPr="00C87F28">
        <w:rPr>
          <w:bCs/>
        </w:rPr>
        <w:t xml:space="preserve">. </w:t>
      </w:r>
    </w:p>
    <w:p w14:paraId="672D28AD" w14:textId="77777777" w:rsidR="005A30BD" w:rsidRDefault="005A30BD" w:rsidP="005A30BD">
      <w:pPr>
        <w:spacing w:line="360" w:lineRule="auto"/>
        <w:jc w:val="center"/>
        <w:rPr>
          <w:bCs/>
        </w:rPr>
      </w:pPr>
    </w:p>
    <w:p w14:paraId="7632B0DA" w14:textId="0DADFF70" w:rsidR="005A30BD" w:rsidRDefault="005A30BD" w:rsidP="005A30BD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556E5F4" wp14:editId="01C0B75B">
            <wp:extent cx="3600000" cy="2469600"/>
            <wp:effectExtent l="0" t="0" r="635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5A30BD" w14:paraId="4C8C4152" w14:textId="77777777" w:rsidTr="00AD7A12">
        <w:trPr>
          <w:jc w:val="center"/>
        </w:trPr>
        <w:tc>
          <w:tcPr>
            <w:tcW w:w="7226" w:type="dxa"/>
            <w:shd w:val="clear" w:color="auto" w:fill="auto"/>
          </w:tcPr>
          <w:p w14:paraId="11B7A045" w14:textId="77777777" w:rsidR="005A30BD" w:rsidRDefault="005A30BD" w:rsidP="00AD7A12">
            <w:pPr>
              <w:jc w:val="center"/>
            </w:pPr>
            <w:r>
              <w:rPr>
                <w:b/>
                <w:sz w:val="18"/>
              </w:rPr>
              <w:t>Bild 1:</w:t>
            </w:r>
            <w:r>
              <w:rPr>
                <w:sz w:val="18"/>
              </w:rPr>
              <w:t xml:space="preserve"> Die </w:t>
            </w:r>
            <w:r w:rsidRPr="00C87F28">
              <w:rPr>
                <w:sz w:val="18"/>
              </w:rPr>
              <w:t>bewährten Kraftsensor</w:t>
            </w:r>
            <w:r>
              <w:rPr>
                <w:sz w:val="18"/>
              </w:rPr>
              <w:t>en</w:t>
            </w:r>
            <w:r w:rsidRPr="00C87F28">
              <w:rPr>
                <w:sz w:val="18"/>
              </w:rPr>
              <w:t xml:space="preserve"> der Baureihe FT10 bzw. FS10</w:t>
            </w:r>
            <w:r>
              <w:rPr>
                <w:sz w:val="18"/>
              </w:rPr>
              <w:t xml:space="preserve"> mit Messbereichen von 1 kN bis 50 kN.</w:t>
            </w:r>
          </w:p>
        </w:tc>
      </w:tr>
    </w:tbl>
    <w:p w14:paraId="3BB2C0DA" w14:textId="77777777" w:rsidR="005A30BD" w:rsidRDefault="005A30BD" w:rsidP="005A30BD">
      <w:pPr>
        <w:spacing w:line="360" w:lineRule="auto"/>
        <w:jc w:val="both"/>
      </w:pPr>
    </w:p>
    <w:p w14:paraId="233BA647" w14:textId="539D51C5" w:rsidR="00CF69BF" w:rsidRPr="00507633" w:rsidRDefault="0003110D" w:rsidP="00CF69BF">
      <w:pPr>
        <w:spacing w:line="360" w:lineRule="auto"/>
        <w:jc w:val="both"/>
        <w:rPr>
          <w:bCs/>
        </w:rPr>
      </w:pPr>
      <w:r>
        <w:rPr>
          <w:bCs/>
        </w:rPr>
        <w:t>Mit seinem</w:t>
      </w:r>
      <w:r w:rsidR="00C87F28" w:rsidRPr="00C87F28">
        <w:rPr>
          <w:bCs/>
        </w:rPr>
        <w:t xml:space="preserve"> symmetrische</w:t>
      </w:r>
      <w:r>
        <w:rPr>
          <w:bCs/>
        </w:rPr>
        <w:t>n</w:t>
      </w:r>
      <w:r w:rsidR="00C87F28" w:rsidRPr="00C87F28">
        <w:rPr>
          <w:bCs/>
        </w:rPr>
        <w:t xml:space="preserve"> Design </w:t>
      </w:r>
      <w:r w:rsidR="00C80AB6">
        <w:rPr>
          <w:bCs/>
        </w:rPr>
        <w:t>verfügt</w:t>
      </w:r>
      <w:r w:rsidR="00C87F28" w:rsidRPr="00C87F28">
        <w:rPr>
          <w:bCs/>
        </w:rPr>
        <w:t xml:space="preserve"> der Sensor</w:t>
      </w:r>
      <w:r w:rsidR="00C80AB6">
        <w:rPr>
          <w:bCs/>
        </w:rPr>
        <w:t xml:space="preserve"> </w:t>
      </w:r>
      <w:r w:rsidR="00DE2C0C">
        <w:rPr>
          <w:bCs/>
        </w:rPr>
        <w:t>i</w:t>
      </w:r>
      <w:r w:rsidR="00C80AB6">
        <w:rPr>
          <w:bCs/>
        </w:rPr>
        <w:t>m Edelstahlgehäuse über</w:t>
      </w:r>
      <w:r w:rsidR="00C87F28" w:rsidRPr="00C87F28">
        <w:rPr>
          <w:bCs/>
        </w:rPr>
        <w:t xml:space="preserve"> ein</w:t>
      </w:r>
      <w:r w:rsidR="001C6F1F">
        <w:rPr>
          <w:bCs/>
        </w:rPr>
        <w:t xml:space="preserve"> sehr</w:t>
      </w:r>
      <w:r w:rsidR="00C87F28" w:rsidRPr="00C87F28">
        <w:rPr>
          <w:bCs/>
        </w:rPr>
        <w:t xml:space="preserve"> gutes dynamische</w:t>
      </w:r>
      <w:r w:rsidR="001C6F1F">
        <w:rPr>
          <w:bCs/>
        </w:rPr>
        <w:t>s</w:t>
      </w:r>
      <w:r w:rsidR="00C87F28" w:rsidRPr="00C87F28">
        <w:rPr>
          <w:bCs/>
        </w:rPr>
        <w:t xml:space="preserve"> Verhalten</w:t>
      </w:r>
      <w:r>
        <w:rPr>
          <w:bCs/>
        </w:rPr>
        <w:t>, eine</w:t>
      </w:r>
      <w:r w:rsidR="006977CD">
        <w:rPr>
          <w:bCs/>
        </w:rPr>
        <w:t>n</w:t>
      </w:r>
      <w:r w:rsidR="00C87F28" w:rsidRPr="00C87F28">
        <w:rPr>
          <w:bCs/>
        </w:rPr>
        <w:t xml:space="preserve"> hohe</w:t>
      </w:r>
      <w:r w:rsidR="006977CD">
        <w:rPr>
          <w:bCs/>
        </w:rPr>
        <w:t>n</w:t>
      </w:r>
      <w:r w:rsidR="00C87F28" w:rsidRPr="00C87F28">
        <w:rPr>
          <w:bCs/>
        </w:rPr>
        <w:t xml:space="preserve"> Bruchlast</w:t>
      </w:r>
      <w:r>
        <w:rPr>
          <w:bCs/>
        </w:rPr>
        <w:t>bereich un</w:t>
      </w:r>
      <w:r w:rsidR="00C87F28" w:rsidRPr="00C87F28">
        <w:rPr>
          <w:bCs/>
        </w:rPr>
        <w:t>d einfache</w:t>
      </w:r>
      <w:r>
        <w:rPr>
          <w:bCs/>
        </w:rPr>
        <w:t xml:space="preserve"> Integrations</w:t>
      </w:r>
      <w:r w:rsidR="00C87F28" w:rsidRPr="00C87F28">
        <w:rPr>
          <w:bCs/>
        </w:rPr>
        <w:t xml:space="preserve">möglichkeiten. </w:t>
      </w:r>
      <w:r w:rsidR="007E119E">
        <w:rPr>
          <w:bCs/>
        </w:rPr>
        <w:t>Die Befestigung erfolgt über zentrale Gewindebohrungen.</w:t>
      </w:r>
      <w:r w:rsidR="00BB1E5B">
        <w:rPr>
          <w:bCs/>
        </w:rPr>
        <w:t xml:space="preserve"> </w:t>
      </w:r>
      <w:r w:rsidR="00C87F28" w:rsidRPr="00C87F28">
        <w:rPr>
          <w:bCs/>
        </w:rPr>
        <w:t xml:space="preserve">Die </w:t>
      </w:r>
      <w:r w:rsidR="00507633">
        <w:rPr>
          <w:bCs/>
        </w:rPr>
        <w:t>FT10 und FS10 Kraftaufnehmer</w:t>
      </w:r>
      <w:r w:rsidR="00BC0262">
        <w:rPr>
          <w:bCs/>
        </w:rPr>
        <w:t xml:space="preserve"> können sowohl Druck als auch Zug messen und </w:t>
      </w:r>
      <w:r w:rsidR="00AF090C">
        <w:rPr>
          <w:bCs/>
        </w:rPr>
        <w:t xml:space="preserve">sind </w:t>
      </w:r>
      <w:r w:rsidR="00C87F28" w:rsidRPr="00C87F28">
        <w:rPr>
          <w:bCs/>
        </w:rPr>
        <w:t>mit oder ohne integrierte</w:t>
      </w:r>
      <w:r w:rsidR="00DE2C0C">
        <w:rPr>
          <w:bCs/>
        </w:rPr>
        <w:t>n</w:t>
      </w:r>
      <w:r w:rsidR="00C87F28" w:rsidRPr="00C87F28">
        <w:rPr>
          <w:bCs/>
        </w:rPr>
        <w:t xml:space="preserve"> Messwertverstärker erhältlich</w:t>
      </w:r>
      <w:r w:rsidR="00AF090C">
        <w:rPr>
          <w:bCs/>
        </w:rPr>
        <w:t xml:space="preserve">. Damit stehen </w:t>
      </w:r>
      <w:r w:rsidR="00AF090C" w:rsidRPr="00C87F28">
        <w:rPr>
          <w:bCs/>
        </w:rPr>
        <w:t>wahlweise</w:t>
      </w:r>
      <w:r w:rsidR="00AF090C">
        <w:rPr>
          <w:bCs/>
        </w:rPr>
        <w:t xml:space="preserve"> sowohl</w:t>
      </w:r>
      <w:r w:rsidR="00C87F28" w:rsidRPr="00C87F28">
        <w:rPr>
          <w:bCs/>
        </w:rPr>
        <w:t xml:space="preserve"> ein mV/V-</w:t>
      </w:r>
      <w:r w:rsidR="00C87F28">
        <w:rPr>
          <w:bCs/>
        </w:rPr>
        <w:t>A</w:t>
      </w:r>
      <w:r w:rsidR="00C87F28" w:rsidRPr="00C87F28">
        <w:rPr>
          <w:bCs/>
        </w:rPr>
        <w:t xml:space="preserve">usgang als auch </w:t>
      </w:r>
      <w:r w:rsidR="006977CD">
        <w:rPr>
          <w:bCs/>
        </w:rPr>
        <w:t xml:space="preserve">diverse </w:t>
      </w:r>
      <w:r w:rsidR="00C87F28" w:rsidRPr="00C87F28">
        <w:rPr>
          <w:bCs/>
        </w:rPr>
        <w:t>Spannungs- oder Stromausgänge zur Verfügung</w:t>
      </w:r>
      <w:r w:rsidR="00C30401">
        <w:rPr>
          <w:bCs/>
        </w:rPr>
        <w:t>.</w:t>
      </w:r>
      <w:r w:rsidR="00507633">
        <w:rPr>
          <w:bCs/>
        </w:rPr>
        <w:t xml:space="preserve"> </w:t>
      </w:r>
      <w:r w:rsidR="00CF69BF">
        <w:t xml:space="preserve">Die </w:t>
      </w:r>
      <w:r w:rsidR="00CF69BF">
        <w:rPr>
          <w:bCs/>
        </w:rPr>
        <w:t xml:space="preserve">S-förmigen </w:t>
      </w:r>
      <w:r w:rsidR="00CF69BF" w:rsidRPr="00C87F28">
        <w:rPr>
          <w:bCs/>
        </w:rPr>
        <w:t>Kraftsensor</w:t>
      </w:r>
      <w:r w:rsidR="00CF69BF">
        <w:rPr>
          <w:bCs/>
        </w:rPr>
        <w:t>en</w:t>
      </w:r>
      <w:r w:rsidR="00CF69BF" w:rsidRPr="00C87F28">
        <w:rPr>
          <w:bCs/>
        </w:rPr>
        <w:t xml:space="preserve"> </w:t>
      </w:r>
      <w:r w:rsidR="00CF69BF">
        <w:rPr>
          <w:bCs/>
        </w:rPr>
        <w:t>eignen</w:t>
      </w:r>
      <w:r w:rsidR="00CF69BF" w:rsidRPr="00D05507">
        <w:t xml:space="preserve"> sich für </w:t>
      </w:r>
      <w:r w:rsidR="00CF69BF">
        <w:t xml:space="preserve">viele </w:t>
      </w:r>
      <w:r w:rsidR="00CF69BF" w:rsidRPr="00D05507">
        <w:t>Anwendung</w:t>
      </w:r>
      <w:r w:rsidR="00CF69BF">
        <w:t>sbereiche</w:t>
      </w:r>
      <w:r w:rsidR="00AB2B31" w:rsidRPr="00AB2B31">
        <w:rPr>
          <w:bCs/>
        </w:rPr>
        <w:t xml:space="preserve"> </w:t>
      </w:r>
      <w:r w:rsidR="00AB2B31">
        <w:rPr>
          <w:bCs/>
        </w:rPr>
        <w:t xml:space="preserve">in einem </w:t>
      </w:r>
      <w:r w:rsidR="00AB2B31" w:rsidRPr="007E119E">
        <w:rPr>
          <w:bCs/>
        </w:rPr>
        <w:t xml:space="preserve">Nenntemperaturbereich </w:t>
      </w:r>
      <w:r w:rsidR="006977CD">
        <w:rPr>
          <w:bCs/>
        </w:rPr>
        <w:t xml:space="preserve">von </w:t>
      </w:r>
      <w:r w:rsidR="00AB2B31" w:rsidRPr="007E119E">
        <w:rPr>
          <w:bCs/>
        </w:rPr>
        <w:t>0</w:t>
      </w:r>
      <w:r w:rsidR="00AB2B31">
        <w:rPr>
          <w:bCs/>
        </w:rPr>
        <w:t> °C</w:t>
      </w:r>
      <w:r w:rsidR="006977CD">
        <w:rPr>
          <w:bCs/>
        </w:rPr>
        <w:t xml:space="preserve"> bis</w:t>
      </w:r>
      <w:r w:rsidR="00AB2B31" w:rsidRPr="007E119E">
        <w:rPr>
          <w:bCs/>
        </w:rPr>
        <w:t xml:space="preserve"> +70</w:t>
      </w:r>
      <w:r w:rsidR="00AB2B31">
        <w:rPr>
          <w:bCs/>
        </w:rPr>
        <w:t> </w:t>
      </w:r>
      <w:r w:rsidR="00AB2B31" w:rsidRPr="007E119E">
        <w:rPr>
          <w:bCs/>
        </w:rPr>
        <w:t>°C</w:t>
      </w:r>
      <w:r w:rsidR="00BB1E5B">
        <w:rPr>
          <w:bCs/>
        </w:rPr>
        <w:t>, d</w:t>
      </w:r>
      <w:r w:rsidR="006977CD">
        <w:rPr>
          <w:bCs/>
        </w:rPr>
        <w:t>ie</w:t>
      </w:r>
      <w:r w:rsidR="00CF69BF" w:rsidRPr="00D05507">
        <w:t xml:space="preserve"> von</w:t>
      </w:r>
      <w:r w:rsidR="00CF69BF">
        <w:t xml:space="preserve"> der Bühnen-, Hebe- und Produktionstechnik über Sportgeräte bis hin zur Robotik und dem Maschinenbau</w:t>
      </w:r>
      <w:r w:rsidR="00BB1E5B">
        <w:t xml:space="preserve"> reich</w:t>
      </w:r>
      <w:r w:rsidR="006977CD">
        <w:t>en können</w:t>
      </w:r>
      <w:r w:rsidR="00CF69BF">
        <w:t>.</w:t>
      </w:r>
    </w:p>
    <w:p w14:paraId="11D1728C" w14:textId="77777777" w:rsidR="0003110D" w:rsidRPr="00C87F28" w:rsidRDefault="0003110D" w:rsidP="007860BA">
      <w:pPr>
        <w:spacing w:line="360" w:lineRule="auto"/>
        <w:jc w:val="both"/>
        <w:rPr>
          <w:bCs/>
        </w:rPr>
      </w:pPr>
    </w:p>
    <w:p w14:paraId="148F4DC0" w14:textId="05034BA8" w:rsidR="007860BA" w:rsidRPr="007860BA" w:rsidRDefault="007860BA" w:rsidP="007860BA">
      <w:pPr>
        <w:spacing w:line="360" w:lineRule="auto"/>
        <w:jc w:val="both"/>
        <w:rPr>
          <w:b/>
          <w:bCs/>
        </w:rPr>
      </w:pPr>
      <w:r w:rsidRPr="007860BA">
        <w:rPr>
          <w:b/>
          <w:bCs/>
        </w:rPr>
        <w:t>Anwendungs-Know-how entscheidet</w:t>
      </w:r>
    </w:p>
    <w:p w14:paraId="76F2B64D" w14:textId="3159D3EA" w:rsidR="00555953" w:rsidRDefault="00555953" w:rsidP="00555953">
      <w:pPr>
        <w:spacing w:line="360" w:lineRule="auto"/>
        <w:jc w:val="both"/>
      </w:pPr>
      <w:r w:rsidRPr="00FB4881">
        <w:t xml:space="preserve">Die Zuverlässigkeit einer Messlösung hängt nicht allein vom Einsatz robuster Sensortechnik ab, sondern auch von spezifischen Ausführungsmerkmalen der </w:t>
      </w:r>
      <w:r w:rsidRPr="00FB4881">
        <w:lastRenderedPageBreak/>
        <w:t xml:space="preserve">gewählten Sensormodelle, ihrer anwendungsspezifischen Konfiguration und einer korrekten Platzierung. Als Spezialist für industrielle Sensortechnologie unterstützt </w:t>
      </w:r>
      <w:r>
        <w:t>Inelta</w:t>
      </w:r>
      <w:r w:rsidRPr="00FB4881">
        <w:t xml:space="preserve"> deshalb seine Kunden mit einem umfassendem Applikations-Know-how, eingehender Beratung und führt im Bedarfsfall auch passgenaue Modifikationen seiner Produkte durch.</w:t>
      </w:r>
    </w:p>
    <w:p w14:paraId="5A623C0D" w14:textId="77777777" w:rsidR="00BF7548" w:rsidRDefault="00BF7548" w:rsidP="00555953">
      <w:pPr>
        <w:spacing w:line="360" w:lineRule="auto"/>
        <w:jc w:val="both"/>
      </w:pPr>
    </w:p>
    <w:p w14:paraId="6AA28B5B" w14:textId="77777777" w:rsidR="00555953" w:rsidRDefault="00555953" w:rsidP="00555953">
      <w:pPr>
        <w:spacing w:line="360" w:lineRule="auto"/>
        <w:jc w:val="both"/>
      </w:pPr>
    </w:p>
    <w:p w14:paraId="66E66E78" w14:textId="4A7E6F81" w:rsidR="00D73E7C" w:rsidRDefault="00D73E7C">
      <w:pPr>
        <w:spacing w:line="360" w:lineRule="auto"/>
        <w:jc w:val="both"/>
      </w:pPr>
    </w:p>
    <w:p w14:paraId="6F888EF6" w14:textId="64E1712B" w:rsidR="005A30BD" w:rsidRDefault="005A30BD">
      <w:pPr>
        <w:spacing w:line="360" w:lineRule="auto"/>
        <w:jc w:val="both"/>
      </w:pPr>
    </w:p>
    <w:p w14:paraId="37BF7DED" w14:textId="484EB7E0" w:rsidR="005A30BD" w:rsidRDefault="005A30BD">
      <w:pPr>
        <w:spacing w:line="360" w:lineRule="auto"/>
        <w:jc w:val="both"/>
      </w:pPr>
    </w:p>
    <w:p w14:paraId="0EF0F0DB" w14:textId="4C54CB4A" w:rsidR="005A30BD" w:rsidRDefault="005A30BD">
      <w:pPr>
        <w:spacing w:line="360" w:lineRule="auto"/>
        <w:jc w:val="both"/>
      </w:pPr>
    </w:p>
    <w:p w14:paraId="7737D925" w14:textId="34925674" w:rsidR="005A30BD" w:rsidRDefault="005A30BD">
      <w:pPr>
        <w:spacing w:line="360" w:lineRule="auto"/>
        <w:jc w:val="both"/>
      </w:pPr>
    </w:p>
    <w:p w14:paraId="6D0B7D46" w14:textId="6CD1DE2A" w:rsidR="005A30BD" w:rsidRDefault="005A30BD">
      <w:pPr>
        <w:spacing w:line="360" w:lineRule="auto"/>
        <w:jc w:val="both"/>
      </w:pPr>
    </w:p>
    <w:p w14:paraId="4A44D549" w14:textId="4DB73E3D" w:rsidR="005A30BD" w:rsidRDefault="005A30BD">
      <w:pPr>
        <w:spacing w:line="360" w:lineRule="auto"/>
        <w:jc w:val="both"/>
      </w:pPr>
    </w:p>
    <w:p w14:paraId="0DC658A7" w14:textId="77777777" w:rsidR="005A30BD" w:rsidRDefault="005A30BD">
      <w:pPr>
        <w:spacing w:line="360" w:lineRule="auto"/>
        <w:jc w:val="both"/>
      </w:pPr>
    </w:p>
    <w:p w14:paraId="08DB6A0D" w14:textId="77777777" w:rsidR="00E248D9" w:rsidRDefault="00E248D9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12894" w14:paraId="09C7F5C4" w14:textId="77777777" w:rsidTr="00A26FDE">
        <w:trPr>
          <w:cantSplit/>
        </w:trPr>
        <w:tc>
          <w:tcPr>
            <w:tcW w:w="1151" w:type="dxa"/>
            <w:shd w:val="clear" w:color="auto" w:fill="auto"/>
          </w:tcPr>
          <w:p w14:paraId="78EF1763" w14:textId="77777777" w:rsidR="00C12894" w:rsidRDefault="00C12894" w:rsidP="00A26FDE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07613212" w14:textId="7930DA7E" w:rsidR="00C12894" w:rsidRDefault="00E248D9" w:rsidP="00A26FDE">
            <w:pPr>
              <w:rPr>
                <w:sz w:val="18"/>
              </w:rPr>
            </w:pPr>
            <w:r w:rsidRPr="00E248D9">
              <w:rPr>
                <w:sz w:val="18"/>
              </w:rPr>
              <w:t>FT10_FS10_Programmerweiterung</w:t>
            </w:r>
          </w:p>
        </w:tc>
        <w:tc>
          <w:tcPr>
            <w:tcW w:w="850" w:type="dxa"/>
            <w:shd w:val="clear" w:color="auto" w:fill="auto"/>
          </w:tcPr>
          <w:p w14:paraId="36CA8ED1" w14:textId="77777777" w:rsidR="00C12894" w:rsidRDefault="00C12894" w:rsidP="00A26FDE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13D5BD32" w14:textId="0937BA88" w:rsidR="00C12894" w:rsidRDefault="00BF7548" w:rsidP="00A26FDE">
            <w:pPr>
              <w:jc w:val="right"/>
            </w:pPr>
            <w:r>
              <w:rPr>
                <w:sz w:val="18"/>
              </w:rPr>
              <w:t>1.</w:t>
            </w:r>
            <w:r w:rsidR="00C87F28">
              <w:rPr>
                <w:sz w:val="18"/>
              </w:rPr>
              <w:t>5</w:t>
            </w:r>
            <w:r w:rsidR="00CB7137">
              <w:rPr>
                <w:sz w:val="18"/>
              </w:rPr>
              <w:t>4</w:t>
            </w:r>
            <w:r w:rsidR="00E248D9">
              <w:rPr>
                <w:sz w:val="18"/>
              </w:rPr>
              <w:t>4</w:t>
            </w:r>
          </w:p>
        </w:tc>
      </w:tr>
      <w:tr w:rsidR="00C12894" w14:paraId="50046AF7" w14:textId="77777777" w:rsidTr="00A26FDE">
        <w:trPr>
          <w:cantSplit/>
        </w:trPr>
        <w:tc>
          <w:tcPr>
            <w:tcW w:w="1151" w:type="dxa"/>
            <w:shd w:val="clear" w:color="auto" w:fill="auto"/>
          </w:tcPr>
          <w:p w14:paraId="572C286F" w14:textId="77777777" w:rsidR="00C12894" w:rsidRDefault="00C12894" w:rsidP="00A26FDE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5418080F" w14:textId="6A6F1B69" w:rsidR="00C12894" w:rsidRDefault="00C12894" w:rsidP="00A26FDE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20210701</w:t>
            </w:r>
            <w:r w:rsidR="004965C8">
              <w:rPr>
                <w:sz w:val="18"/>
              </w:rPr>
              <w:t>6</w:t>
            </w:r>
            <w:r>
              <w:rPr>
                <w:sz w:val="18"/>
              </w:rPr>
              <w:t>_PM_Inelta_</w:t>
            </w:r>
            <w:r w:rsidRPr="00C12894">
              <w:rPr>
                <w:sz w:val="18"/>
              </w:rPr>
              <w:t>FT</w:t>
            </w:r>
            <w:r w:rsidR="004965C8">
              <w:rPr>
                <w:sz w:val="18"/>
              </w:rPr>
              <w:t>10_FS10</w:t>
            </w:r>
            <w:r w:rsidRPr="00C12894">
              <w:rPr>
                <w:sz w:val="18"/>
              </w:rPr>
              <w:t>_Programmerweiterung</w:t>
            </w:r>
          </w:p>
        </w:tc>
        <w:tc>
          <w:tcPr>
            <w:tcW w:w="850" w:type="dxa"/>
            <w:shd w:val="clear" w:color="auto" w:fill="auto"/>
          </w:tcPr>
          <w:p w14:paraId="38FA0A35" w14:textId="77777777" w:rsidR="00C12894" w:rsidRDefault="00C12894" w:rsidP="00A26FDE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6B66562A" w14:textId="5F4E6915" w:rsidR="00C12894" w:rsidRDefault="004F4CF5" w:rsidP="00A26FDE">
            <w:pPr>
              <w:spacing w:before="120"/>
              <w:jc w:val="right"/>
            </w:pPr>
            <w:r>
              <w:rPr>
                <w:sz w:val="18"/>
              </w:rPr>
              <w:t>10.11.2021</w:t>
            </w:r>
          </w:p>
        </w:tc>
      </w:tr>
    </w:tbl>
    <w:p w14:paraId="46B6BCBF" w14:textId="77777777" w:rsidR="00880F8E" w:rsidRDefault="00880F8E">
      <w:pPr>
        <w:spacing w:before="120" w:after="120"/>
        <w:rPr>
          <w:b/>
          <w:sz w:val="16"/>
        </w:rPr>
      </w:pPr>
    </w:p>
    <w:p w14:paraId="02AA0E90" w14:textId="08D3F6FB" w:rsidR="00D73E7C" w:rsidRDefault="00D73E7C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50FD498F" w14:textId="331CECB9" w:rsidR="00CC50B6" w:rsidRPr="00CC50B6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</w:t>
      </w:r>
      <w:r w:rsidR="002156BE" w:rsidRPr="00CC50B6">
        <w:rPr>
          <w:sz w:val="16"/>
          <w:szCs w:val="16"/>
        </w:rPr>
        <w:t xml:space="preserve">seit </w:t>
      </w:r>
      <w:r w:rsidR="002156BE">
        <w:rPr>
          <w:sz w:val="16"/>
          <w:szCs w:val="16"/>
        </w:rPr>
        <w:t>dem Jahr 2000</w:t>
      </w:r>
      <w:r w:rsidRPr="00CC50B6">
        <w:rPr>
          <w:sz w:val="16"/>
          <w:szCs w:val="16"/>
        </w:rPr>
        <w:t xml:space="preserve"> Standard- und maßgeschneiderte Sensorlösungen für industrielle Anwendungen. Zusammen mit der PIL Sensoren GmbH (Erlensee bei Frankfurt/Main), einem Pionier der Ultraschallsensorik, und der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1FFBC2FA" w14:textId="77777777" w:rsidR="00CC50B6" w:rsidRDefault="00CC50B6" w:rsidP="00CC50B6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2AD9C219" w14:textId="77777777" w:rsidR="006711A1" w:rsidRPr="006711A1" w:rsidRDefault="006711A1" w:rsidP="006711A1">
      <w:pPr>
        <w:rPr>
          <w:sz w:val="16"/>
          <w:szCs w:val="16"/>
        </w:rPr>
      </w:pPr>
    </w:p>
    <w:p w14:paraId="7EF7FD6A" w14:textId="77777777" w:rsidR="006711A1" w:rsidRPr="006711A1" w:rsidRDefault="006711A1" w:rsidP="006711A1">
      <w:pPr>
        <w:rPr>
          <w:sz w:val="16"/>
          <w:szCs w:val="16"/>
        </w:rPr>
      </w:pPr>
    </w:p>
    <w:p w14:paraId="0AC1BE87" w14:textId="77777777" w:rsidR="006711A1" w:rsidRDefault="006711A1" w:rsidP="006711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5B6EDA0" w14:textId="77777777" w:rsidR="006711A1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14:paraId="15AB2F34" w14:textId="77777777" w:rsidTr="002F695F">
        <w:tc>
          <w:tcPr>
            <w:tcW w:w="3756" w:type="dxa"/>
            <w:shd w:val="clear" w:color="auto" w:fill="auto"/>
          </w:tcPr>
          <w:p w14:paraId="15C6EFE4" w14:textId="77777777" w:rsidR="006711A1" w:rsidRDefault="006711A1" w:rsidP="002F695F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0BEDAC5D" w14:textId="77777777" w:rsidR="006711A1" w:rsidRDefault="006711A1" w:rsidP="002F695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37FA178B" w14:textId="77777777" w:rsidR="006711A1" w:rsidRDefault="006711A1" w:rsidP="002F695F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t>Reinhard Koch</w:t>
            </w:r>
          </w:p>
          <w:p w14:paraId="10660C56" w14:textId="77777777" w:rsidR="006711A1" w:rsidRDefault="006711A1" w:rsidP="002F695F">
            <w:pPr>
              <w:jc w:val="both"/>
            </w:pPr>
            <w:r w:rsidRPr="00CA2F2A">
              <w:t xml:space="preserve">Ludwig-Bölkow-Allee 22 </w:t>
            </w:r>
          </w:p>
          <w:p w14:paraId="35F3F4BE" w14:textId="77777777" w:rsidR="006711A1" w:rsidRDefault="006711A1" w:rsidP="002F695F">
            <w:pPr>
              <w:jc w:val="both"/>
            </w:pPr>
            <w:r>
              <w:t xml:space="preserve">82024 Taufkirchen </w:t>
            </w:r>
          </w:p>
          <w:p w14:paraId="6B00EB06" w14:textId="1770C18E" w:rsidR="006711A1" w:rsidRDefault="006711A1" w:rsidP="002F695F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</w:t>
            </w:r>
            <w:r w:rsidR="009E17EB">
              <w:rPr>
                <w:rStyle w:val="aright"/>
                <w:lang w:val="it-IT"/>
              </w:rPr>
              <w:t>0</w:t>
            </w:r>
          </w:p>
          <w:p w14:paraId="1D452265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00452EAC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Pr="00DB6E58">
              <w:rPr>
                <w:lang w:val="it-IT"/>
              </w:rPr>
              <w:t>reinhard.koch@inelta.de</w:t>
            </w:r>
          </w:p>
          <w:p w14:paraId="791C35E0" w14:textId="77777777" w:rsidR="006711A1" w:rsidRDefault="006711A1" w:rsidP="002F695F">
            <w:pPr>
              <w:jc w:val="both"/>
              <w:rPr>
                <w:lang w:val="it-IT"/>
              </w:rPr>
            </w:pPr>
          </w:p>
          <w:p w14:paraId="4A4BD7D3" w14:textId="77777777" w:rsidR="006711A1" w:rsidRDefault="006711A1" w:rsidP="002F695F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5AA38ED8" w14:textId="16F5431C" w:rsidR="006711A1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FABE276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01BBB96" w14:textId="77777777" w:rsidR="006711A1" w:rsidRDefault="006711A1" w:rsidP="002F695F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12F8207E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40341B0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1BFBD475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271245FA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3134783" w14:textId="77777777" w:rsidR="006711A1" w:rsidRDefault="006711A1" w:rsidP="002F695F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633EA3B9" w14:textId="34989609" w:rsidR="006711A1" w:rsidRDefault="006711A1" w:rsidP="006711A1"/>
    <w:p w14:paraId="5CC0B8AD" w14:textId="6879A3C8" w:rsidR="005369D8" w:rsidRDefault="005369D8" w:rsidP="006711A1"/>
    <w:p w14:paraId="1D8D0ED1" w14:textId="477E35A0" w:rsidR="005369D8" w:rsidRDefault="005369D8" w:rsidP="006711A1"/>
    <w:p w14:paraId="33CB9EC3" w14:textId="77777777" w:rsidR="005369D8" w:rsidRDefault="005369D8" w:rsidP="005369D8"/>
    <w:sectPr w:rsidR="005369D8" w:rsidSect="005A3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2835" w:bottom="851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C2425" w14:textId="77777777" w:rsidR="002F695F" w:rsidRDefault="002F695F">
      <w:r>
        <w:separator/>
      </w:r>
    </w:p>
  </w:endnote>
  <w:endnote w:type="continuationSeparator" w:id="0">
    <w:p w14:paraId="174BE181" w14:textId="77777777" w:rsidR="002F695F" w:rsidRDefault="002F6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61F9B" w14:textId="77777777" w:rsidR="00141AC1" w:rsidRDefault="00141A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739" w14:textId="2687C3DF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EF28" w14:textId="643B8F2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4948" w14:textId="77777777" w:rsidR="002F695F" w:rsidRDefault="002F695F">
      <w:r>
        <w:separator/>
      </w:r>
    </w:p>
  </w:footnote>
  <w:footnote w:type="continuationSeparator" w:id="0">
    <w:p w14:paraId="0071E112" w14:textId="77777777" w:rsidR="002F695F" w:rsidRDefault="002F6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A4CF" w14:textId="77777777" w:rsidR="00141AC1" w:rsidRDefault="00141A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E696" w14:textId="4F689BB4" w:rsidR="00D73E7C" w:rsidRDefault="00D73E7C">
    <w:pPr>
      <w:pStyle w:val="Kopfzeile"/>
      <w:tabs>
        <w:tab w:val="clear" w:pos="4536"/>
        <w:tab w:val="clear" w:pos="9072"/>
      </w:tabs>
      <w:ind w:left="709" w:hanging="709"/>
    </w:pPr>
    <w:r>
      <w:rPr>
        <w:sz w:val="18"/>
      </w:rPr>
      <w:t xml:space="preserve">Seite </w:t>
    </w:r>
    <w:r>
      <w:rPr>
        <w:rStyle w:val="Seitenzahl"/>
        <w:sz w:val="18"/>
      </w:rPr>
      <w:fldChar w:fldCharType="begin"/>
    </w:r>
    <w:r>
      <w:rPr>
        <w:rStyle w:val="Seitenzahl"/>
        <w:sz w:val="18"/>
      </w:rPr>
      <w:instrText xml:space="preserve"> PAGE </w:instrText>
    </w:r>
    <w:r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>
      <w:rPr>
        <w:rStyle w:val="Seitenzahl"/>
        <w:sz w:val="18"/>
      </w:rPr>
      <w:fldChar w:fldCharType="end"/>
    </w:r>
    <w:r>
      <w:rPr>
        <w:rStyle w:val="Seitenzahl"/>
        <w:sz w:val="18"/>
      </w:rPr>
      <w:t>:</w:t>
    </w:r>
    <w:r>
      <w:rPr>
        <w:rStyle w:val="Seitenzahl"/>
        <w:sz w:val="18"/>
        <w:lang w:val="de-DE"/>
      </w:rPr>
      <w:tab/>
    </w:r>
    <w:r w:rsidR="005C1755">
      <w:rPr>
        <w:noProof/>
        <w:sz w:val="2"/>
        <w:lang w:val="de-DE" w:eastAsia="de-DE"/>
      </w:rPr>
      <w:drawing>
        <wp:anchor distT="0" distB="0" distL="114300" distR="114300" simplePos="0" relativeHeight="251660288" behindDoc="0" locked="0" layoutInCell="1" allowOverlap="1" wp14:anchorId="74FCA456" wp14:editId="6C1797C6">
          <wp:simplePos x="0" y="0"/>
          <wp:positionH relativeFrom="column">
            <wp:posOffset>4705985</wp:posOffset>
          </wp:positionH>
          <wp:positionV relativeFrom="paragraph">
            <wp:posOffset>-122555</wp:posOffset>
          </wp:positionV>
          <wp:extent cx="1227600" cy="471600"/>
          <wp:effectExtent l="0" t="0" r="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6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1AC1">
      <w:rPr>
        <w:rStyle w:val="Seitenzahl"/>
        <w:sz w:val="18"/>
        <w:lang w:val="de-DE"/>
      </w:rPr>
      <w:t>FT10 / FS10 Programmerweiterung</w:t>
    </w:r>
  </w:p>
  <w:p w14:paraId="5B6D8660" w14:textId="77777777" w:rsidR="004D068A" w:rsidRDefault="004D06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0A6F" w14:textId="0DA24D9A" w:rsidR="00D73E7C" w:rsidRDefault="005C1755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  <w:sz w:val="2"/>
        <w:lang w:val="de-DE" w:eastAsia="de-DE"/>
      </w:rPr>
      <w:drawing>
        <wp:anchor distT="0" distB="0" distL="114300" distR="114300" simplePos="0" relativeHeight="251658240" behindDoc="0" locked="0" layoutInCell="1" allowOverlap="1" wp14:anchorId="4485A6A6" wp14:editId="4A1866FC">
          <wp:simplePos x="0" y="0"/>
          <wp:positionH relativeFrom="column">
            <wp:posOffset>4705985</wp:posOffset>
          </wp:positionH>
          <wp:positionV relativeFrom="paragraph">
            <wp:posOffset>-122555</wp:posOffset>
          </wp:positionV>
          <wp:extent cx="1227600" cy="471600"/>
          <wp:effectExtent l="0" t="0" r="0" b="508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6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4217248"/>
    <w:multiLevelType w:val="hybridMultilevel"/>
    <w:tmpl w:val="F05ECC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E56DE"/>
    <w:multiLevelType w:val="hybridMultilevel"/>
    <w:tmpl w:val="B9AC98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07A2B"/>
    <w:multiLevelType w:val="hybridMultilevel"/>
    <w:tmpl w:val="7318EB68"/>
    <w:lvl w:ilvl="0" w:tplc="31DC26E4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3110D"/>
    <w:rsid w:val="00141AC1"/>
    <w:rsid w:val="001611DC"/>
    <w:rsid w:val="0019057C"/>
    <w:rsid w:val="001C6F1F"/>
    <w:rsid w:val="00206B6F"/>
    <w:rsid w:val="002156BE"/>
    <w:rsid w:val="00221BD3"/>
    <w:rsid w:val="00253E8A"/>
    <w:rsid w:val="002956AE"/>
    <w:rsid w:val="002D0624"/>
    <w:rsid w:val="002E1D59"/>
    <w:rsid w:val="002E2765"/>
    <w:rsid w:val="002F695F"/>
    <w:rsid w:val="00301880"/>
    <w:rsid w:val="00392C87"/>
    <w:rsid w:val="004965C8"/>
    <w:rsid w:val="004A3C66"/>
    <w:rsid w:val="004D068A"/>
    <w:rsid w:val="004F4CF5"/>
    <w:rsid w:val="00507633"/>
    <w:rsid w:val="005369D8"/>
    <w:rsid w:val="00555953"/>
    <w:rsid w:val="005A30BD"/>
    <w:rsid w:val="005B0A55"/>
    <w:rsid w:val="005C1755"/>
    <w:rsid w:val="00612204"/>
    <w:rsid w:val="0062763B"/>
    <w:rsid w:val="00631F29"/>
    <w:rsid w:val="00636D54"/>
    <w:rsid w:val="006711A1"/>
    <w:rsid w:val="006977CD"/>
    <w:rsid w:val="007540C9"/>
    <w:rsid w:val="007860BA"/>
    <w:rsid w:val="007E119E"/>
    <w:rsid w:val="00880F8E"/>
    <w:rsid w:val="008A0BE0"/>
    <w:rsid w:val="009953A5"/>
    <w:rsid w:val="00996A75"/>
    <w:rsid w:val="009B3ED8"/>
    <w:rsid w:val="009E17EB"/>
    <w:rsid w:val="009F71FC"/>
    <w:rsid w:val="00AB2B31"/>
    <w:rsid w:val="00AF090C"/>
    <w:rsid w:val="00B82172"/>
    <w:rsid w:val="00BB1E5B"/>
    <w:rsid w:val="00BC0262"/>
    <w:rsid w:val="00BF7548"/>
    <w:rsid w:val="00C04DFE"/>
    <w:rsid w:val="00C12894"/>
    <w:rsid w:val="00C30401"/>
    <w:rsid w:val="00C80AB6"/>
    <w:rsid w:val="00C87F28"/>
    <w:rsid w:val="00CA2F2A"/>
    <w:rsid w:val="00CB7137"/>
    <w:rsid w:val="00CC50B6"/>
    <w:rsid w:val="00CF69BF"/>
    <w:rsid w:val="00D452FD"/>
    <w:rsid w:val="00D73E7C"/>
    <w:rsid w:val="00DE2C0C"/>
    <w:rsid w:val="00E248D9"/>
    <w:rsid w:val="00E917DD"/>
    <w:rsid w:val="00EC2F2E"/>
    <w:rsid w:val="00EF3341"/>
    <w:rsid w:val="00F12113"/>
    <w:rsid w:val="00FB0038"/>
    <w:rsid w:val="00FB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oNotEmbedSmartTags/>
  <w:decimalSymbol w:val=","/>
  <w:listSeparator w:val=";"/>
  <w14:docId w14:val="3F21F94C"/>
  <w15:chartTrackingRefBased/>
  <w15:docId w15:val="{806604FC-66B7-4CC1-B6A1-819491D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Listenabsatz">
    <w:name w:val="List Paragraph"/>
    <w:basedOn w:val="Standard"/>
    <w:uiPriority w:val="34"/>
    <w:qFormat/>
    <w:rsid w:val="005369D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a.schlee</cp:lastModifiedBy>
  <cp:revision>16</cp:revision>
  <cp:lastPrinted>2021-07-09T13:50:00Z</cp:lastPrinted>
  <dcterms:created xsi:type="dcterms:W3CDTF">2021-07-07T15:23:00Z</dcterms:created>
  <dcterms:modified xsi:type="dcterms:W3CDTF">2021-11-10T10:54:00Z</dcterms:modified>
</cp:coreProperties>
</file>