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5FF66" w14:textId="77777777" w:rsidR="007B0879" w:rsidRPr="00873F9E" w:rsidRDefault="007B0879" w:rsidP="007B0879">
      <w:pPr>
        <w:rPr>
          <w:sz w:val="40"/>
          <w:szCs w:val="40"/>
        </w:rPr>
      </w:pPr>
      <w:r w:rsidRPr="00873F9E">
        <w:rPr>
          <w:sz w:val="40"/>
          <w:szCs w:val="40"/>
        </w:rPr>
        <w:t>Presseinformation</w:t>
      </w:r>
    </w:p>
    <w:p w14:paraId="5203C4B2" w14:textId="77777777" w:rsidR="007B0879" w:rsidRPr="00873F9E" w:rsidRDefault="007B0879" w:rsidP="007B0879">
      <w:pPr>
        <w:spacing w:line="360" w:lineRule="auto"/>
        <w:ind w:right="-2"/>
        <w:rPr>
          <w:b/>
          <w:sz w:val="24"/>
        </w:rPr>
      </w:pPr>
    </w:p>
    <w:p w14:paraId="759DB5EE" w14:textId="220B0B71" w:rsidR="007B0879" w:rsidRPr="00873F9E" w:rsidRDefault="000570D4" w:rsidP="007B0879">
      <w:pPr>
        <w:spacing w:line="360" w:lineRule="auto"/>
        <w:rPr>
          <w:b/>
          <w:sz w:val="24"/>
        </w:rPr>
      </w:pPr>
      <w:r w:rsidRPr="000570D4">
        <w:rPr>
          <w:b/>
          <w:sz w:val="24"/>
        </w:rPr>
        <w:t>SPS-Messevorschau</w:t>
      </w:r>
      <w:r>
        <w:rPr>
          <w:b/>
          <w:sz w:val="24"/>
        </w:rPr>
        <w:t xml:space="preserve">: </w:t>
      </w:r>
      <w:r w:rsidRPr="000570D4">
        <w:rPr>
          <w:b/>
          <w:sz w:val="24"/>
        </w:rPr>
        <w:t>Berührungslose Temperaturüberwachung und Schallmessungen</w:t>
      </w:r>
    </w:p>
    <w:p w14:paraId="3E59606D" w14:textId="77777777" w:rsidR="007B0879" w:rsidRPr="00873F9E" w:rsidRDefault="007B0879" w:rsidP="007B0879">
      <w:pPr>
        <w:spacing w:line="360" w:lineRule="auto"/>
        <w:ind w:right="-2"/>
      </w:pPr>
    </w:p>
    <w:p w14:paraId="05D4FDE8" w14:textId="6B967BDA" w:rsidR="007B0879" w:rsidRDefault="000570D4" w:rsidP="007B0879">
      <w:pPr>
        <w:spacing w:line="360" w:lineRule="auto"/>
        <w:jc w:val="both"/>
      </w:pPr>
      <w:r w:rsidRPr="000570D4">
        <w:t>Fluke Process Instruments präsentiert auf der SPS an Stand #7A-530 Infrarot-Temperatur</w:t>
      </w:r>
      <w:r>
        <w:t>mes</w:t>
      </w:r>
      <w:r w:rsidRPr="000570D4">
        <w:t xml:space="preserve">slösungen für eine nahtlose Integration in Fabrikautomationssysteme sowie seine erste Akustikkamera. Die berührungsfreien Sensoren und Messsysteme </w:t>
      </w:r>
      <w:r>
        <w:t>dienen</w:t>
      </w:r>
      <w:r w:rsidRPr="000570D4">
        <w:t xml:space="preserve"> zur Qualitätssicherung, Prozessoptimierung und kontinuierlichen Sicherheitsüberwachung rund um die Uhr. Funktionen wie Ferneinrichtung und -steuerung,</w:t>
      </w:r>
      <w:r>
        <w:t xml:space="preserve"> diverse Schnittstellen</w:t>
      </w:r>
      <w:r w:rsidRPr="000570D4">
        <w:t xml:space="preserve">- und Berichtsoptionen </w:t>
      </w:r>
      <w:r>
        <w:t>sowie</w:t>
      </w:r>
      <w:r w:rsidRPr="000570D4">
        <w:t xml:space="preserve"> benutzerdefinierte automatische Alarme</w:t>
      </w:r>
      <w:r>
        <w:t xml:space="preserve"> </w:t>
      </w:r>
      <w:r w:rsidRPr="000570D4">
        <w:t>bieten</w:t>
      </w:r>
      <w:r>
        <w:t xml:space="preserve"> Anwendern</w:t>
      </w:r>
      <w:r w:rsidRPr="000570D4">
        <w:t xml:space="preserve"> </w:t>
      </w:r>
      <w:r>
        <w:t>maximale</w:t>
      </w:r>
      <w:r w:rsidRPr="000570D4">
        <w:t xml:space="preserve"> Flexibilität</w:t>
      </w:r>
      <w:r>
        <w:t>.</w:t>
      </w:r>
      <w:r w:rsidRPr="000570D4">
        <w:t xml:space="preserve"> Die neue Akustikkamera SV600 Fixed Acoustic Imager erkennt Gaslecks sowie mechanische Fehler und Schwächen in Fabrikanlagen oder Industriegütern in Echtzeit, bevor es zu kostspieligen Reparaturen und </w:t>
      </w:r>
      <w:r>
        <w:t>Stillständ</w:t>
      </w:r>
      <w:r w:rsidRPr="000570D4">
        <w:t xml:space="preserve">en kommt. Mittels einer Reihe hochentwickelter Schallsensoren, einer visuellen Kamera und </w:t>
      </w:r>
      <w:r>
        <w:t xml:space="preserve">der </w:t>
      </w:r>
      <w:r w:rsidRPr="000570D4">
        <w:t>leistungsstarke</w:t>
      </w:r>
      <w:r>
        <w:t>n</w:t>
      </w:r>
      <w:r w:rsidRPr="000570D4">
        <w:t xml:space="preserve"> SoundMap-Technologie </w:t>
      </w:r>
      <w:r>
        <w:t>werden</w:t>
      </w:r>
      <w:r w:rsidRPr="000570D4">
        <w:t xml:space="preserve"> Schallbilder</w:t>
      </w:r>
      <w:r>
        <w:t xml:space="preserve"> erzeugt</w:t>
      </w:r>
      <w:r w:rsidRPr="000570D4">
        <w:t xml:space="preserve">, </w:t>
      </w:r>
      <w:r w:rsidR="007D023C">
        <w:t>um</w:t>
      </w:r>
      <w:r w:rsidRPr="000570D4">
        <w:t xml:space="preserve"> potenzielle Fehlerquellen schnell </w:t>
      </w:r>
      <w:r w:rsidR="007D023C">
        <w:t xml:space="preserve">zu </w:t>
      </w:r>
      <w:r w:rsidRPr="000570D4">
        <w:t>verorten und ab</w:t>
      </w:r>
      <w:r w:rsidR="007D023C">
        <w:t>zu</w:t>
      </w:r>
      <w:r w:rsidRPr="000570D4">
        <w:t>schätzen.</w:t>
      </w:r>
    </w:p>
    <w:p w14:paraId="27ABD36A" w14:textId="77777777" w:rsidR="007B0879" w:rsidRPr="00873F9E" w:rsidRDefault="007B0879" w:rsidP="007B0879">
      <w:pPr>
        <w:spacing w:line="360" w:lineRule="auto"/>
        <w:jc w:val="both"/>
      </w:pPr>
      <w:bookmarkStart w:id="0" w:name="_Hlk14361981"/>
    </w:p>
    <w:tbl>
      <w:tblPr>
        <w:tblW w:w="0" w:type="auto"/>
        <w:tblLayout w:type="fixed"/>
        <w:tblCellMar>
          <w:left w:w="70" w:type="dxa"/>
          <w:right w:w="70" w:type="dxa"/>
        </w:tblCellMar>
        <w:tblLook w:val="0000" w:firstRow="0" w:lastRow="0" w:firstColumn="0" w:lastColumn="0" w:noHBand="0" w:noVBand="0"/>
      </w:tblPr>
      <w:tblGrid>
        <w:gridCol w:w="7226"/>
      </w:tblGrid>
      <w:tr w:rsidR="007B0879" w:rsidRPr="00873F9E" w14:paraId="2586E5FD" w14:textId="77777777" w:rsidTr="0003348F">
        <w:tc>
          <w:tcPr>
            <w:tcW w:w="7226" w:type="dxa"/>
          </w:tcPr>
          <w:p w14:paraId="05DA5F4E" w14:textId="2C7C907F" w:rsidR="007B0879" w:rsidRPr="00873F9E" w:rsidRDefault="001635D0" w:rsidP="0003348F">
            <w:pPr>
              <w:spacing w:after="120"/>
              <w:jc w:val="center"/>
              <w:rPr>
                <w:sz w:val="18"/>
              </w:rPr>
            </w:pPr>
            <w:r>
              <w:rPr>
                <w:sz w:val="18"/>
              </w:rPr>
              <w:pict w14:anchorId="1EBC43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5pt;height:238pt">
                  <v:imagedata r:id="rId7" o:title="sv600__tv40_1000px"/>
                </v:shape>
              </w:pict>
            </w:r>
          </w:p>
        </w:tc>
      </w:tr>
      <w:tr w:rsidR="007B0879" w:rsidRPr="00873F9E" w14:paraId="6D50C963" w14:textId="77777777" w:rsidTr="0003348F">
        <w:tc>
          <w:tcPr>
            <w:tcW w:w="7226" w:type="dxa"/>
          </w:tcPr>
          <w:p w14:paraId="4331ECA8" w14:textId="76915574" w:rsidR="007B0879" w:rsidRPr="00873F9E" w:rsidRDefault="007B0879" w:rsidP="00C25C99">
            <w:pPr>
              <w:ind w:right="2"/>
              <w:jc w:val="center"/>
              <w:rPr>
                <w:sz w:val="18"/>
              </w:rPr>
            </w:pPr>
            <w:r w:rsidRPr="00873F9E">
              <w:rPr>
                <w:b/>
                <w:sz w:val="18"/>
              </w:rPr>
              <w:t>Bild:</w:t>
            </w:r>
            <w:r w:rsidRPr="00873F9E">
              <w:rPr>
                <w:sz w:val="18"/>
              </w:rPr>
              <w:t xml:space="preserve"> </w:t>
            </w:r>
            <w:r w:rsidR="00960D88">
              <w:rPr>
                <w:sz w:val="18"/>
              </w:rPr>
              <w:t xml:space="preserve">Schall- und Temperaturmesssysteme </w:t>
            </w:r>
            <w:r w:rsidR="00C25C99">
              <w:rPr>
                <w:sz w:val="18"/>
              </w:rPr>
              <w:t>ermöglichen berührungslose</w:t>
            </w:r>
            <w:r w:rsidR="00960D88" w:rsidRPr="00960D88">
              <w:rPr>
                <w:sz w:val="18"/>
              </w:rPr>
              <w:t xml:space="preserve"> Qualitätssicherung, Prozessoptimierung und kontinuierliche Sicherheitsüberwachung rund um die Uhr</w:t>
            </w:r>
          </w:p>
        </w:tc>
      </w:tr>
    </w:tbl>
    <w:p w14:paraId="4F4ACB6E" w14:textId="08A6502E" w:rsidR="007B0879" w:rsidRPr="00873F9E" w:rsidRDefault="007B0879" w:rsidP="007B0879">
      <w:pPr>
        <w:spacing w:line="360" w:lineRule="auto"/>
        <w:jc w:val="both"/>
      </w:pPr>
    </w:p>
    <w:bookmarkEnd w:id="0"/>
    <w:p w14:paraId="036B2D88" w14:textId="10BFDE61" w:rsidR="00040C88" w:rsidRPr="00873F9E" w:rsidRDefault="000570D4" w:rsidP="007D023C">
      <w:pPr>
        <w:spacing w:line="360" w:lineRule="auto"/>
        <w:jc w:val="both"/>
      </w:pPr>
      <w:r w:rsidRPr="000570D4">
        <w:t xml:space="preserve">Fest installierte Infrarot-Messsysteme werden eingesetzt, um Produkte und Anlagen auf Überhitzung oder definierte Unregelmäßigkeiten zu überwachen. Die industrietaugliche Wärmebildkamera ThermoView TV40 hat einen </w:t>
      </w:r>
      <w:r w:rsidRPr="000570D4">
        <w:lastRenderedPageBreak/>
        <w:t xml:space="preserve">Messbereich von -10 °C bis 1200 °C. </w:t>
      </w:r>
      <w:r w:rsidR="007D023C">
        <w:t>Die zusätzlich</w:t>
      </w:r>
      <w:r w:rsidRPr="000570D4">
        <w:t xml:space="preserve"> integrierte</w:t>
      </w:r>
      <w:r w:rsidR="007D023C">
        <w:t xml:space="preserve"> visuelle</w:t>
      </w:r>
      <w:r w:rsidRPr="000570D4">
        <w:t xml:space="preserve"> Kamera erleichtert die </w:t>
      </w:r>
      <w:r w:rsidR="007D023C">
        <w:t>A</w:t>
      </w:r>
      <w:r w:rsidRPr="000570D4">
        <w:t xml:space="preserve">usrichtung und ermöglicht es, </w:t>
      </w:r>
      <w:r w:rsidR="007D023C" w:rsidRPr="000570D4">
        <w:t xml:space="preserve">Details besser sichtbar zu machen </w:t>
      </w:r>
      <w:r w:rsidRPr="000570D4">
        <w:t xml:space="preserve">durch Überblendung von Infrarot- und visuellen Aufnahmen. </w:t>
      </w:r>
      <w:r w:rsidR="007D023C">
        <w:t>Nutzer können</w:t>
      </w:r>
      <w:r w:rsidRPr="000570D4">
        <w:t xml:space="preserve"> unterschiedliche Alarmbedingungen für verschiedene Bereiche im Sichtfeld definieren, um die Produktqualität, den effizienten Energieeinsatz und die Betriebstüchtigkeit der Anlagen zu gewährleisten. Zahlreiche austauschbare Objektive einschließlich Weitwinkelobjektiven sind verfügbar. Das Schwenk- und Kippgehäuse Pan and Tilt, das als Zubehör für die ThermoView TV40 erhältlich ist, ermöglicht eine großflächige Überwachung auf Temperaturunregelmäßigkeiten. Ein weiterer Ausstellungsschwerpunkt, die Pyrometerbaureihe Raytek Compact MI3</w:t>
      </w:r>
      <w:r w:rsidR="007D023C">
        <w:t>,</w:t>
      </w:r>
      <w:r w:rsidRPr="000570D4">
        <w:t xml:space="preserve"> wurde speziell für eine einfach</w:t>
      </w:r>
      <w:r w:rsidR="007D023C">
        <w:t>e</w:t>
      </w:r>
      <w:r w:rsidRPr="000570D4">
        <w:t xml:space="preserve"> Integration in Maschinen und Anlagen entwickelt. Die innovative Mehrkopf-Schnittstelle, die </w:t>
      </w:r>
      <w:r w:rsidR="007D023C" w:rsidRPr="000570D4">
        <w:t xml:space="preserve">je Kommunikationsbox </w:t>
      </w:r>
      <w:r w:rsidRPr="000570D4">
        <w:t>bis zu acht individuell adressierbare Sensorköpfe unterstützt, reduziert die Sensorkosten, vereinfacht Installation und Fehlerbehebung und minimiert die Kosten je Messstelle. Es sind verschiedenste Spektralmodelle für unterschiedliche Temperaturbereiche und industrielle Anwendungen verfügbar. Die Baureihe umfasst auch ATEX/IECEx-zertifizierte Sensoren.</w:t>
      </w:r>
    </w:p>
    <w:p w14:paraId="324C10AB" w14:textId="77777777" w:rsidR="000570D4" w:rsidRPr="000570D4" w:rsidRDefault="000570D4" w:rsidP="000570D4">
      <w:pPr>
        <w:jc w:val="both"/>
        <w:rPr>
          <w:b/>
          <w:bCs/>
        </w:rPr>
      </w:pPr>
      <w:r w:rsidRPr="000570D4">
        <w:rPr>
          <w:b/>
          <w:bCs/>
        </w:rPr>
        <w:t>Fluke Process Instruments auf der SPS</w:t>
      </w:r>
    </w:p>
    <w:p w14:paraId="2B284C5C" w14:textId="77777777" w:rsidR="000570D4" w:rsidRPr="000570D4" w:rsidRDefault="000570D4" w:rsidP="000570D4">
      <w:pPr>
        <w:jc w:val="both"/>
        <w:rPr>
          <w:b/>
          <w:bCs/>
        </w:rPr>
      </w:pPr>
      <w:r w:rsidRPr="000570D4">
        <w:rPr>
          <w:b/>
          <w:bCs/>
        </w:rPr>
        <w:t>Nürnberg, 23. – 25. November 2021</w:t>
      </w:r>
    </w:p>
    <w:p w14:paraId="41BE6378" w14:textId="44062FE7" w:rsidR="00040C88" w:rsidRPr="000570D4" w:rsidRDefault="000570D4" w:rsidP="000570D4">
      <w:pPr>
        <w:jc w:val="both"/>
        <w:rPr>
          <w:b/>
          <w:bCs/>
        </w:rPr>
      </w:pPr>
      <w:r w:rsidRPr="000570D4">
        <w:rPr>
          <w:b/>
          <w:bCs/>
        </w:rPr>
        <w:t>Halle 7A, Stand 530</w:t>
      </w:r>
    </w:p>
    <w:p w14:paraId="3FFABAC0" w14:textId="77777777" w:rsidR="00040C88" w:rsidRPr="00873F9E" w:rsidRDefault="00040C88">
      <w:pPr>
        <w:spacing w:line="360" w:lineRule="auto"/>
        <w:jc w:val="both"/>
      </w:pPr>
    </w:p>
    <w:p w14:paraId="54E4D41D" w14:textId="69AA5205" w:rsidR="007D023C" w:rsidRDefault="007D023C">
      <w:pPr>
        <w:spacing w:line="360" w:lineRule="auto"/>
        <w:jc w:val="both"/>
      </w:pPr>
    </w:p>
    <w:p w14:paraId="60853C5B" w14:textId="77777777" w:rsidR="007D023C" w:rsidRPr="00873F9E" w:rsidRDefault="007D023C">
      <w:pPr>
        <w:spacing w:line="360" w:lineRule="auto"/>
        <w:jc w:val="both"/>
      </w:pPr>
    </w:p>
    <w:p w14:paraId="2AD90DD9" w14:textId="77777777" w:rsidR="00D17321" w:rsidRPr="00873F9E" w:rsidRDefault="00D17321">
      <w:pPr>
        <w:spacing w:line="360" w:lineRule="auto"/>
        <w:jc w:val="both"/>
      </w:pPr>
    </w:p>
    <w:p w14:paraId="63F50AA2" w14:textId="77777777" w:rsidR="00D17321" w:rsidRDefault="00D17321" w:rsidP="003F5B67">
      <w:pPr>
        <w:jc w:val="both"/>
      </w:pPr>
    </w:p>
    <w:tbl>
      <w:tblPr>
        <w:tblW w:w="0" w:type="auto"/>
        <w:tblLayout w:type="fixed"/>
        <w:tblLook w:val="04A0" w:firstRow="1" w:lastRow="0" w:firstColumn="1" w:lastColumn="0" w:noHBand="0" w:noVBand="1"/>
      </w:tblPr>
      <w:tblGrid>
        <w:gridCol w:w="1145"/>
        <w:gridCol w:w="3844"/>
        <w:gridCol w:w="961"/>
        <w:gridCol w:w="1352"/>
      </w:tblGrid>
      <w:tr w:rsidR="003F5B67" w:rsidRPr="000A0B46" w14:paraId="720BB584" w14:textId="77777777" w:rsidTr="001F64C7">
        <w:tc>
          <w:tcPr>
            <w:tcW w:w="1145" w:type="dxa"/>
            <w:shd w:val="clear" w:color="auto" w:fill="auto"/>
          </w:tcPr>
          <w:p w14:paraId="4AA5C9A9" w14:textId="77777777" w:rsidR="003F5B67" w:rsidRPr="001F64C7" w:rsidRDefault="003F5B67" w:rsidP="003F5B67">
            <w:pPr>
              <w:rPr>
                <w:sz w:val="18"/>
                <w:szCs w:val="18"/>
              </w:rPr>
            </w:pPr>
            <w:r w:rsidRPr="001F64C7">
              <w:rPr>
                <w:sz w:val="18"/>
                <w:szCs w:val="18"/>
              </w:rPr>
              <w:t>Bilder:</w:t>
            </w:r>
          </w:p>
        </w:tc>
        <w:tc>
          <w:tcPr>
            <w:tcW w:w="3844" w:type="dxa"/>
            <w:shd w:val="clear" w:color="auto" w:fill="auto"/>
          </w:tcPr>
          <w:p w14:paraId="553625F2" w14:textId="4B231AAE" w:rsidR="003F5B67" w:rsidRPr="001F64C7" w:rsidRDefault="00960D88" w:rsidP="003F5B67">
            <w:pPr>
              <w:rPr>
                <w:sz w:val="18"/>
                <w:szCs w:val="18"/>
              </w:rPr>
            </w:pPr>
            <w:r w:rsidRPr="00960D88">
              <w:rPr>
                <w:sz w:val="18"/>
                <w:szCs w:val="18"/>
              </w:rPr>
              <w:t>sv600__tv40</w:t>
            </w:r>
          </w:p>
        </w:tc>
        <w:tc>
          <w:tcPr>
            <w:tcW w:w="961" w:type="dxa"/>
            <w:shd w:val="clear" w:color="auto" w:fill="auto"/>
          </w:tcPr>
          <w:p w14:paraId="195A8EAE" w14:textId="77777777" w:rsidR="003F5B67" w:rsidRPr="001F64C7" w:rsidRDefault="003F5B67" w:rsidP="003F5B67">
            <w:pPr>
              <w:rPr>
                <w:sz w:val="18"/>
                <w:szCs w:val="18"/>
              </w:rPr>
            </w:pPr>
            <w:r w:rsidRPr="001F64C7">
              <w:rPr>
                <w:sz w:val="18"/>
                <w:szCs w:val="18"/>
              </w:rPr>
              <w:t>Zeichen:</w:t>
            </w:r>
          </w:p>
        </w:tc>
        <w:tc>
          <w:tcPr>
            <w:tcW w:w="1352" w:type="dxa"/>
            <w:shd w:val="clear" w:color="auto" w:fill="auto"/>
          </w:tcPr>
          <w:p w14:paraId="422073EA" w14:textId="3C1F2698" w:rsidR="003F5B67" w:rsidRPr="001F64C7" w:rsidRDefault="007D023C" w:rsidP="001F64C7">
            <w:pPr>
              <w:jc w:val="right"/>
              <w:rPr>
                <w:sz w:val="18"/>
                <w:szCs w:val="18"/>
              </w:rPr>
            </w:pPr>
            <w:r>
              <w:rPr>
                <w:sz w:val="18"/>
                <w:szCs w:val="18"/>
              </w:rPr>
              <w:t>2445</w:t>
            </w:r>
          </w:p>
        </w:tc>
      </w:tr>
      <w:tr w:rsidR="003F5B67" w:rsidRPr="000A0B46" w14:paraId="62281584" w14:textId="77777777" w:rsidTr="004E32B7">
        <w:tc>
          <w:tcPr>
            <w:tcW w:w="1145" w:type="dxa"/>
            <w:shd w:val="clear" w:color="auto" w:fill="auto"/>
          </w:tcPr>
          <w:p w14:paraId="463F7D2B" w14:textId="77777777" w:rsidR="003F5B67" w:rsidRPr="001F64C7" w:rsidRDefault="003F5B67" w:rsidP="001F64C7">
            <w:pPr>
              <w:spacing w:before="120"/>
              <w:rPr>
                <w:sz w:val="18"/>
                <w:szCs w:val="18"/>
              </w:rPr>
            </w:pPr>
            <w:r w:rsidRPr="001F64C7">
              <w:rPr>
                <w:sz w:val="18"/>
                <w:szCs w:val="18"/>
              </w:rPr>
              <w:t>Dateiname:</w:t>
            </w:r>
          </w:p>
        </w:tc>
        <w:tc>
          <w:tcPr>
            <w:tcW w:w="3844" w:type="dxa"/>
            <w:shd w:val="clear" w:color="auto" w:fill="auto"/>
          </w:tcPr>
          <w:p w14:paraId="0CB1A9F9" w14:textId="41DA0B05" w:rsidR="003F5B67" w:rsidRPr="001F64C7" w:rsidRDefault="00960D88" w:rsidP="001F64C7">
            <w:pPr>
              <w:spacing w:before="120"/>
              <w:rPr>
                <w:sz w:val="18"/>
                <w:szCs w:val="18"/>
              </w:rPr>
            </w:pPr>
            <w:r w:rsidRPr="00960D88">
              <w:rPr>
                <w:sz w:val="18"/>
                <w:szCs w:val="18"/>
              </w:rPr>
              <w:t>202110033_pm_sps-messevorschau_de</w:t>
            </w:r>
          </w:p>
        </w:tc>
        <w:tc>
          <w:tcPr>
            <w:tcW w:w="961" w:type="dxa"/>
            <w:shd w:val="clear" w:color="auto" w:fill="auto"/>
          </w:tcPr>
          <w:p w14:paraId="16D276A6" w14:textId="77777777" w:rsidR="003F5B67" w:rsidRPr="001F64C7" w:rsidRDefault="003F5B67" w:rsidP="001F64C7">
            <w:pPr>
              <w:spacing w:before="120"/>
              <w:rPr>
                <w:sz w:val="18"/>
                <w:szCs w:val="18"/>
              </w:rPr>
            </w:pPr>
            <w:r w:rsidRPr="001F64C7">
              <w:rPr>
                <w:sz w:val="18"/>
                <w:szCs w:val="18"/>
              </w:rPr>
              <w:t>Datum:</w:t>
            </w:r>
          </w:p>
        </w:tc>
        <w:tc>
          <w:tcPr>
            <w:tcW w:w="1352" w:type="dxa"/>
            <w:shd w:val="clear" w:color="auto" w:fill="auto"/>
          </w:tcPr>
          <w:p w14:paraId="231E72D5" w14:textId="3D3E5E88" w:rsidR="003F5B67" w:rsidRPr="001F64C7" w:rsidRDefault="001635D0" w:rsidP="001F64C7">
            <w:pPr>
              <w:spacing w:before="120"/>
              <w:jc w:val="right"/>
              <w:rPr>
                <w:sz w:val="18"/>
                <w:szCs w:val="18"/>
              </w:rPr>
            </w:pPr>
            <w:r>
              <w:rPr>
                <w:sz w:val="18"/>
                <w:szCs w:val="18"/>
              </w:rPr>
              <w:t>02.11.2021</w:t>
            </w:r>
          </w:p>
        </w:tc>
      </w:tr>
      <w:tr w:rsidR="004E32B7" w:rsidRPr="000A0B46" w14:paraId="7E392EEB" w14:textId="77777777" w:rsidTr="004E32B7">
        <w:tc>
          <w:tcPr>
            <w:tcW w:w="7302" w:type="dxa"/>
            <w:gridSpan w:val="4"/>
            <w:tcBorders>
              <w:bottom w:val="single" w:sz="4" w:space="0" w:color="auto"/>
            </w:tcBorders>
            <w:shd w:val="clear" w:color="auto" w:fill="auto"/>
          </w:tcPr>
          <w:p w14:paraId="7FD49E7C" w14:textId="77777777" w:rsidR="004E32B7" w:rsidRPr="00873F9E" w:rsidRDefault="004E32B7" w:rsidP="004E32B7">
            <w:pPr>
              <w:spacing w:before="120" w:after="120"/>
              <w:rPr>
                <w:b/>
                <w:sz w:val="16"/>
              </w:rPr>
            </w:pPr>
            <w:r w:rsidRPr="00873F9E">
              <w:rPr>
                <w:b/>
                <w:sz w:val="16"/>
              </w:rPr>
              <w:t>Über Fluke Process Instruments</w:t>
            </w:r>
          </w:p>
          <w:p w14:paraId="1AD105BE" w14:textId="77777777" w:rsidR="004E32B7" w:rsidRPr="00873F9E" w:rsidRDefault="004E32B7" w:rsidP="004E32B7">
            <w:pPr>
              <w:jc w:val="both"/>
              <w:rPr>
                <w:sz w:val="16"/>
                <w:szCs w:val="16"/>
              </w:rPr>
            </w:pPr>
            <w:r w:rsidRPr="00873F9E">
              <w:rPr>
                <w:sz w:val="16"/>
                <w:szCs w:val="16"/>
              </w:rPr>
              <w:t>Fluke Process Instruments entwickelt, fertigt und vertreibt ein umfassendes Programm an Infrarot-Messsystemen und Temperaturüberwachungslösungen für industrielle Anwendungen, Instandhaltung und Qualitätskontrolle. Die Produkte, die weltweit unter den Marken Raytek, Ircon und Datapaq vertrieben werden, stehen für über 15</w:t>
            </w:r>
            <w:r>
              <w:rPr>
                <w:sz w:val="16"/>
                <w:szCs w:val="16"/>
              </w:rPr>
              <w:t>0</w:t>
            </w:r>
            <w:r w:rsidRPr="00873F9E">
              <w:rPr>
                <w:sz w:val="16"/>
                <w:szCs w:val="16"/>
              </w:rPr>
              <w:t xml:space="preserve"> Jahre Technologieführerschaft im Bereich der Temperaturmessung.</w:t>
            </w:r>
          </w:p>
          <w:p w14:paraId="5FD605E4" w14:textId="77777777" w:rsidR="004E32B7" w:rsidRPr="00873F9E" w:rsidRDefault="004E32B7" w:rsidP="004E32B7">
            <w:pPr>
              <w:spacing w:before="120" w:after="120"/>
              <w:rPr>
                <w:b/>
                <w:sz w:val="16"/>
              </w:rPr>
            </w:pPr>
            <w:r w:rsidRPr="00873F9E">
              <w:rPr>
                <w:b/>
                <w:sz w:val="16"/>
              </w:rPr>
              <w:t>Über Fluke</w:t>
            </w:r>
          </w:p>
          <w:p w14:paraId="6F75332D" w14:textId="724E6A20" w:rsidR="004E32B7" w:rsidRPr="001F64C7" w:rsidRDefault="004E32B7" w:rsidP="004E32B7">
            <w:pPr>
              <w:spacing w:after="120"/>
              <w:jc w:val="both"/>
              <w:rPr>
                <w:sz w:val="18"/>
                <w:szCs w:val="18"/>
              </w:rPr>
            </w:pPr>
            <w:r w:rsidRPr="00873F9E">
              <w:rPr>
                <w:sz w:val="16"/>
                <w:szCs w:val="16"/>
              </w:rPr>
              <w:t>Die 1948 gegründete Aktiengesellschaft Fluke mit Sitz in Everett (Washington), USA, ist der internationale Marktführer im Bereich kompakter elektronischer Test- und Messgeräte. Anwender sind technisches Fachpersonal, Ingenieure, Elektriker und Messtechniker, die industrielle, elektrische und elektronische Anlagen und Kalibrierprozesse einrichten, testen und bedienen.</w:t>
            </w:r>
          </w:p>
        </w:tc>
      </w:tr>
      <w:tr w:rsidR="003F5B67" w14:paraId="2461835F" w14:textId="77777777" w:rsidTr="004E32B7">
        <w:tc>
          <w:tcPr>
            <w:tcW w:w="4989" w:type="dxa"/>
            <w:gridSpan w:val="2"/>
            <w:tcBorders>
              <w:top w:val="single" w:sz="4" w:space="0" w:color="auto"/>
            </w:tcBorders>
            <w:shd w:val="clear" w:color="auto" w:fill="auto"/>
          </w:tcPr>
          <w:p w14:paraId="4FCDA460" w14:textId="77777777" w:rsidR="007A4401" w:rsidRPr="001F64C7" w:rsidRDefault="007A4401" w:rsidP="004E32B7">
            <w:pPr>
              <w:spacing w:before="120"/>
              <w:rPr>
                <w:b/>
              </w:rPr>
            </w:pPr>
            <w:r w:rsidRPr="001F64C7">
              <w:rPr>
                <w:b/>
              </w:rPr>
              <w:t>Kontakt:</w:t>
            </w:r>
          </w:p>
          <w:p w14:paraId="1F27D1FD" w14:textId="77777777" w:rsidR="007A4401" w:rsidRPr="001F64C7" w:rsidRDefault="007A4401" w:rsidP="00D268A5">
            <w:pPr>
              <w:pStyle w:val="berschrift2"/>
              <w:spacing w:before="60" w:after="60"/>
              <w:ind w:right="-68"/>
              <w:jc w:val="left"/>
              <w:rPr>
                <w:sz w:val="20"/>
              </w:rPr>
            </w:pPr>
            <w:r w:rsidRPr="001F64C7">
              <w:rPr>
                <w:sz w:val="20"/>
              </w:rPr>
              <w:t>Fluke Process Instruments GmbH</w:t>
            </w:r>
          </w:p>
          <w:p w14:paraId="4F648FB3" w14:textId="77777777" w:rsidR="007A4401" w:rsidRPr="00570CA3" w:rsidRDefault="007A4401" w:rsidP="007A4401">
            <w:r w:rsidRPr="00570CA3">
              <w:t>Blankenburger Straße 135</w:t>
            </w:r>
          </w:p>
          <w:p w14:paraId="5FE99A9F" w14:textId="77777777" w:rsidR="007A4401" w:rsidRDefault="007A4401" w:rsidP="007A4401">
            <w:r w:rsidRPr="00873F9E">
              <w:t>13127 Berlin</w:t>
            </w:r>
          </w:p>
          <w:p w14:paraId="1FDDA260" w14:textId="77777777" w:rsidR="007A4401" w:rsidRPr="001F64C7" w:rsidRDefault="007A4401" w:rsidP="001F64C7">
            <w:pPr>
              <w:spacing w:before="60"/>
              <w:rPr>
                <w:lang w:val="pt-PT"/>
              </w:rPr>
            </w:pPr>
            <w:r w:rsidRPr="001F64C7">
              <w:rPr>
                <w:lang w:val="pt-PT"/>
              </w:rPr>
              <w:t>Tel.: 030 / 478 008-0</w:t>
            </w:r>
          </w:p>
          <w:p w14:paraId="14AB03D6" w14:textId="77777777" w:rsidR="00E43C3A" w:rsidRPr="001F64C7" w:rsidRDefault="007A4401" w:rsidP="007A4401">
            <w:pPr>
              <w:rPr>
                <w:lang w:val="pt-PT"/>
              </w:rPr>
            </w:pPr>
            <w:r w:rsidRPr="001F64C7">
              <w:rPr>
                <w:lang w:val="pt-PT"/>
              </w:rPr>
              <w:t xml:space="preserve">E-Mail: </w:t>
            </w:r>
            <w:hyperlink r:id="rId8" w:history="1">
              <w:r w:rsidR="00E43C3A" w:rsidRPr="001F64C7">
                <w:rPr>
                  <w:rStyle w:val="Hyperlink"/>
                  <w:lang w:val="pt-PT"/>
                </w:rPr>
                <w:t>marketing@flukeprocessinstruments.de</w:t>
              </w:r>
            </w:hyperlink>
          </w:p>
          <w:p w14:paraId="7FBEDCBD" w14:textId="77777777" w:rsidR="003F5B67" w:rsidRPr="001F64C7" w:rsidRDefault="007A4401" w:rsidP="007A4401">
            <w:pPr>
              <w:rPr>
                <w:lang w:val="pt-PT"/>
              </w:rPr>
            </w:pPr>
            <w:r w:rsidRPr="001F64C7">
              <w:rPr>
                <w:lang w:val="pt-PT"/>
              </w:rPr>
              <w:t xml:space="preserve">Internet: </w:t>
            </w:r>
            <w:hyperlink r:id="rId9" w:history="1">
              <w:r w:rsidRPr="001F64C7">
                <w:rPr>
                  <w:rStyle w:val="Hyperlink"/>
                  <w:lang w:val="pt-PT"/>
                </w:rPr>
                <w:t>www.flukeprocessinstruments.com</w:t>
              </w:r>
            </w:hyperlink>
          </w:p>
        </w:tc>
        <w:tc>
          <w:tcPr>
            <w:tcW w:w="2313" w:type="dxa"/>
            <w:gridSpan w:val="2"/>
            <w:tcBorders>
              <w:top w:val="single" w:sz="4" w:space="0" w:color="auto"/>
            </w:tcBorders>
            <w:shd w:val="clear" w:color="auto" w:fill="auto"/>
          </w:tcPr>
          <w:p w14:paraId="5827411C" w14:textId="77777777" w:rsidR="003F5B67" w:rsidRPr="001F64C7" w:rsidRDefault="003F5B67" w:rsidP="004E32B7">
            <w:pPr>
              <w:spacing w:before="360"/>
              <w:rPr>
                <w:sz w:val="16"/>
              </w:rPr>
            </w:pPr>
            <w:r w:rsidRPr="001F64C7">
              <w:rPr>
                <w:sz w:val="16"/>
              </w:rPr>
              <w:t>gii die Presse-Agentur GmbH</w:t>
            </w:r>
          </w:p>
          <w:p w14:paraId="74F9B226" w14:textId="77777777" w:rsidR="003F5B67" w:rsidRPr="001F64C7" w:rsidRDefault="003F5B67" w:rsidP="007A046B">
            <w:pPr>
              <w:pStyle w:val="Textkrper"/>
              <w:rPr>
                <w:sz w:val="16"/>
              </w:rPr>
            </w:pPr>
            <w:r w:rsidRPr="001F64C7">
              <w:rPr>
                <w:sz w:val="16"/>
              </w:rPr>
              <w:t>Immanuelkirchstraße 12</w:t>
            </w:r>
          </w:p>
          <w:p w14:paraId="2A3459FC" w14:textId="77777777" w:rsidR="003F5B67" w:rsidRPr="001F64C7" w:rsidRDefault="003F5B67" w:rsidP="001F64C7">
            <w:pPr>
              <w:pStyle w:val="Textkrper"/>
              <w:jc w:val="both"/>
              <w:rPr>
                <w:sz w:val="16"/>
              </w:rPr>
            </w:pPr>
            <w:r w:rsidRPr="001F64C7">
              <w:rPr>
                <w:sz w:val="16"/>
              </w:rPr>
              <w:t>10405 Berlin</w:t>
            </w:r>
          </w:p>
          <w:p w14:paraId="356CEDE4" w14:textId="77777777" w:rsidR="003F5B67" w:rsidRPr="001F64C7" w:rsidRDefault="003F5B67" w:rsidP="001F64C7">
            <w:pPr>
              <w:pStyle w:val="Textkrper"/>
              <w:jc w:val="both"/>
              <w:rPr>
                <w:sz w:val="16"/>
              </w:rPr>
            </w:pPr>
            <w:r w:rsidRPr="001F64C7">
              <w:rPr>
                <w:sz w:val="16"/>
              </w:rPr>
              <w:t>Tel.: 030 / 538 965 - 0</w:t>
            </w:r>
          </w:p>
          <w:p w14:paraId="2EEF1966" w14:textId="77777777" w:rsidR="007A4401" w:rsidRPr="001F64C7" w:rsidRDefault="003F5B67" w:rsidP="001F64C7">
            <w:pPr>
              <w:pStyle w:val="Textkrper"/>
              <w:jc w:val="both"/>
              <w:rPr>
                <w:sz w:val="16"/>
              </w:rPr>
            </w:pPr>
            <w:r w:rsidRPr="001F64C7">
              <w:rPr>
                <w:sz w:val="16"/>
              </w:rPr>
              <w:t xml:space="preserve">E-Mail: </w:t>
            </w:r>
            <w:hyperlink r:id="rId10" w:history="1">
              <w:r w:rsidR="007A4401" w:rsidRPr="001F64C7">
                <w:rPr>
                  <w:rStyle w:val="Hyperlink"/>
                  <w:sz w:val="16"/>
                </w:rPr>
                <w:t>info@gii.de</w:t>
              </w:r>
            </w:hyperlink>
          </w:p>
          <w:p w14:paraId="25AE222B" w14:textId="77777777" w:rsidR="007A4401" w:rsidRDefault="003F5B67" w:rsidP="007A4401">
            <w:r w:rsidRPr="001F64C7">
              <w:rPr>
                <w:sz w:val="16"/>
              </w:rPr>
              <w:t xml:space="preserve">Internet: </w:t>
            </w:r>
            <w:hyperlink r:id="rId11" w:history="1">
              <w:r w:rsidR="007A4401" w:rsidRPr="001F64C7">
                <w:rPr>
                  <w:rStyle w:val="Hyperlink"/>
                  <w:sz w:val="16"/>
                </w:rPr>
                <w:t>www.gii.de</w:t>
              </w:r>
            </w:hyperlink>
          </w:p>
        </w:tc>
      </w:tr>
    </w:tbl>
    <w:p w14:paraId="4BF98C62" w14:textId="77777777" w:rsidR="003F5B67" w:rsidRPr="00873F9E" w:rsidRDefault="003F5B67"/>
    <w:sectPr w:rsidR="003F5B67" w:rsidRPr="00873F9E" w:rsidSect="0044747E">
      <w:headerReference w:type="default" r:id="rId12"/>
      <w:footerReference w:type="default" r:id="rId13"/>
      <w:headerReference w:type="first" r:id="rId14"/>
      <w:footerReference w:type="first" r:id="rId15"/>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CD1C8" w14:textId="77777777" w:rsidR="00F56DB6" w:rsidRDefault="00F56DB6">
      <w:r>
        <w:separator/>
      </w:r>
    </w:p>
  </w:endnote>
  <w:endnote w:type="continuationSeparator" w:id="0">
    <w:p w14:paraId="21440C12" w14:textId="77777777" w:rsidR="00F56DB6" w:rsidRDefault="00F56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7B1A6" w14:textId="77777777"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B81A6" w14:textId="77777777"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49039" w14:textId="77777777" w:rsidR="00F56DB6" w:rsidRDefault="00F56DB6">
      <w:r>
        <w:separator/>
      </w:r>
    </w:p>
  </w:footnote>
  <w:footnote w:type="continuationSeparator" w:id="0">
    <w:p w14:paraId="2271E3BF" w14:textId="77777777" w:rsidR="00F56DB6" w:rsidRDefault="00F56D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498D8" w14:textId="5AA427EC" w:rsidR="00040C88" w:rsidRDefault="001635D0" w:rsidP="007B0879">
    <w:pPr>
      <w:pStyle w:val="Kopfzeile"/>
      <w:tabs>
        <w:tab w:val="clear" w:pos="4536"/>
        <w:tab w:val="clear" w:pos="9072"/>
      </w:tabs>
      <w:ind w:left="709" w:hanging="709"/>
      <w:rPr>
        <w:rStyle w:val="Seitenzahl"/>
        <w:sz w:val="18"/>
      </w:rPr>
    </w:pPr>
    <w:r>
      <w:rPr>
        <w:noProof/>
      </w:rPr>
      <w:pict w14:anchorId="3794C6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369.5pt;margin-top:-59.05pt;width:96.6pt;height:45.6pt;z-index:251658240;mso-position-horizontal-relative:margin;mso-position-vertical-relative:margin">
          <v:imagedata r:id="rId1" o:title="FPI_logo_____"/>
          <w10:wrap type="square" anchorx="margin" anchory="margin"/>
        </v:shape>
      </w:pict>
    </w:r>
    <w:r w:rsidR="00040C88">
      <w:rPr>
        <w:sz w:val="18"/>
      </w:rPr>
      <w:t xml:space="preserve">Seite </w:t>
    </w:r>
    <w:r w:rsidR="00040C88">
      <w:rPr>
        <w:rStyle w:val="Seitenzahl"/>
        <w:sz w:val="18"/>
      </w:rPr>
      <w:fldChar w:fldCharType="begin"/>
    </w:r>
    <w:r w:rsidR="00040C88">
      <w:rPr>
        <w:rStyle w:val="Seitenzahl"/>
        <w:sz w:val="18"/>
      </w:rPr>
      <w:instrText xml:space="preserve"> PAGE </w:instrText>
    </w:r>
    <w:r w:rsidR="00040C88">
      <w:rPr>
        <w:rStyle w:val="Seitenzahl"/>
        <w:sz w:val="18"/>
      </w:rPr>
      <w:fldChar w:fldCharType="separate"/>
    </w:r>
    <w:r w:rsidR="007B2AA9">
      <w:rPr>
        <w:rStyle w:val="Seitenzahl"/>
        <w:noProof/>
        <w:sz w:val="18"/>
      </w:rPr>
      <w:t>2</w:t>
    </w:r>
    <w:r w:rsidR="00040C88">
      <w:rPr>
        <w:rStyle w:val="Seitenzahl"/>
        <w:sz w:val="18"/>
      </w:rPr>
      <w:fldChar w:fldCharType="end"/>
    </w:r>
    <w:r w:rsidR="00040C88">
      <w:rPr>
        <w:rStyle w:val="Seitenzahl"/>
        <w:sz w:val="18"/>
      </w:rPr>
      <w:t>:</w:t>
    </w:r>
    <w:r w:rsidR="007B0879">
      <w:rPr>
        <w:rStyle w:val="Seitenzahl"/>
        <w:sz w:val="18"/>
      </w:rPr>
      <w:tab/>
    </w:r>
    <w:r w:rsidR="000570D4" w:rsidRPr="000570D4">
      <w:rPr>
        <w:rStyle w:val="Seitenzahl"/>
        <w:sz w:val="18"/>
      </w:rPr>
      <w:t>SPS-Messevorschau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96BBC" w14:textId="77777777" w:rsidR="00007664" w:rsidRPr="00007664" w:rsidRDefault="001635D0" w:rsidP="00007664">
    <w:pPr>
      <w:pStyle w:val="Kopfzeile"/>
      <w:tabs>
        <w:tab w:val="clear" w:pos="4536"/>
        <w:tab w:val="clear" w:pos="9072"/>
      </w:tabs>
      <w:rPr>
        <w:rFonts w:cs="Arial"/>
        <w:sz w:val="2"/>
        <w:szCs w:val="2"/>
      </w:rPr>
    </w:pPr>
    <w:r>
      <w:rPr>
        <w:noProof/>
      </w:rPr>
      <w:pict w14:anchorId="619144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369.1pt;margin-top:-59pt;width:96.6pt;height:45.6pt;z-index:251657216;mso-position-horizontal-relative:margin;mso-position-vertical-relative:margin">
          <v:imagedata r:id="rId1" o:title="FPI_logo_____"/>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18AC"/>
    <w:rsid w:val="00007664"/>
    <w:rsid w:val="0001750E"/>
    <w:rsid w:val="0003348F"/>
    <w:rsid w:val="000338C9"/>
    <w:rsid w:val="00036A7E"/>
    <w:rsid w:val="00040C88"/>
    <w:rsid w:val="000570D4"/>
    <w:rsid w:val="000609D1"/>
    <w:rsid w:val="00075A4D"/>
    <w:rsid w:val="000A0B46"/>
    <w:rsid w:val="000C351D"/>
    <w:rsid w:val="000D69D3"/>
    <w:rsid w:val="000E22FB"/>
    <w:rsid w:val="000E5340"/>
    <w:rsid w:val="00121A3A"/>
    <w:rsid w:val="0012509E"/>
    <w:rsid w:val="00153718"/>
    <w:rsid w:val="001635D0"/>
    <w:rsid w:val="001C4B0B"/>
    <w:rsid w:val="001F64C7"/>
    <w:rsid w:val="001F66DC"/>
    <w:rsid w:val="002238B0"/>
    <w:rsid w:val="0023294C"/>
    <w:rsid w:val="00291153"/>
    <w:rsid w:val="0029435B"/>
    <w:rsid w:val="00294F47"/>
    <w:rsid w:val="002A0AFB"/>
    <w:rsid w:val="002A791A"/>
    <w:rsid w:val="002B6BEC"/>
    <w:rsid w:val="002D0662"/>
    <w:rsid w:val="002D4AD2"/>
    <w:rsid w:val="002E584F"/>
    <w:rsid w:val="002E7571"/>
    <w:rsid w:val="00324658"/>
    <w:rsid w:val="00370B60"/>
    <w:rsid w:val="003A20CC"/>
    <w:rsid w:val="003A6339"/>
    <w:rsid w:val="003F165F"/>
    <w:rsid w:val="003F5B67"/>
    <w:rsid w:val="004324BC"/>
    <w:rsid w:val="00435098"/>
    <w:rsid w:val="0044747E"/>
    <w:rsid w:val="00484BCC"/>
    <w:rsid w:val="004A6FF8"/>
    <w:rsid w:val="004A77B5"/>
    <w:rsid w:val="004B692B"/>
    <w:rsid w:val="004E32B7"/>
    <w:rsid w:val="00511D97"/>
    <w:rsid w:val="00517BE8"/>
    <w:rsid w:val="00561E00"/>
    <w:rsid w:val="00576C48"/>
    <w:rsid w:val="0059703F"/>
    <w:rsid w:val="005A3122"/>
    <w:rsid w:val="00642628"/>
    <w:rsid w:val="00650F41"/>
    <w:rsid w:val="00662E14"/>
    <w:rsid w:val="00666285"/>
    <w:rsid w:val="006B4547"/>
    <w:rsid w:val="006C6A22"/>
    <w:rsid w:val="006D13FE"/>
    <w:rsid w:val="00755111"/>
    <w:rsid w:val="00764C68"/>
    <w:rsid w:val="00771C29"/>
    <w:rsid w:val="007771CA"/>
    <w:rsid w:val="007A4401"/>
    <w:rsid w:val="007B0879"/>
    <w:rsid w:val="007B2AA9"/>
    <w:rsid w:val="007D023C"/>
    <w:rsid w:val="007E49B2"/>
    <w:rsid w:val="008546D6"/>
    <w:rsid w:val="008659D9"/>
    <w:rsid w:val="00866F94"/>
    <w:rsid w:val="00871D75"/>
    <w:rsid w:val="008739D1"/>
    <w:rsid w:val="00873F9E"/>
    <w:rsid w:val="008A0F92"/>
    <w:rsid w:val="008B7180"/>
    <w:rsid w:val="008D7722"/>
    <w:rsid w:val="008F0F8C"/>
    <w:rsid w:val="009564A2"/>
    <w:rsid w:val="00960D88"/>
    <w:rsid w:val="009C5A68"/>
    <w:rsid w:val="009F4799"/>
    <w:rsid w:val="00A15351"/>
    <w:rsid w:val="00A27FBD"/>
    <w:rsid w:val="00A4159A"/>
    <w:rsid w:val="00A51C2B"/>
    <w:rsid w:val="00A55D13"/>
    <w:rsid w:val="00AA6C1B"/>
    <w:rsid w:val="00B06B96"/>
    <w:rsid w:val="00B20D79"/>
    <w:rsid w:val="00BA2B7F"/>
    <w:rsid w:val="00BC6C57"/>
    <w:rsid w:val="00BF480D"/>
    <w:rsid w:val="00BF5610"/>
    <w:rsid w:val="00BF68AC"/>
    <w:rsid w:val="00C0638D"/>
    <w:rsid w:val="00C25C99"/>
    <w:rsid w:val="00C35421"/>
    <w:rsid w:val="00C67050"/>
    <w:rsid w:val="00C84D78"/>
    <w:rsid w:val="00CB42D8"/>
    <w:rsid w:val="00CD446D"/>
    <w:rsid w:val="00D03B49"/>
    <w:rsid w:val="00D05494"/>
    <w:rsid w:val="00D17321"/>
    <w:rsid w:val="00D268A5"/>
    <w:rsid w:val="00D44AA1"/>
    <w:rsid w:val="00D545F5"/>
    <w:rsid w:val="00D72EDD"/>
    <w:rsid w:val="00D96D48"/>
    <w:rsid w:val="00DE009B"/>
    <w:rsid w:val="00E072FC"/>
    <w:rsid w:val="00E2029D"/>
    <w:rsid w:val="00E43B28"/>
    <w:rsid w:val="00E43C3A"/>
    <w:rsid w:val="00E83782"/>
    <w:rsid w:val="00EC06A2"/>
    <w:rsid w:val="00ED60A1"/>
    <w:rsid w:val="00EE1264"/>
    <w:rsid w:val="00EF4E8A"/>
    <w:rsid w:val="00F0058F"/>
    <w:rsid w:val="00F05694"/>
    <w:rsid w:val="00F35702"/>
    <w:rsid w:val="00F44AB4"/>
    <w:rsid w:val="00F55265"/>
    <w:rsid w:val="00F55C68"/>
    <w:rsid w:val="00F56DB6"/>
    <w:rsid w:val="00F70ADA"/>
    <w:rsid w:val="00FC3995"/>
    <w:rsid w:val="00FD768F"/>
    <w:rsid w:val="00FE2A22"/>
    <w:rsid w:val="00FE2EEF"/>
    <w:rsid w:val="00FF7F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7A76C6E"/>
  <w15:chartTrackingRefBased/>
  <w15:docId w15:val="{4E1C7A93-98C0-4D37-A792-E1BCEC0D3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D17321"/>
    <w:rPr>
      <w:sz w:val="16"/>
      <w:szCs w:val="16"/>
    </w:rPr>
  </w:style>
  <w:style w:type="paragraph" w:styleId="Kommentartext">
    <w:name w:val="annotation text"/>
    <w:basedOn w:val="Standard"/>
    <w:link w:val="KommentartextZchn"/>
    <w:uiPriority w:val="99"/>
    <w:semiHidden/>
    <w:unhideWhenUsed/>
    <w:rsid w:val="00D17321"/>
  </w:style>
  <w:style w:type="character" w:customStyle="1" w:styleId="KommentartextZchn">
    <w:name w:val="Kommentartext Zchn"/>
    <w:link w:val="Kommentartext"/>
    <w:uiPriority w:val="99"/>
    <w:semiHidden/>
    <w:rsid w:val="00D17321"/>
    <w:rPr>
      <w:rFonts w:ascii="Arial" w:hAnsi="Arial"/>
    </w:rPr>
  </w:style>
  <w:style w:type="paragraph" w:styleId="Kommentarthema">
    <w:name w:val="annotation subject"/>
    <w:basedOn w:val="Kommentartext"/>
    <w:next w:val="Kommentartext"/>
    <w:link w:val="KommentarthemaZchn"/>
    <w:uiPriority w:val="99"/>
    <w:semiHidden/>
    <w:unhideWhenUsed/>
    <w:rsid w:val="00D17321"/>
    <w:rPr>
      <w:b/>
      <w:bCs/>
    </w:rPr>
  </w:style>
  <w:style w:type="character" w:customStyle="1" w:styleId="KommentarthemaZchn">
    <w:name w:val="Kommentarthema Zchn"/>
    <w:link w:val="Kommentarthema"/>
    <w:uiPriority w:val="99"/>
    <w:semiHidden/>
    <w:rsid w:val="00D17321"/>
    <w:rPr>
      <w:rFonts w:ascii="Arial" w:hAnsi="Arial"/>
      <w:b/>
      <w:bCs/>
    </w:rPr>
  </w:style>
  <w:style w:type="table" w:styleId="Tabellenraster">
    <w:name w:val="Table Grid"/>
    <w:basedOn w:val="NormaleTabelle"/>
    <w:uiPriority w:val="59"/>
    <w:rsid w:val="003F5B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link w:val="berschrift2"/>
    <w:rsid w:val="007A4401"/>
    <w:rPr>
      <w:rFonts w:ascii="Arial" w:hAnsi="Arial"/>
      <w:b/>
      <w:sz w:val="32"/>
    </w:rPr>
  </w:style>
  <w:style w:type="character" w:customStyle="1" w:styleId="KopfzeileZchn">
    <w:name w:val="Kopfzeile Zchn"/>
    <w:link w:val="Kopfzeile"/>
    <w:semiHidden/>
    <w:rsid w:val="007A4401"/>
    <w:rPr>
      <w:rFonts w:ascii="Arial" w:hAnsi="Arial"/>
    </w:rPr>
  </w:style>
  <w:style w:type="character" w:styleId="NichtaufgelsteErwhnung">
    <w:name w:val="Unresolved Mention"/>
    <w:uiPriority w:val="99"/>
    <w:semiHidden/>
    <w:unhideWhenUsed/>
    <w:rsid w:val="007A44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84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ing@flukeprocessinstruments.d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ii.d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info@gii.de" TargetMode="External"/><Relationship Id="rId4" Type="http://schemas.openxmlformats.org/officeDocument/2006/relationships/webSettings" Target="webSettings.xml"/><Relationship Id="rId9" Type="http://schemas.openxmlformats.org/officeDocument/2006/relationships/hyperlink" Target="http://www.flukeprocessinstruments.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576</Words>
  <Characters>3636</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13</cp:revision>
  <cp:lastPrinted>2015-07-29T06:34:00Z</cp:lastPrinted>
  <dcterms:created xsi:type="dcterms:W3CDTF">2020-02-10T07:00:00Z</dcterms:created>
  <dcterms:modified xsi:type="dcterms:W3CDTF">2021-11-02T12:29:00Z</dcterms:modified>
</cp:coreProperties>
</file>