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4E4A5A9B" w:rsidR="00D86305" w:rsidRDefault="00FD530D" w:rsidP="00370533">
      <w:pPr>
        <w:suppressAutoHyphens/>
        <w:spacing w:line="360" w:lineRule="auto"/>
        <w:ind w:right="-2"/>
        <w:rPr>
          <w:b/>
          <w:sz w:val="24"/>
        </w:rPr>
      </w:pPr>
      <w:r>
        <w:rPr>
          <w:b/>
          <w:sz w:val="24"/>
        </w:rPr>
        <w:t xml:space="preserve">LogiMAT: </w:t>
      </w:r>
    </w:p>
    <w:p w14:paraId="1582BF2F" w14:textId="5D1E56AC" w:rsidR="00FD530D" w:rsidRDefault="00FD530D" w:rsidP="00370533">
      <w:pPr>
        <w:suppressAutoHyphens/>
        <w:spacing w:line="360" w:lineRule="auto"/>
        <w:ind w:right="-2"/>
        <w:rPr>
          <w:b/>
          <w:sz w:val="24"/>
        </w:rPr>
      </w:pPr>
      <w:r>
        <w:rPr>
          <w:b/>
          <w:sz w:val="24"/>
        </w:rPr>
        <w:t>Embedded Vision für die Intralogistik</w:t>
      </w:r>
    </w:p>
    <w:p w14:paraId="2E82D8FC" w14:textId="77777777" w:rsidR="00D86305" w:rsidRDefault="00D86305" w:rsidP="00370533">
      <w:pPr>
        <w:suppressAutoHyphens/>
        <w:spacing w:line="360" w:lineRule="auto"/>
        <w:ind w:right="-2"/>
      </w:pPr>
    </w:p>
    <w:p w14:paraId="6CCB0FB0" w14:textId="07C51459" w:rsidR="00D86305" w:rsidRDefault="00FD530D" w:rsidP="00370533">
      <w:pPr>
        <w:suppressAutoHyphens/>
        <w:spacing w:line="360" w:lineRule="auto"/>
        <w:jc w:val="both"/>
      </w:pPr>
      <w:r w:rsidRPr="00FD530D">
        <w:t xml:space="preserve">Vision Components zeigt auf der LogiMAT </w:t>
      </w:r>
      <w:r>
        <w:t xml:space="preserve">an Stand #4-C26 </w:t>
      </w:r>
      <w:r w:rsidRPr="00FD530D">
        <w:t>smarte Komponenten, Sensoren und Technologien für die OEM-Integration in der Intralogistik. Das Produktangebot reicht von flexiblen Kameramodulen über ein Baukastensystem für individuelle Sensoren bis zu Komplettlösungen, die Bildverarbeitung, Machine Vision und KI in Fertigungshallen und Logistikanwendungen bringen. Beispiel für eine Lösung auf Basis eines Embedded-Vision-Systems von Vision Components ist das Fahrerassistenzsystem emitrace von Retenua. Das völlig autark arbeitende System erkennt Reflektoren auf Warnwesten, berechnet die Position und Geschwindigkeit von Personen und löst bei Unfallgefahr einen Alarm in der Kabine aus. Es besteht aus einer Sensor- und Recheneinheit, die üblicherweise am Heck von industriellen Fahrzeugen montiert wird. In der Fahrerkabine befindet sich ein optoakustisches Signalgerät, weitere Geräte sind nicht nötig. Optional lässt sich emitrace auch direkt in die Fahrzeugsteuerung einkoppeln, sodass es automatisch eine Bremsung veranlassen kann. Das System ist als OEM-Komponente für den Einsatz in Logistikanwendungen erhältlich.</w:t>
      </w:r>
    </w:p>
    <w:p w14:paraId="0CB17C54" w14:textId="77777777" w:rsidR="00F468E6" w:rsidRDefault="00F468E6" w:rsidP="0037053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6"/>
      </w:tblGrid>
      <w:tr w:rsidR="00E62A6B" w14:paraId="2373E594" w14:textId="77777777" w:rsidTr="00E62A6B">
        <w:tc>
          <w:tcPr>
            <w:tcW w:w="7076" w:type="dxa"/>
          </w:tcPr>
          <w:p w14:paraId="183AD116" w14:textId="194309AB" w:rsidR="00E62A6B" w:rsidRDefault="00FD530D" w:rsidP="00E62A6B">
            <w:pPr>
              <w:suppressAutoHyphens/>
              <w:spacing w:after="120"/>
              <w:ind w:left="-113" w:right="-113"/>
              <w:jc w:val="center"/>
            </w:pPr>
            <w:r>
              <w:rPr>
                <w:noProof/>
                <w:sz w:val="18"/>
              </w:rPr>
              <w:drawing>
                <wp:inline distT="0" distB="0" distL="0" distR="0" wp14:anchorId="00158B65" wp14:editId="557C367C">
                  <wp:extent cx="4499610" cy="20262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9610" cy="2026285"/>
                          </a:xfrm>
                          <a:prstGeom prst="rect">
                            <a:avLst/>
                          </a:prstGeom>
                          <a:noFill/>
                          <a:ln>
                            <a:noFill/>
                          </a:ln>
                        </pic:spPr>
                      </pic:pic>
                    </a:graphicData>
                  </a:graphic>
                </wp:inline>
              </w:drawing>
            </w:r>
          </w:p>
        </w:tc>
      </w:tr>
      <w:tr w:rsidR="00E62A6B" w14:paraId="65A7C126" w14:textId="77777777" w:rsidTr="00E62A6B">
        <w:tc>
          <w:tcPr>
            <w:tcW w:w="7076" w:type="dxa"/>
          </w:tcPr>
          <w:p w14:paraId="303B152A" w14:textId="3B27F10C" w:rsidR="00E62A6B" w:rsidRDefault="00E62A6B" w:rsidP="00E62A6B">
            <w:pPr>
              <w:suppressAutoHyphens/>
              <w:ind w:left="-113" w:right="-113"/>
              <w:jc w:val="center"/>
            </w:pPr>
            <w:r>
              <w:rPr>
                <w:b/>
                <w:sz w:val="18"/>
              </w:rPr>
              <w:t>Bild:</w:t>
            </w:r>
            <w:r>
              <w:rPr>
                <w:sz w:val="18"/>
              </w:rPr>
              <w:t xml:space="preserve"> </w:t>
            </w:r>
            <w:r w:rsidR="00FD530D">
              <w:rPr>
                <w:sz w:val="18"/>
              </w:rPr>
              <w:t>Vision Components liefert industrietaugliche Fertiglösungen, kundenspezifische Systeme und Bausätze für die Integration von Embedded Vision in Intralogistik, Transport und Fertigung. Das Fahrerassistenzsystem emitrace von Retenua nutzt Komponenten von VC und ist für raue industrielle Umgebungen konzipiert.</w:t>
            </w:r>
          </w:p>
        </w:tc>
      </w:tr>
    </w:tbl>
    <w:p w14:paraId="40FB0DB7" w14:textId="7A49EBFC" w:rsidR="00204E4E" w:rsidRDefault="00204E4E" w:rsidP="00370533">
      <w:pPr>
        <w:suppressAutoHyphens/>
        <w:spacing w:line="360" w:lineRule="auto"/>
        <w:jc w:val="both"/>
      </w:pPr>
    </w:p>
    <w:p w14:paraId="00EF1FD5" w14:textId="5BB2D31B" w:rsidR="00204E4E" w:rsidRDefault="00FD530D" w:rsidP="00370533">
      <w:pPr>
        <w:suppressAutoHyphens/>
        <w:spacing w:line="360" w:lineRule="auto"/>
        <w:jc w:val="both"/>
      </w:pPr>
      <w:r w:rsidRPr="00FD530D">
        <w:t xml:space="preserve">Embedded Vision eröffnet mit der großen Datentiefe von Kamerasensoren völlig neue Möglichkeiten und intelligente Anwendungen – von der Erkennung von Barcodes über die vollautomatische Ermittlung von Paketmaßen bis hin zu selbstfahrenden und autonom navigierenden Transportrobotern. OEMs finden bei Vision Components sowohl kostengünstige Kamerasensoren für industrielle </w:t>
      </w:r>
      <w:r w:rsidRPr="00FD530D">
        <w:lastRenderedPageBreak/>
        <w:t>Anwendungen, die schnell und einfach an alle gängigen Embedded-Plattformen angeschlossen werden können, als auch komplette Systeme, die Bilderfassung und -verarbeitung übernehmen und perfekt aufeinander abgestimmt sind. Sie lassen sich flexibel in das Design zahlreicher OEM-Anwendungen integrieren und zeichnen sich durch hohe Robustheit, Langzeitverfügbarkeit und Industrietauglichkeit aus. Für Applikationen wie das Barcodelesen, Objekterkennung und -vermessung oder andere Anwendungen mit 3D-Lasertriangulation zeigt Vision Components fertige und vielfach bewährte Sensoren. Diese sind als Ready-to-use-Sensoren mit Schutzgehäuse oder als Elektronikbaukasten für die OEM-Integration erhältlich.</w:t>
      </w:r>
    </w:p>
    <w:p w14:paraId="480E93AB" w14:textId="77777777" w:rsidR="00FD530D" w:rsidRDefault="00FD530D" w:rsidP="00FD530D">
      <w:pPr>
        <w:suppressAutoHyphens/>
        <w:jc w:val="both"/>
        <w:rPr>
          <w:b/>
        </w:rPr>
      </w:pPr>
      <w:r>
        <w:rPr>
          <w:b/>
        </w:rPr>
        <w:t>Vision Components auf der LogiMAT</w:t>
      </w:r>
    </w:p>
    <w:p w14:paraId="7243DB0A" w14:textId="77777777" w:rsidR="00FD530D" w:rsidRDefault="00FD530D" w:rsidP="00FD530D">
      <w:pPr>
        <w:suppressAutoHyphens/>
        <w:jc w:val="both"/>
        <w:rPr>
          <w:b/>
        </w:rPr>
      </w:pPr>
      <w:r>
        <w:rPr>
          <w:b/>
        </w:rPr>
        <w:t>Stuttgart, 31. Mai – 2. Juni 2022</w:t>
      </w:r>
    </w:p>
    <w:p w14:paraId="3036F942" w14:textId="77777777" w:rsidR="00FD530D" w:rsidRDefault="00FD530D" w:rsidP="00FD530D">
      <w:pPr>
        <w:suppressAutoHyphens/>
        <w:jc w:val="both"/>
        <w:rPr>
          <w:b/>
        </w:rPr>
      </w:pPr>
      <w:r>
        <w:rPr>
          <w:b/>
        </w:rPr>
        <w:t>Halle 4, Stand C26</w:t>
      </w:r>
    </w:p>
    <w:p w14:paraId="76598A9F" w14:textId="6427F177" w:rsidR="00FD530D" w:rsidRDefault="00FD530D" w:rsidP="00370533">
      <w:pPr>
        <w:suppressAutoHyphens/>
        <w:spacing w:line="360" w:lineRule="auto"/>
        <w:jc w:val="both"/>
      </w:pPr>
    </w:p>
    <w:p w14:paraId="6B675E3C" w14:textId="7797153C" w:rsidR="00FD530D" w:rsidRDefault="00FD530D" w:rsidP="00370533">
      <w:pPr>
        <w:suppressAutoHyphens/>
        <w:spacing w:line="360" w:lineRule="auto"/>
        <w:jc w:val="both"/>
      </w:pPr>
    </w:p>
    <w:p w14:paraId="7A169F4C" w14:textId="6F1F8C26" w:rsidR="00FD530D" w:rsidRDefault="00FD530D" w:rsidP="00370533">
      <w:pPr>
        <w:suppressAutoHyphens/>
        <w:spacing w:line="360" w:lineRule="auto"/>
        <w:jc w:val="both"/>
      </w:pPr>
    </w:p>
    <w:p w14:paraId="2850805F" w14:textId="33598C03" w:rsidR="00FD530D" w:rsidRDefault="00FD530D" w:rsidP="00370533">
      <w:pPr>
        <w:suppressAutoHyphens/>
        <w:spacing w:line="360" w:lineRule="auto"/>
        <w:jc w:val="both"/>
      </w:pPr>
    </w:p>
    <w:p w14:paraId="0D5D1E38" w14:textId="485CF6A0" w:rsidR="00FD530D" w:rsidRDefault="00FD530D" w:rsidP="00370533">
      <w:pPr>
        <w:suppressAutoHyphens/>
        <w:spacing w:line="360" w:lineRule="auto"/>
        <w:jc w:val="both"/>
      </w:pPr>
    </w:p>
    <w:p w14:paraId="316E3F61" w14:textId="6D822B40" w:rsidR="00FD530D" w:rsidRDefault="00FD530D" w:rsidP="00370533">
      <w:pPr>
        <w:suppressAutoHyphens/>
        <w:spacing w:line="360" w:lineRule="auto"/>
        <w:jc w:val="both"/>
      </w:pPr>
    </w:p>
    <w:p w14:paraId="6109B4C1" w14:textId="77777777" w:rsidR="00FD530D" w:rsidRDefault="00FD530D" w:rsidP="00370533">
      <w:pPr>
        <w:suppressAutoHyphens/>
        <w:spacing w:line="360" w:lineRule="auto"/>
        <w:jc w:val="both"/>
      </w:pPr>
    </w:p>
    <w:p w14:paraId="7EC473E3" w14:textId="519EBCFB" w:rsidR="00204E4E" w:rsidRDefault="00204E4E" w:rsidP="00370533">
      <w:pPr>
        <w:suppressAutoHyphens/>
        <w:spacing w:line="360" w:lineRule="auto"/>
        <w:jc w:val="both"/>
      </w:pPr>
    </w:p>
    <w:p w14:paraId="51C4CA37" w14:textId="058E8271" w:rsidR="00204E4E" w:rsidRDefault="00204E4E" w:rsidP="00370533">
      <w:pPr>
        <w:suppressAutoHyphens/>
        <w:spacing w:line="360" w:lineRule="auto"/>
        <w:jc w:val="both"/>
      </w:pPr>
    </w:p>
    <w:p w14:paraId="57CF334D" w14:textId="77777777" w:rsidR="00DB4E4A" w:rsidRDefault="00DB4E4A" w:rsidP="00DB4E4A">
      <w:pPr>
        <w:suppressAutoHyphens/>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0"/>
        <w:gridCol w:w="3770"/>
        <w:gridCol w:w="984"/>
        <w:gridCol w:w="1212"/>
      </w:tblGrid>
      <w:tr w:rsidR="00BC4038" w14:paraId="40468F1A" w14:textId="77777777" w:rsidTr="00BC4038">
        <w:tc>
          <w:tcPr>
            <w:tcW w:w="1120" w:type="dxa"/>
          </w:tcPr>
          <w:p w14:paraId="42F00111" w14:textId="53E9B2CC" w:rsidR="00DB4E4A" w:rsidRDefault="00DB4E4A" w:rsidP="00623D27">
            <w:pPr>
              <w:suppressAutoHyphens/>
              <w:ind w:left="-113"/>
              <w:rPr>
                <w:lang w:val="en-US"/>
              </w:rPr>
            </w:pPr>
            <w:r w:rsidRPr="00E76D72">
              <w:rPr>
                <w:sz w:val="18"/>
                <w:szCs w:val="18"/>
              </w:rPr>
              <w:t>Bilder:</w:t>
            </w:r>
          </w:p>
        </w:tc>
        <w:tc>
          <w:tcPr>
            <w:tcW w:w="3770" w:type="dxa"/>
          </w:tcPr>
          <w:p w14:paraId="0C65B8D4" w14:textId="400DCDB9" w:rsidR="00DB4E4A" w:rsidRDefault="00FD530D" w:rsidP="00623D27">
            <w:pPr>
              <w:suppressAutoHyphens/>
              <w:rPr>
                <w:lang w:val="en-US"/>
              </w:rPr>
            </w:pPr>
            <w:r>
              <w:rPr>
                <w:sz w:val="18"/>
                <w:szCs w:val="18"/>
              </w:rPr>
              <w:t>retenua_emitrace_vc</w:t>
            </w:r>
          </w:p>
        </w:tc>
        <w:tc>
          <w:tcPr>
            <w:tcW w:w="984" w:type="dxa"/>
          </w:tcPr>
          <w:p w14:paraId="357053B7" w14:textId="3BAAB621" w:rsidR="00DB4E4A" w:rsidRDefault="00DB4E4A" w:rsidP="00623D27">
            <w:pPr>
              <w:suppressAutoHyphens/>
              <w:rPr>
                <w:lang w:val="en-US"/>
              </w:rPr>
            </w:pPr>
            <w:r w:rsidRPr="00E76D72">
              <w:rPr>
                <w:sz w:val="18"/>
                <w:szCs w:val="18"/>
              </w:rPr>
              <w:t>Zeichen</w:t>
            </w:r>
            <w:r w:rsidRPr="005C2E8A">
              <w:rPr>
                <w:sz w:val="18"/>
                <w:szCs w:val="18"/>
                <w:lang w:val="en-US"/>
              </w:rPr>
              <w:t>:</w:t>
            </w:r>
          </w:p>
        </w:tc>
        <w:tc>
          <w:tcPr>
            <w:tcW w:w="1212" w:type="dxa"/>
          </w:tcPr>
          <w:p w14:paraId="31485DE3" w14:textId="4A53D92A" w:rsidR="00DB4E4A" w:rsidRDefault="00FD530D" w:rsidP="00623D27">
            <w:pPr>
              <w:suppressAutoHyphens/>
              <w:ind w:right="-113"/>
              <w:jc w:val="right"/>
              <w:rPr>
                <w:lang w:val="en-US"/>
              </w:rPr>
            </w:pPr>
            <w:r>
              <w:rPr>
                <w:sz w:val="18"/>
                <w:szCs w:val="18"/>
                <w:lang w:val="en-US"/>
              </w:rPr>
              <w:t>2201</w:t>
            </w:r>
          </w:p>
        </w:tc>
      </w:tr>
      <w:tr w:rsidR="00BC4038" w:rsidRPr="00BC4038" w14:paraId="4A2C8937" w14:textId="77777777" w:rsidTr="00BC4038">
        <w:tc>
          <w:tcPr>
            <w:tcW w:w="1120" w:type="dxa"/>
          </w:tcPr>
          <w:p w14:paraId="6DECB6C7" w14:textId="5C0C1A85" w:rsidR="00DB4E4A" w:rsidRPr="00B21AE7" w:rsidRDefault="00BC4038" w:rsidP="00623D27">
            <w:pPr>
              <w:suppressAutoHyphens/>
              <w:spacing w:before="120"/>
              <w:ind w:left="-113"/>
              <w:rPr>
                <w:sz w:val="18"/>
                <w:szCs w:val="18"/>
                <w:lang w:val="en-US"/>
              </w:rPr>
            </w:pPr>
            <w:r w:rsidRPr="00E76D72">
              <w:rPr>
                <w:sz w:val="18"/>
                <w:szCs w:val="18"/>
              </w:rPr>
              <w:t>Dateiname</w:t>
            </w:r>
            <w:r w:rsidR="00DB4E4A" w:rsidRPr="00B21AE7">
              <w:rPr>
                <w:sz w:val="18"/>
                <w:szCs w:val="18"/>
                <w:lang w:val="en-US"/>
              </w:rPr>
              <w:t>:</w:t>
            </w:r>
          </w:p>
        </w:tc>
        <w:tc>
          <w:tcPr>
            <w:tcW w:w="3770" w:type="dxa"/>
            <w:vAlign w:val="bottom"/>
          </w:tcPr>
          <w:p w14:paraId="2D2CE46F" w14:textId="64B03E82" w:rsidR="00BC4038" w:rsidRPr="00B21AE7" w:rsidRDefault="00FD530D" w:rsidP="00BC4038">
            <w:pPr>
              <w:suppressAutoHyphens/>
              <w:spacing w:before="120"/>
              <w:rPr>
                <w:sz w:val="18"/>
                <w:szCs w:val="18"/>
                <w:lang w:val="en-US"/>
              </w:rPr>
            </w:pPr>
            <w:r>
              <w:rPr>
                <w:sz w:val="18"/>
                <w:szCs w:val="18"/>
              </w:rPr>
              <w:t>202112013_pm_logimat_de</w:t>
            </w:r>
          </w:p>
        </w:tc>
        <w:tc>
          <w:tcPr>
            <w:tcW w:w="984" w:type="dxa"/>
          </w:tcPr>
          <w:p w14:paraId="2E443EC8" w14:textId="2EE32F46" w:rsidR="00DB4E4A" w:rsidRPr="00B21AE7" w:rsidRDefault="00DB4E4A" w:rsidP="00623D27">
            <w:pPr>
              <w:suppressAutoHyphens/>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212" w:type="dxa"/>
          </w:tcPr>
          <w:p w14:paraId="0B294AF0" w14:textId="7305A249" w:rsidR="00DB4E4A" w:rsidRPr="00BC4038" w:rsidRDefault="00207609" w:rsidP="00623D27">
            <w:pPr>
              <w:suppressAutoHyphens/>
              <w:spacing w:before="120"/>
              <w:ind w:right="-113"/>
              <w:jc w:val="right"/>
              <w:rPr>
                <w:sz w:val="18"/>
                <w:szCs w:val="18"/>
                <w:lang w:val="en-US"/>
              </w:rPr>
            </w:pPr>
            <w:r>
              <w:rPr>
                <w:sz w:val="18"/>
                <w:szCs w:val="18"/>
              </w:rPr>
              <w:t>28.03.2022</w:t>
            </w:r>
          </w:p>
        </w:tc>
      </w:tr>
      <w:tr w:rsidR="00DB4E4A" w14:paraId="67586197" w14:textId="77777777" w:rsidTr="00BC4038">
        <w:tc>
          <w:tcPr>
            <w:tcW w:w="7086" w:type="dxa"/>
            <w:gridSpan w:val="4"/>
            <w:tcBorders>
              <w:bottom w:val="single" w:sz="4" w:space="0" w:color="auto"/>
            </w:tcBorders>
          </w:tcPr>
          <w:p w14:paraId="2998ED61" w14:textId="1B75472A" w:rsidR="00DB4E4A" w:rsidRPr="00242BFD" w:rsidRDefault="00DB4E4A" w:rsidP="00623D27">
            <w:pPr>
              <w:suppressAutoHyphens/>
              <w:spacing w:before="120" w:after="120"/>
              <w:ind w:left="-113" w:right="-113"/>
              <w:rPr>
                <w:b/>
                <w:sz w:val="16"/>
                <w:szCs w:val="16"/>
                <w:lang w:val="en-US"/>
              </w:rPr>
            </w:pPr>
            <w:r>
              <w:rPr>
                <w:b/>
                <w:sz w:val="16"/>
              </w:rPr>
              <w:t xml:space="preserve">Über </w:t>
            </w:r>
            <w:r w:rsidRPr="00242BFD">
              <w:rPr>
                <w:b/>
                <w:sz w:val="16"/>
                <w:szCs w:val="16"/>
                <w:lang w:val="en-US"/>
              </w:rPr>
              <w:t>Vision Components</w:t>
            </w:r>
          </w:p>
          <w:p w14:paraId="6AD77961" w14:textId="5D581A3D" w:rsidR="00DB4E4A" w:rsidRDefault="00DB4E4A" w:rsidP="00623D27">
            <w:pPr>
              <w:suppressAutoHyphens/>
              <w:spacing w:after="120"/>
              <w:ind w:left="-113" w:right="-113"/>
              <w:jc w:val="both"/>
              <w:rPr>
                <w:lang w:val="en-US"/>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242BFD">
              <w:rPr>
                <w:sz w:val="16"/>
                <w:szCs w:val="16"/>
                <w:lang w:val="en-US"/>
              </w:rPr>
              <w:t>.</w:t>
            </w:r>
          </w:p>
        </w:tc>
      </w:tr>
      <w:tr w:rsidR="00BC4038" w14:paraId="28212331" w14:textId="77777777" w:rsidTr="00BC4038">
        <w:tc>
          <w:tcPr>
            <w:tcW w:w="4890" w:type="dxa"/>
            <w:gridSpan w:val="2"/>
            <w:tcBorders>
              <w:top w:val="single" w:sz="4" w:space="0" w:color="auto"/>
            </w:tcBorders>
          </w:tcPr>
          <w:p w14:paraId="44A4D8AA" w14:textId="26532F48" w:rsidR="00DB4E4A" w:rsidRPr="005C2E8A" w:rsidRDefault="00BC4038" w:rsidP="00623D27">
            <w:pPr>
              <w:suppressAutoHyphens/>
              <w:spacing w:before="120"/>
              <w:ind w:left="-113"/>
              <w:rPr>
                <w:b/>
                <w:lang w:val="en-US"/>
              </w:rPr>
            </w:pPr>
            <w:r w:rsidRPr="00E54358">
              <w:rPr>
                <w:b/>
              </w:rPr>
              <w:t>Kontakt</w:t>
            </w:r>
            <w:r w:rsidR="00DB4E4A" w:rsidRPr="005C2E8A">
              <w:rPr>
                <w:b/>
                <w:lang w:val="en-US"/>
              </w:rPr>
              <w:t>:</w:t>
            </w:r>
          </w:p>
          <w:p w14:paraId="0318C070" w14:textId="77777777" w:rsidR="00DB4E4A" w:rsidRPr="005C2E8A" w:rsidRDefault="00DB4E4A" w:rsidP="00623D27">
            <w:pPr>
              <w:pStyle w:val="berschrift2"/>
              <w:suppressAutoHyphens/>
              <w:ind w:left="-113" w:right="-70"/>
              <w:jc w:val="left"/>
              <w:rPr>
                <w:sz w:val="20"/>
                <w:lang w:val="en-US"/>
              </w:rPr>
            </w:pPr>
            <w:r w:rsidRPr="005C2E8A">
              <w:rPr>
                <w:sz w:val="20"/>
                <w:lang w:val="en-US"/>
              </w:rPr>
              <w:t>Vision Components GmbH</w:t>
            </w:r>
          </w:p>
          <w:p w14:paraId="679B3185" w14:textId="77777777" w:rsidR="00DB4E4A" w:rsidRPr="005C2E8A" w:rsidRDefault="00DB4E4A" w:rsidP="00623D27">
            <w:pPr>
              <w:pStyle w:val="Kopfzeile"/>
              <w:tabs>
                <w:tab w:val="clear" w:pos="4536"/>
                <w:tab w:val="clear" w:pos="9072"/>
              </w:tabs>
              <w:suppressAutoHyphens/>
              <w:spacing w:before="120" w:after="120"/>
              <w:ind w:left="-113"/>
              <w:rPr>
                <w:lang w:val="en-US"/>
              </w:rPr>
            </w:pPr>
            <w:r w:rsidRPr="005C2E8A">
              <w:rPr>
                <w:lang w:val="en-US"/>
              </w:rPr>
              <w:t>Jan-Erik Schmitt</w:t>
            </w:r>
          </w:p>
          <w:p w14:paraId="47C7BB4C" w14:textId="4DD8CD7E" w:rsidR="00DB4E4A" w:rsidRPr="005C2E8A" w:rsidRDefault="00BC4038" w:rsidP="00623D27">
            <w:pPr>
              <w:suppressAutoHyphens/>
              <w:ind w:left="-113"/>
              <w:rPr>
                <w:lang w:val="en-US"/>
              </w:rPr>
            </w:pPr>
            <w:r>
              <w:t xml:space="preserve">Ottostraße </w:t>
            </w:r>
            <w:r w:rsidR="00DB4E4A" w:rsidRPr="005C2E8A">
              <w:rPr>
                <w:lang w:val="en-US"/>
              </w:rPr>
              <w:t>2</w:t>
            </w:r>
          </w:p>
          <w:p w14:paraId="54692661" w14:textId="77777777" w:rsidR="00DB4E4A" w:rsidRPr="005C2E8A" w:rsidRDefault="00DB4E4A" w:rsidP="00623D27">
            <w:pPr>
              <w:suppressAutoHyphens/>
              <w:ind w:left="-113"/>
              <w:rPr>
                <w:lang w:val="en-US"/>
              </w:rPr>
            </w:pPr>
            <w:r w:rsidRPr="005C2E8A">
              <w:rPr>
                <w:lang w:val="en-US"/>
              </w:rPr>
              <w:t>76275 Ettlingen</w:t>
            </w:r>
          </w:p>
          <w:p w14:paraId="46BED906" w14:textId="2D95DE44" w:rsidR="00DB4E4A" w:rsidRPr="005C2E8A" w:rsidRDefault="00BC4038" w:rsidP="00623D27">
            <w:pPr>
              <w:suppressAutoHyphens/>
              <w:spacing w:before="120"/>
              <w:ind w:left="-113"/>
              <w:rPr>
                <w:lang w:val="fr-FR"/>
              </w:rPr>
            </w:pPr>
            <w:r w:rsidRPr="00350B3B">
              <w:t>Tel.: 07243 / 2167-</w:t>
            </w:r>
            <w:r>
              <w:t>0</w:t>
            </w:r>
          </w:p>
          <w:p w14:paraId="2298916D" w14:textId="0E5886B7" w:rsidR="00DB4E4A" w:rsidRPr="005C2E8A" w:rsidRDefault="00DB4E4A" w:rsidP="00623D27">
            <w:pPr>
              <w:suppressAutoHyphens/>
              <w:ind w:left="-113"/>
              <w:rPr>
                <w:lang w:val="fr-FR"/>
              </w:rPr>
            </w:pPr>
            <w:r w:rsidRPr="005C2E8A">
              <w:rPr>
                <w:lang w:val="fr-FR"/>
              </w:rPr>
              <w:t>E</w:t>
            </w:r>
            <w:r w:rsidR="00BC4038">
              <w:rPr>
                <w:lang w:val="fr-FR"/>
              </w:rPr>
              <w:t>-M</w:t>
            </w:r>
            <w:r w:rsidRPr="005C2E8A">
              <w:rPr>
                <w:lang w:val="fr-FR"/>
              </w:rPr>
              <w:t xml:space="preserve">ail: </w:t>
            </w:r>
            <w:hyperlink r:id="rId9" w:history="1">
              <w:r w:rsidRPr="005C2E8A">
                <w:rPr>
                  <w:rStyle w:val="Hyperlink"/>
                  <w:lang w:val="fr-FR"/>
                </w:rPr>
                <w:t>schmitt@vision-components.com</w:t>
              </w:r>
            </w:hyperlink>
          </w:p>
          <w:p w14:paraId="520FB8B2" w14:textId="77777777" w:rsidR="00DB4E4A" w:rsidRDefault="00DB4E4A" w:rsidP="00623D27">
            <w:pPr>
              <w:suppressAutoHyphens/>
              <w:ind w:left="-113"/>
              <w:rPr>
                <w:lang w:val="en-US"/>
              </w:rPr>
            </w:pPr>
            <w:r w:rsidRPr="005C2E8A">
              <w:rPr>
                <w:lang w:val="fr-FR"/>
              </w:rPr>
              <w:t xml:space="preserve">Internet: </w:t>
            </w:r>
            <w:hyperlink r:id="rId10" w:history="1">
              <w:r w:rsidRPr="005C2E8A">
                <w:rPr>
                  <w:rStyle w:val="Hyperlink"/>
                  <w:lang w:val="fr-FR"/>
                </w:rPr>
                <w:t>www.vision-components.com</w:t>
              </w:r>
            </w:hyperlink>
          </w:p>
        </w:tc>
        <w:tc>
          <w:tcPr>
            <w:tcW w:w="2196" w:type="dxa"/>
            <w:gridSpan w:val="2"/>
            <w:tcBorders>
              <w:top w:val="single" w:sz="4" w:space="0" w:color="auto"/>
            </w:tcBorders>
          </w:tcPr>
          <w:p w14:paraId="402D640C" w14:textId="77777777" w:rsidR="00DB4E4A" w:rsidRDefault="00DB4E4A" w:rsidP="00623D27">
            <w:pPr>
              <w:suppressAutoHyphens/>
              <w:spacing w:before="360"/>
              <w:ind w:right="-113"/>
              <w:rPr>
                <w:sz w:val="16"/>
              </w:rPr>
            </w:pPr>
            <w:r w:rsidRPr="005C2E8A">
              <w:rPr>
                <w:sz w:val="16"/>
              </w:rPr>
              <w:t>gii die Presse-Agentur GmbH</w:t>
            </w:r>
          </w:p>
          <w:p w14:paraId="286402F7" w14:textId="2EDC4E05" w:rsidR="00DB4E4A" w:rsidRDefault="00DB4E4A" w:rsidP="00623D27">
            <w:pPr>
              <w:suppressAutoHyphens/>
              <w:ind w:right="-113"/>
              <w:rPr>
                <w:sz w:val="16"/>
                <w:lang w:val="en-US"/>
              </w:rPr>
            </w:pPr>
            <w:r w:rsidRPr="005C2E8A">
              <w:rPr>
                <w:sz w:val="16"/>
              </w:rPr>
              <w:t>Immanuelkirchstr</w:t>
            </w:r>
            <w:r w:rsidR="00BC4038">
              <w:rPr>
                <w:sz w:val="16"/>
              </w:rPr>
              <w:t>aße</w:t>
            </w:r>
            <w:r w:rsidRPr="005C2E8A">
              <w:rPr>
                <w:sz w:val="16"/>
              </w:rPr>
              <w:t xml:space="preserve"> </w:t>
            </w:r>
            <w:r w:rsidRPr="005C2E8A">
              <w:rPr>
                <w:sz w:val="16"/>
                <w:lang w:val="en-US"/>
              </w:rPr>
              <w:t>12</w:t>
            </w:r>
          </w:p>
          <w:p w14:paraId="1FD29912" w14:textId="77777777" w:rsidR="00DB4E4A" w:rsidRDefault="00DB4E4A" w:rsidP="00623D27">
            <w:pPr>
              <w:suppressAutoHyphens/>
              <w:ind w:right="-113"/>
              <w:rPr>
                <w:sz w:val="16"/>
                <w:lang w:val="en-US"/>
              </w:rPr>
            </w:pPr>
            <w:r w:rsidRPr="005C2E8A">
              <w:rPr>
                <w:sz w:val="16"/>
                <w:lang w:val="en-US"/>
              </w:rPr>
              <w:t>10405 Berlin</w:t>
            </w:r>
          </w:p>
          <w:p w14:paraId="59829E52" w14:textId="0D259C82" w:rsidR="00DB4E4A" w:rsidRDefault="00BC4038" w:rsidP="00623D27">
            <w:pPr>
              <w:suppressAutoHyphens/>
              <w:ind w:right="-113"/>
              <w:rPr>
                <w:sz w:val="16"/>
                <w:lang w:val="en-US"/>
              </w:rPr>
            </w:pPr>
            <w:r w:rsidRPr="00E54358">
              <w:rPr>
                <w:sz w:val="16"/>
              </w:rPr>
              <w:t>Tel.: 030 / 538</w:t>
            </w:r>
            <w:r>
              <w:rPr>
                <w:sz w:val="16"/>
              </w:rPr>
              <w:t xml:space="preserve"> </w:t>
            </w:r>
            <w:r w:rsidRPr="00E54358">
              <w:rPr>
                <w:sz w:val="16"/>
              </w:rPr>
              <w:t>965-0</w:t>
            </w:r>
          </w:p>
          <w:p w14:paraId="03008596" w14:textId="7ABA56A1" w:rsidR="00DB4E4A" w:rsidRDefault="00DB4E4A" w:rsidP="00623D27">
            <w:pPr>
              <w:suppressAutoHyphens/>
              <w:ind w:right="-113"/>
              <w:rPr>
                <w:sz w:val="16"/>
              </w:rPr>
            </w:pPr>
            <w:r w:rsidRPr="005C2E8A">
              <w:rPr>
                <w:sz w:val="16"/>
                <w:lang w:val="en-US"/>
              </w:rPr>
              <w:t>E</w:t>
            </w:r>
            <w:r w:rsidR="00BC4038">
              <w:rPr>
                <w:sz w:val="16"/>
                <w:lang w:val="en-US"/>
              </w:rPr>
              <w:t>-M</w:t>
            </w:r>
            <w:r w:rsidRPr="005C2E8A">
              <w:rPr>
                <w:sz w:val="16"/>
                <w:lang w:val="en-US"/>
              </w:rPr>
              <w:t xml:space="preserve">ail: </w:t>
            </w:r>
            <w:hyperlink r:id="rId11" w:history="1">
              <w:r w:rsidRPr="005C2E8A">
                <w:rPr>
                  <w:rStyle w:val="Hyperlink"/>
                  <w:sz w:val="16"/>
                  <w:lang w:val="en-US"/>
                </w:rPr>
                <w:t>info@gii.de</w:t>
              </w:r>
            </w:hyperlink>
          </w:p>
          <w:p w14:paraId="46117E25" w14:textId="77777777" w:rsidR="00DB4E4A" w:rsidRDefault="00DB4E4A" w:rsidP="00623D27">
            <w:pPr>
              <w:suppressAutoHyphens/>
              <w:rPr>
                <w:lang w:val="en-US"/>
              </w:rPr>
            </w:pPr>
            <w:r w:rsidRPr="005C2E8A">
              <w:rPr>
                <w:sz w:val="16"/>
              </w:rPr>
              <w:t xml:space="preserve">Internet: </w:t>
            </w:r>
            <w:hyperlink r:id="rId12" w:history="1">
              <w:r w:rsidRPr="005C2E8A">
                <w:rPr>
                  <w:rStyle w:val="Hyperlink"/>
                  <w:sz w:val="16"/>
                </w:rPr>
                <w:t>www.gii.de</w:t>
              </w:r>
            </w:hyperlink>
          </w:p>
        </w:tc>
      </w:tr>
    </w:tbl>
    <w:p w14:paraId="1A4FDFCD" w14:textId="77777777" w:rsidR="00DB4E4A" w:rsidRDefault="00DB4E4A" w:rsidP="00DB4E4A">
      <w:pPr>
        <w:suppressAutoHyphens/>
        <w:rPr>
          <w:lang w:val="en-US"/>
        </w:rPr>
      </w:pPr>
    </w:p>
    <w:sectPr w:rsidR="00DB4E4A"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02111" w14:textId="77777777" w:rsidR="00E01E8B" w:rsidRDefault="00E01E8B">
      <w:r>
        <w:separator/>
      </w:r>
    </w:p>
  </w:endnote>
  <w:endnote w:type="continuationSeparator" w:id="0">
    <w:p w14:paraId="0BB9F63F" w14:textId="77777777" w:rsidR="00E01E8B" w:rsidRDefault="00E0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B262A" w14:textId="77777777" w:rsidR="00E01E8B" w:rsidRDefault="00E01E8B">
      <w:r>
        <w:separator/>
      </w:r>
    </w:p>
  </w:footnote>
  <w:footnote w:type="continuationSeparator" w:id="0">
    <w:p w14:paraId="70494D18" w14:textId="77777777" w:rsidR="00E01E8B" w:rsidRDefault="00E01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5A5123CB"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FD530D" w:rsidRPr="00FD530D">
      <w:rPr>
        <w:rStyle w:val="Seitenzahl"/>
        <w:sz w:val="18"/>
      </w:rPr>
      <w:t>LogiMAT-Messevorschau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A0737"/>
    <w:rsid w:val="000B09B7"/>
    <w:rsid w:val="001415DA"/>
    <w:rsid w:val="00173A46"/>
    <w:rsid w:val="00185C36"/>
    <w:rsid w:val="001F3537"/>
    <w:rsid w:val="001F40A0"/>
    <w:rsid w:val="001F4730"/>
    <w:rsid w:val="00204E4E"/>
    <w:rsid w:val="00207609"/>
    <w:rsid w:val="00241ABC"/>
    <w:rsid w:val="0025434D"/>
    <w:rsid w:val="00300C73"/>
    <w:rsid w:val="0031033D"/>
    <w:rsid w:val="0032440A"/>
    <w:rsid w:val="00336539"/>
    <w:rsid w:val="00350B3B"/>
    <w:rsid w:val="003555EF"/>
    <w:rsid w:val="00364406"/>
    <w:rsid w:val="00370533"/>
    <w:rsid w:val="003E586F"/>
    <w:rsid w:val="00436300"/>
    <w:rsid w:val="00447644"/>
    <w:rsid w:val="00450F52"/>
    <w:rsid w:val="004C0023"/>
    <w:rsid w:val="004D6418"/>
    <w:rsid w:val="004E46E8"/>
    <w:rsid w:val="00507B48"/>
    <w:rsid w:val="00537169"/>
    <w:rsid w:val="005763F5"/>
    <w:rsid w:val="00583A22"/>
    <w:rsid w:val="00594D31"/>
    <w:rsid w:val="005C0704"/>
    <w:rsid w:val="00641079"/>
    <w:rsid w:val="006A03A8"/>
    <w:rsid w:val="006B59AF"/>
    <w:rsid w:val="006D6F46"/>
    <w:rsid w:val="006E1BC8"/>
    <w:rsid w:val="006F4333"/>
    <w:rsid w:val="00740892"/>
    <w:rsid w:val="00746ADE"/>
    <w:rsid w:val="007E454F"/>
    <w:rsid w:val="008542DD"/>
    <w:rsid w:val="00871B95"/>
    <w:rsid w:val="008761C5"/>
    <w:rsid w:val="008D4C13"/>
    <w:rsid w:val="008E79A1"/>
    <w:rsid w:val="00911B3B"/>
    <w:rsid w:val="00924174"/>
    <w:rsid w:val="0093505C"/>
    <w:rsid w:val="00981B1F"/>
    <w:rsid w:val="009934B1"/>
    <w:rsid w:val="009B76C7"/>
    <w:rsid w:val="009D3AC5"/>
    <w:rsid w:val="00A1325F"/>
    <w:rsid w:val="00A25CAD"/>
    <w:rsid w:val="00AA2CD1"/>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C4038"/>
    <w:rsid w:val="00BD764D"/>
    <w:rsid w:val="00BF2908"/>
    <w:rsid w:val="00BF7DB1"/>
    <w:rsid w:val="00C41466"/>
    <w:rsid w:val="00C945F4"/>
    <w:rsid w:val="00CA69A8"/>
    <w:rsid w:val="00CC4D37"/>
    <w:rsid w:val="00D10425"/>
    <w:rsid w:val="00D24D07"/>
    <w:rsid w:val="00D33C55"/>
    <w:rsid w:val="00D47FEE"/>
    <w:rsid w:val="00D50FA8"/>
    <w:rsid w:val="00D74BB9"/>
    <w:rsid w:val="00D76B04"/>
    <w:rsid w:val="00D86305"/>
    <w:rsid w:val="00DA297C"/>
    <w:rsid w:val="00DB4E4A"/>
    <w:rsid w:val="00E01E8B"/>
    <w:rsid w:val="00E24308"/>
    <w:rsid w:val="00E51515"/>
    <w:rsid w:val="00E62A6B"/>
    <w:rsid w:val="00E76D72"/>
    <w:rsid w:val="00E96371"/>
    <w:rsid w:val="00EB7C77"/>
    <w:rsid w:val="00F0139C"/>
    <w:rsid w:val="00F468E6"/>
    <w:rsid w:val="00F679BB"/>
    <w:rsid w:val="00F93AE6"/>
    <w:rsid w:val="00FA2F27"/>
    <w:rsid w:val="00FA53C6"/>
    <w:rsid w:val="00FD0838"/>
    <w:rsid w:val="00FD530D"/>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3953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4</cp:revision>
  <cp:lastPrinted>2002-09-20T12:05:00Z</cp:lastPrinted>
  <dcterms:created xsi:type="dcterms:W3CDTF">2022-03-18T10:07:00Z</dcterms:created>
  <dcterms:modified xsi:type="dcterms:W3CDTF">2022-03-28T14:28:00Z</dcterms:modified>
</cp:coreProperties>
</file>