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F113DA" w14:textId="77777777" w:rsidR="004624AD" w:rsidRDefault="004624AD">
      <w:pPr>
        <w:rPr>
          <w:b/>
          <w:sz w:val="24"/>
        </w:rPr>
      </w:pPr>
      <w:r>
        <w:rPr>
          <w:sz w:val="40"/>
        </w:rPr>
        <w:t>Presseinformation</w:t>
      </w:r>
    </w:p>
    <w:p w14:paraId="12935FC0" w14:textId="77777777" w:rsidR="004624AD" w:rsidRDefault="004624AD">
      <w:pPr>
        <w:spacing w:line="360" w:lineRule="auto"/>
        <w:ind w:right="-2"/>
        <w:rPr>
          <w:b/>
          <w:sz w:val="24"/>
        </w:rPr>
      </w:pPr>
    </w:p>
    <w:p w14:paraId="13130C41" w14:textId="77777777" w:rsidR="00EA52CA" w:rsidRDefault="00EA52CA" w:rsidP="002C00D7">
      <w:pPr>
        <w:spacing w:line="360" w:lineRule="auto"/>
        <w:rPr>
          <w:b/>
          <w:sz w:val="24"/>
        </w:rPr>
      </w:pPr>
    </w:p>
    <w:p w14:paraId="3ACCFC27" w14:textId="78C75BA0" w:rsidR="004624AD" w:rsidRDefault="002C00D7" w:rsidP="002C00D7">
      <w:pPr>
        <w:spacing w:line="360" w:lineRule="auto"/>
      </w:pPr>
      <w:r>
        <w:rPr>
          <w:b/>
          <w:sz w:val="24"/>
        </w:rPr>
        <w:t xml:space="preserve">Kundenspezifische Ventilsensoren von </w:t>
      </w:r>
      <w:r w:rsidR="004624AD">
        <w:rPr>
          <w:b/>
          <w:sz w:val="24"/>
        </w:rPr>
        <w:t xml:space="preserve">Inelta </w:t>
      </w:r>
      <w:r>
        <w:rPr>
          <w:b/>
          <w:sz w:val="24"/>
        </w:rPr>
        <w:t xml:space="preserve">auch in </w:t>
      </w:r>
      <w:r w:rsidR="00DD46CF">
        <w:rPr>
          <w:b/>
          <w:sz w:val="24"/>
        </w:rPr>
        <w:t xml:space="preserve">großen </w:t>
      </w:r>
      <w:r>
        <w:rPr>
          <w:b/>
          <w:sz w:val="24"/>
        </w:rPr>
        <w:t xml:space="preserve">Stückzahlen </w:t>
      </w:r>
    </w:p>
    <w:p w14:paraId="64F22EDF" w14:textId="77777777" w:rsidR="004624AD" w:rsidRDefault="004624AD">
      <w:pPr>
        <w:spacing w:line="360" w:lineRule="auto"/>
        <w:ind w:right="-2"/>
      </w:pPr>
    </w:p>
    <w:p w14:paraId="6FBBB1C7" w14:textId="77777777" w:rsidR="00646951" w:rsidRPr="003C22BB" w:rsidRDefault="000B7629" w:rsidP="00410BA6">
      <w:pPr>
        <w:spacing w:line="360" w:lineRule="auto"/>
        <w:jc w:val="both"/>
        <w:rPr>
          <w:color w:val="000000" w:themeColor="text1"/>
        </w:rPr>
      </w:pPr>
      <w:r w:rsidRPr="000B7629">
        <w:rPr>
          <w:color w:val="000000" w:themeColor="text1"/>
        </w:rPr>
        <w:t>Inelta Sensorsysteme</w:t>
      </w:r>
      <w:r w:rsidR="00E07914" w:rsidRPr="00015039">
        <w:rPr>
          <w:color w:val="000000" w:themeColor="text1"/>
        </w:rPr>
        <w:t xml:space="preserve">, führender </w:t>
      </w:r>
      <w:r w:rsidR="00547915" w:rsidRPr="00015039">
        <w:rPr>
          <w:color w:val="000000" w:themeColor="text1"/>
        </w:rPr>
        <w:t>Sensorh</w:t>
      </w:r>
      <w:r w:rsidR="00E07914" w:rsidRPr="00015039">
        <w:rPr>
          <w:color w:val="000000" w:themeColor="text1"/>
        </w:rPr>
        <w:t xml:space="preserve">ersteller </w:t>
      </w:r>
      <w:r w:rsidR="00547915" w:rsidRPr="00015039">
        <w:rPr>
          <w:color w:val="000000" w:themeColor="text1"/>
        </w:rPr>
        <w:t xml:space="preserve">für die </w:t>
      </w:r>
      <w:r w:rsidR="00E07914" w:rsidRPr="00015039">
        <w:rPr>
          <w:color w:val="000000" w:themeColor="text1"/>
        </w:rPr>
        <w:t xml:space="preserve">Weg-, Längen- und Kraftmessung, </w:t>
      </w:r>
      <w:r w:rsidR="00120AD8" w:rsidRPr="00015039">
        <w:rPr>
          <w:color w:val="000000" w:themeColor="text1"/>
        </w:rPr>
        <w:t xml:space="preserve">entwickelt </w:t>
      </w:r>
      <w:r w:rsidR="00120AD8" w:rsidRPr="003C22BB">
        <w:rPr>
          <w:color w:val="000000" w:themeColor="text1"/>
        </w:rPr>
        <w:t xml:space="preserve">auf Basis seiner </w:t>
      </w:r>
      <w:r w:rsidR="00EA5CC7" w:rsidRPr="003C22BB">
        <w:rPr>
          <w:color w:val="000000" w:themeColor="text1"/>
        </w:rPr>
        <w:t>LVDT</w:t>
      </w:r>
      <w:r w:rsidR="00130D89" w:rsidRPr="003C22BB">
        <w:rPr>
          <w:color w:val="000000" w:themeColor="text1"/>
        </w:rPr>
        <w:t>-Technologie</w:t>
      </w:r>
      <w:r w:rsidR="00120AD8" w:rsidRPr="003C22BB">
        <w:rPr>
          <w:color w:val="000000" w:themeColor="text1"/>
        </w:rPr>
        <w:t xml:space="preserve"> </w:t>
      </w:r>
      <w:r w:rsidR="00547915" w:rsidRPr="003C22BB">
        <w:rPr>
          <w:color w:val="000000" w:themeColor="text1"/>
        </w:rPr>
        <w:t xml:space="preserve">auch </w:t>
      </w:r>
      <w:r w:rsidR="007D5066" w:rsidRPr="003C22BB">
        <w:rPr>
          <w:color w:val="000000" w:themeColor="text1"/>
        </w:rPr>
        <w:t xml:space="preserve">hochpräzise und äußerst robuste </w:t>
      </w:r>
      <w:r w:rsidRPr="003C22BB">
        <w:rPr>
          <w:color w:val="000000" w:themeColor="text1"/>
        </w:rPr>
        <w:t>Ventilsensoren für Hydraulik</w:t>
      </w:r>
      <w:r w:rsidR="003F5E67" w:rsidRPr="003C22BB">
        <w:rPr>
          <w:color w:val="000000" w:themeColor="text1"/>
        </w:rPr>
        <w:t>an</w:t>
      </w:r>
      <w:r w:rsidR="00B345A7" w:rsidRPr="003C22BB">
        <w:rPr>
          <w:color w:val="000000" w:themeColor="text1"/>
        </w:rPr>
        <w:t>wendungen</w:t>
      </w:r>
      <w:r w:rsidR="00547915" w:rsidRPr="003C22BB">
        <w:rPr>
          <w:color w:val="000000" w:themeColor="text1"/>
        </w:rPr>
        <w:t xml:space="preserve">. </w:t>
      </w:r>
      <w:r w:rsidR="00B345A7" w:rsidRPr="003C22BB">
        <w:rPr>
          <w:color w:val="000000" w:themeColor="text1"/>
        </w:rPr>
        <w:t xml:space="preserve">So </w:t>
      </w:r>
      <w:r w:rsidR="003F5E67" w:rsidRPr="003C22BB">
        <w:rPr>
          <w:color w:val="000000" w:themeColor="text1"/>
        </w:rPr>
        <w:t xml:space="preserve">ermöglichen </w:t>
      </w:r>
      <w:r w:rsidR="002A5477" w:rsidRPr="003C22BB">
        <w:rPr>
          <w:color w:val="000000" w:themeColor="text1"/>
        </w:rPr>
        <w:t xml:space="preserve">beispielsweise </w:t>
      </w:r>
      <w:r w:rsidR="003F5E67" w:rsidRPr="003C22BB">
        <w:rPr>
          <w:color w:val="000000" w:themeColor="text1"/>
        </w:rPr>
        <w:t xml:space="preserve">die </w:t>
      </w:r>
      <w:r w:rsidR="00F02A99" w:rsidRPr="003C22BB">
        <w:rPr>
          <w:color w:val="000000" w:themeColor="text1"/>
        </w:rPr>
        <w:t>Modelle</w:t>
      </w:r>
      <w:r w:rsidR="00C3022D" w:rsidRPr="003C22BB">
        <w:rPr>
          <w:color w:val="000000" w:themeColor="text1"/>
        </w:rPr>
        <w:t xml:space="preserve"> der Inelta-Serie "LVDT-HY" mit Messbereichen zwischen ± 1,2 mm und ±10 mm Ventilpositionierung</w:t>
      </w:r>
      <w:r w:rsidR="00F02A99" w:rsidRPr="003C22BB">
        <w:rPr>
          <w:color w:val="000000" w:themeColor="text1"/>
        </w:rPr>
        <w:t>en</w:t>
      </w:r>
      <w:r w:rsidR="00C3022D" w:rsidRPr="003C22BB">
        <w:rPr>
          <w:color w:val="000000" w:themeColor="text1"/>
        </w:rPr>
        <w:t xml:space="preserve"> im μm-Bereich. </w:t>
      </w:r>
      <w:r w:rsidR="00433C31" w:rsidRPr="003C22BB">
        <w:rPr>
          <w:color w:val="000000" w:themeColor="text1"/>
        </w:rPr>
        <w:t xml:space="preserve">Als Marktinnovation </w:t>
      </w:r>
      <w:r w:rsidR="001C7BB1" w:rsidRPr="003C22BB">
        <w:rPr>
          <w:color w:val="000000" w:themeColor="text1"/>
        </w:rPr>
        <w:t xml:space="preserve">hat </w:t>
      </w:r>
      <w:r w:rsidR="00BD64DB">
        <w:rPr>
          <w:color w:val="000000" w:themeColor="text1"/>
        </w:rPr>
        <w:t xml:space="preserve">der Hersteller eine </w:t>
      </w:r>
      <w:r w:rsidR="00B561F9" w:rsidRPr="003C22BB">
        <w:rPr>
          <w:color w:val="000000" w:themeColor="text1"/>
        </w:rPr>
        <w:t>LVDT-basierte Ventilsensoren der Baureihe IHDL-M16</w:t>
      </w:r>
      <w:r w:rsidR="001C7BB1" w:rsidRPr="003C22BB">
        <w:rPr>
          <w:color w:val="000000" w:themeColor="text1"/>
        </w:rPr>
        <w:t xml:space="preserve"> </w:t>
      </w:r>
      <w:r w:rsidR="00433C31" w:rsidRPr="003C22BB">
        <w:rPr>
          <w:color w:val="000000" w:themeColor="text1"/>
        </w:rPr>
        <w:t>eingeführt</w:t>
      </w:r>
      <w:r w:rsidR="003D4FAF" w:rsidRPr="003C22BB">
        <w:rPr>
          <w:color w:val="000000" w:themeColor="text1"/>
        </w:rPr>
        <w:t>, bei de</w:t>
      </w:r>
      <w:r w:rsidR="004A0187" w:rsidRPr="003C22BB">
        <w:rPr>
          <w:color w:val="000000" w:themeColor="text1"/>
        </w:rPr>
        <w:t>nen</w:t>
      </w:r>
      <w:r w:rsidR="003D4FAF" w:rsidRPr="003C22BB">
        <w:rPr>
          <w:color w:val="000000" w:themeColor="text1"/>
        </w:rPr>
        <w:t xml:space="preserve"> sich das Sensormodul </w:t>
      </w:r>
      <w:r w:rsidR="00B561F9" w:rsidRPr="003C22BB">
        <w:rPr>
          <w:color w:val="000000" w:themeColor="text1"/>
        </w:rPr>
        <w:t>im laufenden Prozess</w:t>
      </w:r>
      <w:r w:rsidR="00550E51" w:rsidRPr="003C22BB">
        <w:rPr>
          <w:color w:val="000000" w:themeColor="text1"/>
        </w:rPr>
        <w:t xml:space="preserve"> austauschen lässt.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646951" w14:paraId="2CCBC094" w14:textId="77777777" w:rsidTr="001C4165">
        <w:tc>
          <w:tcPr>
            <w:tcW w:w="7226" w:type="dxa"/>
            <w:shd w:val="clear" w:color="auto" w:fill="auto"/>
          </w:tcPr>
          <w:p w14:paraId="0EA00AD2" w14:textId="77777777" w:rsidR="00646951" w:rsidRDefault="00646951" w:rsidP="001C4165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E6D16C6" wp14:editId="5A0F6F89">
                  <wp:extent cx="3289935" cy="2631948"/>
                  <wp:effectExtent l="0" t="0" r="5715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872" cy="26358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6951" w14:paraId="01960303" w14:textId="77777777" w:rsidTr="001C4165">
        <w:tc>
          <w:tcPr>
            <w:tcW w:w="7226" w:type="dxa"/>
            <w:shd w:val="clear" w:color="auto" w:fill="auto"/>
          </w:tcPr>
          <w:p w14:paraId="1FA7C0A3" w14:textId="77777777" w:rsidR="00646951" w:rsidRDefault="00646951" w:rsidP="001C4165">
            <w:pPr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Inelta liefert kundenspezifisch konfektionierte </w:t>
            </w:r>
            <w:r>
              <w:rPr>
                <w:sz w:val="18"/>
                <w:szCs w:val="18"/>
              </w:rPr>
              <w:t>V</w:t>
            </w:r>
            <w:r w:rsidRPr="00303F2A">
              <w:rPr>
                <w:sz w:val="18"/>
                <w:szCs w:val="18"/>
              </w:rPr>
              <w:t>entilsensoren</w:t>
            </w:r>
            <w:r>
              <w:rPr>
                <w:sz w:val="18"/>
              </w:rPr>
              <w:t xml:space="preserve"> jetzt auch in hohe Stückzahlen. Im Bild: Baureihe IHDL </w:t>
            </w:r>
          </w:p>
        </w:tc>
      </w:tr>
    </w:tbl>
    <w:p w14:paraId="72FE3CBD" w14:textId="77777777" w:rsidR="00646951" w:rsidRDefault="00646951" w:rsidP="00646951">
      <w:pPr>
        <w:spacing w:line="360" w:lineRule="auto"/>
        <w:jc w:val="both"/>
        <w:rPr>
          <w:color w:val="000000" w:themeColor="text1"/>
        </w:rPr>
      </w:pPr>
    </w:p>
    <w:p w14:paraId="779C6A77" w14:textId="79348ABF" w:rsidR="00410BA6" w:rsidRPr="00410BA6" w:rsidRDefault="00130D89" w:rsidP="00410BA6">
      <w:pPr>
        <w:spacing w:line="360" w:lineRule="auto"/>
        <w:jc w:val="both"/>
        <w:rPr>
          <w:color w:val="000000" w:themeColor="text1"/>
        </w:rPr>
      </w:pPr>
      <w:r w:rsidRPr="003C22BB">
        <w:rPr>
          <w:color w:val="000000" w:themeColor="text1"/>
        </w:rPr>
        <w:t xml:space="preserve">Mit langjährigem Know-How im Entwicklungs- und Konstruktionsbereich und großen </w:t>
      </w:r>
      <w:r w:rsidR="00805A7B" w:rsidRPr="003C22BB">
        <w:rPr>
          <w:color w:val="000000" w:themeColor="text1"/>
        </w:rPr>
        <w:t>Fertigungsk</w:t>
      </w:r>
      <w:r w:rsidR="0044021F" w:rsidRPr="003C22BB">
        <w:rPr>
          <w:color w:val="000000" w:themeColor="text1"/>
        </w:rPr>
        <w:t xml:space="preserve">apazitäten </w:t>
      </w:r>
      <w:r w:rsidR="006371D1" w:rsidRPr="003C22BB">
        <w:rPr>
          <w:color w:val="000000" w:themeColor="text1"/>
        </w:rPr>
        <w:t xml:space="preserve">ist der Sensorspezialist </w:t>
      </w:r>
      <w:r w:rsidR="00550E51" w:rsidRPr="003C22BB">
        <w:rPr>
          <w:color w:val="000000" w:themeColor="text1"/>
        </w:rPr>
        <w:t>i</w:t>
      </w:r>
      <w:r w:rsidR="006371D1" w:rsidRPr="003C22BB">
        <w:rPr>
          <w:color w:val="000000" w:themeColor="text1"/>
        </w:rPr>
        <w:t xml:space="preserve">n der Lage, </w:t>
      </w:r>
      <w:r w:rsidR="00F174BF" w:rsidRPr="003C22BB">
        <w:rPr>
          <w:color w:val="000000" w:themeColor="text1"/>
        </w:rPr>
        <w:t>kunden</w:t>
      </w:r>
      <w:r w:rsidR="00EA52CA" w:rsidRPr="003C22BB">
        <w:rPr>
          <w:color w:val="000000" w:themeColor="text1"/>
        </w:rPr>
        <w:t xml:space="preserve">individuell </w:t>
      </w:r>
      <w:r w:rsidR="00B30EAA" w:rsidRPr="003C22BB">
        <w:rPr>
          <w:color w:val="000000" w:themeColor="text1"/>
        </w:rPr>
        <w:t xml:space="preserve">konfektionierte </w:t>
      </w:r>
      <w:r w:rsidR="00F174BF" w:rsidRPr="003C22BB">
        <w:rPr>
          <w:color w:val="000000" w:themeColor="text1"/>
        </w:rPr>
        <w:t xml:space="preserve">Ventilsensoren </w:t>
      </w:r>
      <w:r w:rsidR="00BB5BA9" w:rsidRPr="003C22BB">
        <w:rPr>
          <w:color w:val="000000" w:themeColor="text1"/>
        </w:rPr>
        <w:t xml:space="preserve">für anspruchsvolle Anforderungen in hohen Stückzahlen zu </w:t>
      </w:r>
      <w:r w:rsidR="004C6873" w:rsidRPr="003C22BB">
        <w:rPr>
          <w:color w:val="000000" w:themeColor="text1"/>
        </w:rPr>
        <w:t>liefern</w:t>
      </w:r>
      <w:r w:rsidR="002800CB" w:rsidRPr="003C22BB">
        <w:rPr>
          <w:color w:val="000000" w:themeColor="text1"/>
        </w:rPr>
        <w:t xml:space="preserve">. </w:t>
      </w:r>
      <w:r w:rsidR="004C6873" w:rsidRPr="003C22BB">
        <w:rPr>
          <w:color w:val="000000" w:themeColor="text1"/>
        </w:rPr>
        <w:t xml:space="preserve">Wie die Standardbaureihen </w:t>
      </w:r>
      <w:r w:rsidR="006F0F87" w:rsidRPr="003C22BB">
        <w:rPr>
          <w:color w:val="000000" w:themeColor="text1"/>
        </w:rPr>
        <w:t>stehen</w:t>
      </w:r>
      <w:r w:rsidR="004C6873" w:rsidRPr="003C22BB">
        <w:rPr>
          <w:color w:val="000000" w:themeColor="text1"/>
        </w:rPr>
        <w:t xml:space="preserve"> </w:t>
      </w:r>
      <w:r w:rsidR="0044021F" w:rsidRPr="003C22BB">
        <w:rPr>
          <w:color w:val="000000" w:themeColor="text1"/>
        </w:rPr>
        <w:t xml:space="preserve">die </w:t>
      </w:r>
      <w:r w:rsidR="003249C3" w:rsidRPr="003C22BB">
        <w:rPr>
          <w:color w:val="000000" w:themeColor="text1"/>
        </w:rPr>
        <w:t>kundenspezifisch</w:t>
      </w:r>
      <w:r w:rsidR="0044021F" w:rsidRPr="003C22BB">
        <w:rPr>
          <w:color w:val="000000" w:themeColor="text1"/>
        </w:rPr>
        <w:t>en</w:t>
      </w:r>
      <w:r w:rsidR="003249C3" w:rsidRPr="003C22BB">
        <w:rPr>
          <w:color w:val="000000" w:themeColor="text1"/>
        </w:rPr>
        <w:t xml:space="preserve"> Ventilsensoren als gekapselte, einschraubfertige</w:t>
      </w:r>
      <w:r w:rsidR="003249C3" w:rsidRPr="003249C3">
        <w:rPr>
          <w:color w:val="000000" w:themeColor="text1"/>
        </w:rPr>
        <w:t xml:space="preserve"> Systeme aus LVDT-Sensor, Druckrohr und Kernverlängerung</w:t>
      </w:r>
      <w:r w:rsidR="004C6873" w:rsidRPr="00015039">
        <w:rPr>
          <w:color w:val="000000" w:themeColor="text1"/>
        </w:rPr>
        <w:t xml:space="preserve"> </w:t>
      </w:r>
      <w:r w:rsidR="006F0F87">
        <w:rPr>
          <w:color w:val="000000" w:themeColor="text1"/>
        </w:rPr>
        <w:t>zur Verfügung</w:t>
      </w:r>
      <w:r w:rsidR="003249C3" w:rsidRPr="003249C3">
        <w:rPr>
          <w:color w:val="000000" w:themeColor="text1"/>
        </w:rPr>
        <w:t xml:space="preserve">. </w:t>
      </w:r>
      <w:r w:rsidR="00214D93" w:rsidRPr="00015039">
        <w:rPr>
          <w:color w:val="000000" w:themeColor="text1"/>
        </w:rPr>
        <w:t>D</w:t>
      </w:r>
      <w:r w:rsidR="0050791B" w:rsidRPr="0050791B">
        <w:rPr>
          <w:color w:val="000000" w:themeColor="text1"/>
        </w:rPr>
        <w:t>ie Systeme</w:t>
      </w:r>
      <w:r w:rsidR="0050791B" w:rsidRPr="00015039">
        <w:rPr>
          <w:color w:val="000000" w:themeColor="text1"/>
        </w:rPr>
        <w:t xml:space="preserve"> </w:t>
      </w:r>
      <w:r w:rsidR="00214D93" w:rsidRPr="00015039">
        <w:rPr>
          <w:color w:val="000000" w:themeColor="text1"/>
        </w:rPr>
        <w:t xml:space="preserve">sind </w:t>
      </w:r>
      <w:r w:rsidR="0050791B" w:rsidRPr="00015039">
        <w:rPr>
          <w:color w:val="000000" w:themeColor="text1"/>
        </w:rPr>
        <w:t xml:space="preserve">für Messwege zwischen </w:t>
      </w:r>
      <w:r w:rsidR="00DB66D5" w:rsidRPr="0050791B">
        <w:rPr>
          <w:color w:val="000000" w:themeColor="text1"/>
        </w:rPr>
        <w:t>1,2 mm bis 36 mm</w:t>
      </w:r>
      <w:r w:rsidR="00DB66D5" w:rsidRPr="00015039">
        <w:rPr>
          <w:color w:val="000000" w:themeColor="text1"/>
        </w:rPr>
        <w:t xml:space="preserve"> sowie </w:t>
      </w:r>
      <w:r w:rsidR="0050791B" w:rsidRPr="0050791B">
        <w:rPr>
          <w:color w:val="000000" w:themeColor="text1"/>
        </w:rPr>
        <w:t xml:space="preserve">in Versionen für den Einbau in Endlage oder für die Zwischenbauweise </w:t>
      </w:r>
      <w:r w:rsidR="006F0F87">
        <w:rPr>
          <w:color w:val="000000" w:themeColor="text1"/>
        </w:rPr>
        <w:t>erhältlich</w:t>
      </w:r>
      <w:r w:rsidR="0050791B" w:rsidRPr="0050791B">
        <w:rPr>
          <w:color w:val="000000" w:themeColor="text1"/>
        </w:rPr>
        <w:t>.</w:t>
      </w:r>
      <w:r w:rsidR="00AF4AEA" w:rsidRPr="00015039">
        <w:rPr>
          <w:color w:val="000000" w:themeColor="text1"/>
        </w:rPr>
        <w:t xml:space="preserve"> </w:t>
      </w:r>
      <w:r w:rsidR="00613B75" w:rsidRPr="00015039">
        <w:rPr>
          <w:color w:val="000000" w:themeColor="text1"/>
        </w:rPr>
        <w:t xml:space="preserve">Ihre </w:t>
      </w:r>
      <w:r w:rsidR="00AF4AEA" w:rsidRPr="006371D1">
        <w:rPr>
          <w:color w:val="000000" w:themeColor="text1"/>
        </w:rPr>
        <w:t xml:space="preserve">medienberührenden Komponenten sind bis 400 bar </w:t>
      </w:r>
      <w:r w:rsidR="00613B75" w:rsidRPr="006371D1">
        <w:rPr>
          <w:color w:val="000000" w:themeColor="text1"/>
        </w:rPr>
        <w:t xml:space="preserve">druckfest </w:t>
      </w:r>
      <w:r w:rsidR="00AF4AEA" w:rsidRPr="006371D1">
        <w:rPr>
          <w:color w:val="000000" w:themeColor="text1"/>
        </w:rPr>
        <w:t xml:space="preserve">und widerstehen </w:t>
      </w:r>
      <w:r w:rsidR="00613B75" w:rsidRPr="00015039">
        <w:rPr>
          <w:color w:val="000000" w:themeColor="text1"/>
        </w:rPr>
        <w:t xml:space="preserve">maximalen </w:t>
      </w:r>
      <w:r w:rsidR="00AF4AEA" w:rsidRPr="006371D1">
        <w:rPr>
          <w:color w:val="000000" w:themeColor="text1"/>
        </w:rPr>
        <w:t>Druckspitzen bis 1.200</w:t>
      </w:r>
      <w:r w:rsidR="00613B75" w:rsidRPr="00015039">
        <w:rPr>
          <w:color w:val="000000" w:themeColor="text1"/>
        </w:rPr>
        <w:t> </w:t>
      </w:r>
      <w:r w:rsidR="00AF4AEA" w:rsidRPr="006371D1">
        <w:rPr>
          <w:color w:val="000000" w:themeColor="text1"/>
        </w:rPr>
        <w:t>bar.</w:t>
      </w:r>
      <w:r w:rsidR="00AF4AEA" w:rsidRPr="00015039">
        <w:rPr>
          <w:color w:val="000000" w:themeColor="text1"/>
        </w:rPr>
        <w:t xml:space="preserve"> </w:t>
      </w:r>
      <w:r w:rsidR="0050791B" w:rsidRPr="003C22BB">
        <w:rPr>
          <w:color w:val="000000" w:themeColor="text1"/>
        </w:rPr>
        <w:t xml:space="preserve">Die </w:t>
      </w:r>
      <w:r w:rsidR="00410BA6" w:rsidRPr="003C22BB">
        <w:rPr>
          <w:color w:val="000000" w:themeColor="text1"/>
        </w:rPr>
        <w:t>Messwerta</w:t>
      </w:r>
      <w:r w:rsidR="0050791B" w:rsidRPr="003C22BB">
        <w:rPr>
          <w:color w:val="000000" w:themeColor="text1"/>
        </w:rPr>
        <w:t xml:space="preserve">usgabe </w:t>
      </w:r>
      <w:r w:rsidR="00F379FF" w:rsidRPr="003C22BB">
        <w:rPr>
          <w:color w:val="000000" w:themeColor="text1"/>
        </w:rPr>
        <w:t xml:space="preserve">kann </w:t>
      </w:r>
      <w:r w:rsidR="00613B75" w:rsidRPr="003C22BB">
        <w:rPr>
          <w:color w:val="000000" w:themeColor="text1"/>
        </w:rPr>
        <w:t xml:space="preserve">wahlweise </w:t>
      </w:r>
      <w:r w:rsidR="001056CF" w:rsidRPr="003C22BB">
        <w:rPr>
          <w:color w:val="000000" w:themeColor="text1"/>
        </w:rPr>
        <w:lastRenderedPageBreak/>
        <w:t xml:space="preserve">mit Analogausgängen </w:t>
      </w:r>
      <w:r w:rsidR="003C22BB" w:rsidRPr="003C22BB">
        <w:rPr>
          <w:color w:val="000000" w:themeColor="text1"/>
        </w:rPr>
        <w:t>für</w:t>
      </w:r>
      <w:r w:rsidR="0050791B" w:rsidRPr="003C22BB">
        <w:rPr>
          <w:color w:val="000000" w:themeColor="text1"/>
        </w:rPr>
        <w:t xml:space="preserve"> 4…20mA- oder 0…10V-Normsignal</w:t>
      </w:r>
      <w:r w:rsidR="003C22BB" w:rsidRPr="003C22BB">
        <w:rPr>
          <w:color w:val="000000" w:themeColor="text1"/>
        </w:rPr>
        <w:t>e</w:t>
      </w:r>
      <w:r w:rsidR="00F379FF" w:rsidRPr="003C22BB">
        <w:rPr>
          <w:color w:val="000000" w:themeColor="text1"/>
        </w:rPr>
        <w:t xml:space="preserve"> </w:t>
      </w:r>
      <w:r w:rsidR="003C22BB" w:rsidRPr="003C22BB">
        <w:rPr>
          <w:color w:val="000000" w:themeColor="text1"/>
        </w:rPr>
        <w:t xml:space="preserve">sowie </w:t>
      </w:r>
      <w:r w:rsidR="001056CF" w:rsidRPr="003C22BB">
        <w:rPr>
          <w:color w:val="000000" w:themeColor="text1"/>
        </w:rPr>
        <w:t xml:space="preserve">auch mit digitalen Schnittstellen wie z.B. I/O-Link </w:t>
      </w:r>
      <w:r w:rsidR="00F379FF" w:rsidRPr="003C22BB">
        <w:rPr>
          <w:color w:val="000000" w:themeColor="text1"/>
        </w:rPr>
        <w:t>erfolgen</w:t>
      </w:r>
      <w:r w:rsidR="0050791B" w:rsidRPr="003C22BB">
        <w:rPr>
          <w:color w:val="000000" w:themeColor="text1"/>
        </w:rPr>
        <w:t>.</w:t>
      </w:r>
      <w:r w:rsidR="0050791B" w:rsidRPr="0050791B">
        <w:rPr>
          <w:color w:val="000000" w:themeColor="text1"/>
        </w:rPr>
        <w:t xml:space="preserve"> </w:t>
      </w:r>
      <w:r w:rsidR="00410BA6" w:rsidRPr="00015039">
        <w:rPr>
          <w:color w:val="000000" w:themeColor="text1"/>
        </w:rPr>
        <w:t xml:space="preserve">Auf Anfrage legt Inelta die Sensoren </w:t>
      </w:r>
      <w:r w:rsidR="00DB66D5" w:rsidRPr="00DB66D5">
        <w:rPr>
          <w:color w:val="000000" w:themeColor="text1"/>
        </w:rPr>
        <w:t xml:space="preserve">auch </w:t>
      </w:r>
      <w:r w:rsidR="00410BA6" w:rsidRPr="00015039">
        <w:rPr>
          <w:color w:val="000000" w:themeColor="text1"/>
        </w:rPr>
        <w:t xml:space="preserve">für </w:t>
      </w:r>
      <w:r w:rsidR="00DB66D5" w:rsidRPr="00DB66D5">
        <w:rPr>
          <w:color w:val="000000" w:themeColor="text1"/>
        </w:rPr>
        <w:t xml:space="preserve">andere Anwendungsfelder </w:t>
      </w:r>
      <w:r w:rsidR="000D3AA9" w:rsidRPr="00015039">
        <w:rPr>
          <w:color w:val="000000" w:themeColor="text1"/>
        </w:rPr>
        <w:t>wie z</w:t>
      </w:r>
      <w:r w:rsidR="006F0F87">
        <w:rPr>
          <w:color w:val="000000" w:themeColor="text1"/>
        </w:rPr>
        <w:t>.</w:t>
      </w:r>
      <w:r w:rsidR="000D3AA9" w:rsidRPr="00015039">
        <w:rPr>
          <w:color w:val="000000" w:themeColor="text1"/>
        </w:rPr>
        <w:t xml:space="preserve">B. </w:t>
      </w:r>
      <w:r w:rsidR="00DB66D5" w:rsidRPr="00DB66D5">
        <w:rPr>
          <w:color w:val="000000" w:themeColor="text1"/>
        </w:rPr>
        <w:t xml:space="preserve">Pumpen- und </w:t>
      </w:r>
      <w:r w:rsidR="00DB66D5" w:rsidRPr="00096EBC">
        <w:rPr>
          <w:color w:val="000000" w:themeColor="text1"/>
        </w:rPr>
        <w:t>Dosiersysteme aus</w:t>
      </w:r>
      <w:r w:rsidR="00486191" w:rsidRPr="00096EBC">
        <w:rPr>
          <w:color w:val="000000" w:themeColor="text1"/>
        </w:rPr>
        <w:t xml:space="preserve">. Für hohe Vibrations- und Schwingungsbelastung </w:t>
      </w:r>
      <w:r w:rsidR="00BD64DB">
        <w:rPr>
          <w:color w:val="000000" w:themeColor="text1"/>
        </w:rPr>
        <w:t xml:space="preserve">steht </w:t>
      </w:r>
      <w:r w:rsidR="00486191" w:rsidRPr="00096EBC">
        <w:rPr>
          <w:color w:val="000000" w:themeColor="text1"/>
        </w:rPr>
        <w:t xml:space="preserve">eine 30g-Variante </w:t>
      </w:r>
      <w:r w:rsidR="00BD64DB">
        <w:rPr>
          <w:color w:val="000000" w:themeColor="text1"/>
        </w:rPr>
        <w:t>bereit</w:t>
      </w:r>
      <w:r w:rsidR="00486191" w:rsidRPr="00096EBC">
        <w:rPr>
          <w:color w:val="000000" w:themeColor="text1"/>
        </w:rPr>
        <w:t>.</w:t>
      </w:r>
      <w:r w:rsidR="00DB66D5" w:rsidRPr="00096EBC">
        <w:rPr>
          <w:color w:val="000000" w:themeColor="text1"/>
        </w:rPr>
        <w:t xml:space="preserve"> </w:t>
      </w:r>
      <w:r w:rsidR="00EA66CD" w:rsidRPr="00096EBC">
        <w:rPr>
          <w:color w:val="000000" w:themeColor="text1"/>
        </w:rPr>
        <w:t xml:space="preserve">Standardmäßig </w:t>
      </w:r>
      <w:r w:rsidR="006F0F87" w:rsidRPr="00096EBC">
        <w:rPr>
          <w:color w:val="000000" w:themeColor="text1"/>
        </w:rPr>
        <w:t xml:space="preserve">bieten </w:t>
      </w:r>
      <w:r w:rsidR="00EA66CD" w:rsidRPr="00096EBC">
        <w:rPr>
          <w:color w:val="000000" w:themeColor="text1"/>
        </w:rPr>
        <w:t xml:space="preserve">alle </w:t>
      </w:r>
      <w:r w:rsidR="00BB61AE" w:rsidRPr="00096EBC">
        <w:rPr>
          <w:color w:val="000000" w:themeColor="text1"/>
        </w:rPr>
        <w:t>Ausführungen</w:t>
      </w:r>
      <w:r w:rsidR="00EA66CD" w:rsidRPr="00096EBC">
        <w:rPr>
          <w:color w:val="000000" w:themeColor="text1"/>
        </w:rPr>
        <w:t xml:space="preserve"> </w:t>
      </w:r>
      <w:r w:rsidR="00410BA6" w:rsidRPr="00096EBC">
        <w:rPr>
          <w:color w:val="000000" w:themeColor="text1"/>
        </w:rPr>
        <w:t>Schutzart IP65</w:t>
      </w:r>
      <w:r w:rsidR="00EA66CD" w:rsidRPr="00096EBC">
        <w:rPr>
          <w:color w:val="000000" w:themeColor="text1"/>
        </w:rPr>
        <w:t xml:space="preserve"> </w:t>
      </w:r>
      <w:r w:rsidR="001056CF" w:rsidRPr="00096EBC">
        <w:rPr>
          <w:color w:val="000000" w:themeColor="text1"/>
        </w:rPr>
        <w:t xml:space="preserve">(optional IP67 bis IP69) </w:t>
      </w:r>
      <w:r w:rsidR="00EA66CD" w:rsidRPr="00096EBC">
        <w:rPr>
          <w:color w:val="000000" w:themeColor="text1"/>
        </w:rPr>
        <w:t xml:space="preserve">und </w:t>
      </w:r>
      <w:r w:rsidR="00EF51FD" w:rsidRPr="00096EBC">
        <w:rPr>
          <w:color w:val="000000" w:themeColor="text1"/>
        </w:rPr>
        <w:t xml:space="preserve">eignen sich </w:t>
      </w:r>
      <w:r w:rsidR="00EA66CD" w:rsidRPr="00096EBC">
        <w:rPr>
          <w:color w:val="000000" w:themeColor="text1"/>
        </w:rPr>
        <w:t xml:space="preserve">für </w:t>
      </w:r>
      <w:r w:rsidR="00EF51FD" w:rsidRPr="00096EBC">
        <w:rPr>
          <w:color w:val="000000" w:themeColor="text1"/>
        </w:rPr>
        <w:t>d</w:t>
      </w:r>
      <w:r w:rsidR="00EA66CD" w:rsidRPr="00096EBC">
        <w:rPr>
          <w:color w:val="000000" w:themeColor="text1"/>
        </w:rPr>
        <w:t>en Temperaturbereich von -25 bis +100 °C</w:t>
      </w:r>
      <w:r w:rsidR="00410BA6" w:rsidRPr="00096EBC">
        <w:rPr>
          <w:color w:val="000000" w:themeColor="text1"/>
        </w:rPr>
        <w:t xml:space="preserve">, </w:t>
      </w:r>
      <w:r w:rsidR="00EF51FD" w:rsidRPr="00096EBC">
        <w:rPr>
          <w:color w:val="000000" w:themeColor="text1"/>
        </w:rPr>
        <w:t xml:space="preserve">können bei Bedarf aber auch </w:t>
      </w:r>
      <w:r w:rsidR="006F0F87" w:rsidRPr="00096EBC">
        <w:rPr>
          <w:color w:val="000000" w:themeColor="text1"/>
        </w:rPr>
        <w:t xml:space="preserve">für </w:t>
      </w:r>
      <w:r w:rsidR="000B3705" w:rsidRPr="00096EBC">
        <w:rPr>
          <w:color w:val="000000" w:themeColor="text1"/>
        </w:rPr>
        <w:t xml:space="preserve">einen </w:t>
      </w:r>
      <w:r w:rsidR="00410BA6" w:rsidRPr="00096EBC">
        <w:rPr>
          <w:color w:val="000000" w:themeColor="text1"/>
        </w:rPr>
        <w:t>erweiterte</w:t>
      </w:r>
      <w:r w:rsidR="000B3705" w:rsidRPr="00096EBC">
        <w:rPr>
          <w:color w:val="000000" w:themeColor="text1"/>
        </w:rPr>
        <w:t>n</w:t>
      </w:r>
      <w:r w:rsidR="00410BA6" w:rsidRPr="00096EBC">
        <w:rPr>
          <w:color w:val="000000" w:themeColor="text1"/>
        </w:rPr>
        <w:t xml:space="preserve"> Temperaturbereich von -45…+125 °C</w:t>
      </w:r>
      <w:r w:rsidR="00EA66CD" w:rsidRPr="00096EBC">
        <w:rPr>
          <w:color w:val="000000" w:themeColor="text1"/>
        </w:rPr>
        <w:t xml:space="preserve"> </w:t>
      </w:r>
      <w:r w:rsidR="000B3705" w:rsidRPr="00096EBC">
        <w:rPr>
          <w:color w:val="000000" w:themeColor="text1"/>
        </w:rPr>
        <w:t>geliefert werden</w:t>
      </w:r>
      <w:r w:rsidR="00EA66CD" w:rsidRPr="00096EBC">
        <w:rPr>
          <w:color w:val="000000" w:themeColor="text1"/>
        </w:rPr>
        <w:t>.</w:t>
      </w:r>
      <w:r w:rsidR="00EA66CD" w:rsidRPr="00015039">
        <w:rPr>
          <w:color w:val="000000" w:themeColor="text1"/>
        </w:rPr>
        <w:t xml:space="preserve"> </w:t>
      </w:r>
      <w:r w:rsidR="00410BA6" w:rsidRPr="00410BA6">
        <w:rPr>
          <w:color w:val="000000" w:themeColor="text1"/>
        </w:rPr>
        <w:t xml:space="preserve"> </w:t>
      </w:r>
    </w:p>
    <w:p w14:paraId="5B8F5155" w14:textId="7BFD1238" w:rsidR="0050791B" w:rsidRDefault="0050791B" w:rsidP="003249C3">
      <w:pPr>
        <w:spacing w:line="360" w:lineRule="auto"/>
        <w:jc w:val="both"/>
        <w:rPr>
          <w:color w:val="000000" w:themeColor="text1"/>
        </w:rPr>
      </w:pPr>
    </w:p>
    <w:p w14:paraId="36B0F657" w14:textId="3DE73528" w:rsidR="000F7645" w:rsidRDefault="000F7645" w:rsidP="003249C3">
      <w:pPr>
        <w:spacing w:line="360" w:lineRule="auto"/>
        <w:jc w:val="both"/>
        <w:rPr>
          <w:color w:val="000000" w:themeColor="text1"/>
        </w:rPr>
      </w:pPr>
    </w:p>
    <w:p w14:paraId="62E53192" w14:textId="0DABA242" w:rsidR="000F7645" w:rsidRDefault="000F7645" w:rsidP="003249C3">
      <w:pPr>
        <w:spacing w:line="360" w:lineRule="auto"/>
        <w:jc w:val="both"/>
        <w:rPr>
          <w:color w:val="000000" w:themeColor="text1"/>
        </w:rPr>
      </w:pPr>
    </w:p>
    <w:p w14:paraId="0C7C66E4" w14:textId="1B83F30D" w:rsidR="000F7645" w:rsidRDefault="000F7645" w:rsidP="003249C3">
      <w:pPr>
        <w:spacing w:line="360" w:lineRule="auto"/>
        <w:jc w:val="both"/>
        <w:rPr>
          <w:color w:val="000000" w:themeColor="text1"/>
        </w:rPr>
      </w:pPr>
    </w:p>
    <w:p w14:paraId="300FF25F" w14:textId="7BF59740" w:rsidR="000F7645" w:rsidRDefault="000F7645" w:rsidP="003249C3">
      <w:pPr>
        <w:spacing w:line="360" w:lineRule="auto"/>
        <w:jc w:val="both"/>
        <w:rPr>
          <w:color w:val="000000" w:themeColor="text1"/>
        </w:rPr>
      </w:pPr>
    </w:p>
    <w:p w14:paraId="17B86E1C" w14:textId="77777777" w:rsidR="00D061F8" w:rsidRDefault="00D061F8" w:rsidP="003249C3">
      <w:pPr>
        <w:spacing w:line="360" w:lineRule="auto"/>
        <w:jc w:val="both"/>
        <w:rPr>
          <w:color w:val="000000" w:themeColor="text1"/>
        </w:rPr>
      </w:pPr>
    </w:p>
    <w:p w14:paraId="057BFB60" w14:textId="006753BE" w:rsidR="000F7645" w:rsidRDefault="000F7645" w:rsidP="003249C3">
      <w:pPr>
        <w:spacing w:line="360" w:lineRule="auto"/>
        <w:jc w:val="both"/>
        <w:rPr>
          <w:color w:val="000000" w:themeColor="text1"/>
        </w:rPr>
      </w:pPr>
    </w:p>
    <w:p w14:paraId="1704468A" w14:textId="1A12DD8D" w:rsidR="000F7645" w:rsidRDefault="000F7645" w:rsidP="003249C3">
      <w:pPr>
        <w:spacing w:line="360" w:lineRule="auto"/>
        <w:jc w:val="both"/>
        <w:rPr>
          <w:color w:val="000000" w:themeColor="text1"/>
        </w:rPr>
      </w:pPr>
    </w:p>
    <w:tbl>
      <w:tblPr>
        <w:tblW w:w="71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D46CF" w14:paraId="1969AEE6" w14:textId="77777777" w:rsidTr="004767BF">
        <w:trPr>
          <w:cantSplit/>
        </w:trPr>
        <w:tc>
          <w:tcPr>
            <w:tcW w:w="1151" w:type="dxa"/>
            <w:shd w:val="clear" w:color="auto" w:fill="auto"/>
          </w:tcPr>
          <w:p w14:paraId="125EFDD6" w14:textId="77777777" w:rsidR="00DD46CF" w:rsidRDefault="00DD46CF" w:rsidP="00603A48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613CA6E0" w14:textId="0A97EA76" w:rsidR="00DD46CF" w:rsidRDefault="00D81175" w:rsidP="00603A48">
            <w:pPr>
              <w:rPr>
                <w:sz w:val="18"/>
              </w:rPr>
            </w:pPr>
            <w:r w:rsidRPr="00D81175">
              <w:rPr>
                <w:sz w:val="18"/>
              </w:rPr>
              <w:t>IHDL-Gruppe</w:t>
            </w:r>
          </w:p>
        </w:tc>
        <w:tc>
          <w:tcPr>
            <w:tcW w:w="850" w:type="dxa"/>
            <w:shd w:val="clear" w:color="auto" w:fill="auto"/>
          </w:tcPr>
          <w:p w14:paraId="6EDAB8B0" w14:textId="77777777" w:rsidR="00DD46CF" w:rsidRDefault="00DD46CF" w:rsidP="00603A48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57EC258E" w14:textId="6C6CD026" w:rsidR="00DD46CF" w:rsidRDefault="00DD46CF" w:rsidP="00603A48">
            <w:pPr>
              <w:jc w:val="right"/>
            </w:pPr>
            <w:r>
              <w:rPr>
                <w:sz w:val="18"/>
              </w:rPr>
              <w:t>1.</w:t>
            </w:r>
            <w:r w:rsidR="003328F5">
              <w:rPr>
                <w:sz w:val="18"/>
              </w:rPr>
              <w:t>824</w:t>
            </w:r>
          </w:p>
        </w:tc>
      </w:tr>
      <w:tr w:rsidR="00DD46CF" w14:paraId="1681E05E" w14:textId="77777777" w:rsidTr="004767BF">
        <w:trPr>
          <w:cantSplit/>
        </w:trPr>
        <w:tc>
          <w:tcPr>
            <w:tcW w:w="1151" w:type="dxa"/>
            <w:shd w:val="clear" w:color="auto" w:fill="auto"/>
          </w:tcPr>
          <w:p w14:paraId="06678021" w14:textId="77777777" w:rsidR="00DD46CF" w:rsidRDefault="00DD46CF" w:rsidP="00603A48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4BAB2BE8" w14:textId="03C6C80F" w:rsidR="00DD46CF" w:rsidRDefault="00AA039F" w:rsidP="00603A48">
            <w:pPr>
              <w:spacing w:before="120"/>
              <w:rPr>
                <w:sz w:val="18"/>
              </w:rPr>
            </w:pPr>
            <w:r w:rsidRPr="00AA039F">
              <w:rPr>
                <w:sz w:val="18"/>
              </w:rPr>
              <w:t>202203021_pm_kundenspez_ventilsensoren_st</w:t>
            </w:r>
            <w:r w:rsidR="00D061F8">
              <w:rPr>
                <w:sz w:val="18"/>
              </w:rPr>
              <w:t>ue</w:t>
            </w:r>
            <w:r w:rsidRPr="00AA039F">
              <w:rPr>
                <w:sz w:val="18"/>
              </w:rPr>
              <w:t>ckzahlen</w:t>
            </w:r>
          </w:p>
        </w:tc>
        <w:tc>
          <w:tcPr>
            <w:tcW w:w="850" w:type="dxa"/>
            <w:shd w:val="clear" w:color="auto" w:fill="auto"/>
          </w:tcPr>
          <w:p w14:paraId="00C04CC9" w14:textId="77777777" w:rsidR="00DD46CF" w:rsidRDefault="00DD46CF" w:rsidP="00603A48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6C4E64E7" w14:textId="43ACDFB9" w:rsidR="00DD46CF" w:rsidRDefault="0037583B" w:rsidP="00603A48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06.04.2022</w:t>
            </w:r>
          </w:p>
        </w:tc>
      </w:tr>
    </w:tbl>
    <w:p w14:paraId="0F892B20" w14:textId="2ABD4FF6" w:rsidR="00DD46CF" w:rsidRDefault="00DD46CF" w:rsidP="006F0F87"/>
    <w:p w14:paraId="3BB15B85" w14:textId="1E10DE47" w:rsidR="00F475F4" w:rsidRDefault="00F475F4" w:rsidP="006F0F87"/>
    <w:p w14:paraId="1ADF4EE5" w14:textId="77777777" w:rsidR="00F475F4" w:rsidRDefault="00F475F4" w:rsidP="00F475F4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03E272A6" w14:textId="77777777" w:rsidR="00F475F4" w:rsidRPr="00CC50B6" w:rsidRDefault="00F475F4" w:rsidP="00F475F4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seit </w:t>
      </w:r>
      <w:r>
        <w:rPr>
          <w:sz w:val="16"/>
          <w:szCs w:val="16"/>
        </w:rPr>
        <w:t>dem Jahr 2000</w:t>
      </w:r>
      <w:r w:rsidRPr="00CC399F">
        <w:rPr>
          <w:sz w:val="16"/>
          <w:szCs w:val="16"/>
        </w:rPr>
        <w:t xml:space="preserve"> Stand</w:t>
      </w:r>
      <w:r w:rsidRPr="00CC50B6">
        <w:rPr>
          <w:sz w:val="16"/>
          <w:szCs w:val="16"/>
        </w:rPr>
        <w:t xml:space="preserve">ard- und maßgeschneiderte Sensorlösungen für industrielle Anwendungen. Zusammen mit der PIL Sensoren GmbH (Erlensee bei Frankfurt/Main), einem Pionier der Ultraschallsensorik, und der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2154FA69" w14:textId="77777777" w:rsidR="00F475F4" w:rsidRDefault="00F475F4" w:rsidP="00F475F4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54175926" w14:textId="77777777" w:rsidR="00F475F4" w:rsidRPr="006711A1" w:rsidRDefault="00F475F4" w:rsidP="00F475F4">
      <w:pPr>
        <w:rPr>
          <w:sz w:val="16"/>
          <w:szCs w:val="16"/>
        </w:rPr>
      </w:pPr>
    </w:p>
    <w:p w14:paraId="1EC3D9D4" w14:textId="77777777" w:rsidR="00F475F4" w:rsidRPr="006711A1" w:rsidRDefault="00F475F4" w:rsidP="00F475F4">
      <w:pPr>
        <w:rPr>
          <w:sz w:val="16"/>
          <w:szCs w:val="16"/>
        </w:rPr>
      </w:pPr>
    </w:p>
    <w:p w14:paraId="5A885761" w14:textId="77777777" w:rsidR="00F475F4" w:rsidRDefault="00F475F4" w:rsidP="00F475F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3B8D1B60" w14:textId="77777777" w:rsidR="00F475F4" w:rsidRDefault="00F475F4" w:rsidP="00F475F4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F475F4" w14:paraId="150A6ED1" w14:textId="77777777" w:rsidTr="00603A48">
        <w:tc>
          <w:tcPr>
            <w:tcW w:w="3756" w:type="dxa"/>
            <w:shd w:val="clear" w:color="auto" w:fill="auto"/>
          </w:tcPr>
          <w:p w14:paraId="2F60045F" w14:textId="77777777" w:rsidR="00F475F4" w:rsidRDefault="00F475F4" w:rsidP="00603A48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119489D4" w14:textId="77777777" w:rsidR="00F475F4" w:rsidRDefault="00F475F4" w:rsidP="00603A48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0A785147" w14:textId="77777777" w:rsidR="00F475F4" w:rsidRDefault="00F475F4" w:rsidP="00603A48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t>Reinhard Koch</w:t>
            </w:r>
          </w:p>
          <w:p w14:paraId="44D2BA4E" w14:textId="77777777" w:rsidR="00F475F4" w:rsidRDefault="00F475F4" w:rsidP="00603A48">
            <w:pPr>
              <w:jc w:val="both"/>
            </w:pPr>
            <w:r w:rsidRPr="00CA2F2A">
              <w:t xml:space="preserve">Ludwig-Bölkow-Allee 22 </w:t>
            </w:r>
          </w:p>
          <w:p w14:paraId="63420DF0" w14:textId="77777777" w:rsidR="00F475F4" w:rsidRDefault="00F475F4" w:rsidP="00603A48">
            <w:pPr>
              <w:jc w:val="both"/>
            </w:pPr>
            <w:r>
              <w:t xml:space="preserve">82024 Taufkirchen </w:t>
            </w:r>
          </w:p>
          <w:p w14:paraId="781D9497" w14:textId="77777777" w:rsidR="00F475F4" w:rsidRDefault="00F475F4" w:rsidP="00603A48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45-0</w:t>
            </w:r>
          </w:p>
          <w:p w14:paraId="21DA4DFB" w14:textId="77777777" w:rsidR="00F475F4" w:rsidRDefault="00F475F4" w:rsidP="00603A48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4EEE6A07" w14:textId="77777777" w:rsidR="00F475F4" w:rsidRDefault="00F475F4" w:rsidP="00603A48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Pr="00DB6E58">
              <w:rPr>
                <w:lang w:val="it-IT"/>
              </w:rPr>
              <w:t>reinhard.koch@inelta.de</w:t>
            </w:r>
          </w:p>
          <w:p w14:paraId="2B667233" w14:textId="77777777" w:rsidR="00F475F4" w:rsidRDefault="00F475F4" w:rsidP="00603A48">
            <w:pPr>
              <w:jc w:val="both"/>
              <w:rPr>
                <w:lang w:val="it-IT"/>
              </w:rPr>
            </w:pPr>
          </w:p>
          <w:p w14:paraId="1437D856" w14:textId="77777777" w:rsidR="00F475F4" w:rsidRDefault="00F475F4" w:rsidP="00603A48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3D730B7F" w14:textId="77777777" w:rsidR="00F475F4" w:rsidRDefault="00F475F4" w:rsidP="00603A48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18CE015" w14:textId="77777777" w:rsidR="00F475F4" w:rsidRDefault="00F475F4" w:rsidP="00603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47D2A0C" w14:textId="77777777" w:rsidR="00F475F4" w:rsidRDefault="00F475F4" w:rsidP="00603A48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20C2CC7A" w14:textId="77777777" w:rsidR="00F475F4" w:rsidRDefault="00F475F4" w:rsidP="00603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6C2B398D" w14:textId="77777777" w:rsidR="00F475F4" w:rsidRDefault="00F475F4" w:rsidP="00603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514BB485" w14:textId="77777777" w:rsidR="00F475F4" w:rsidRDefault="00F475F4" w:rsidP="00603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60592FE6" w14:textId="77777777" w:rsidR="00F475F4" w:rsidRDefault="00F475F4" w:rsidP="00603A48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588F85BC" w14:textId="77777777" w:rsidR="00F475F4" w:rsidRDefault="00F475F4" w:rsidP="00603A48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4C4A0285" w14:textId="77777777" w:rsidR="00F475F4" w:rsidRDefault="00F475F4" w:rsidP="00F475F4"/>
    <w:p w14:paraId="4E4F83CE" w14:textId="77777777" w:rsidR="00F475F4" w:rsidRDefault="00F475F4" w:rsidP="00F475F4"/>
    <w:p w14:paraId="5B80475B" w14:textId="77777777" w:rsidR="00F475F4" w:rsidRDefault="00F475F4" w:rsidP="00F475F4"/>
    <w:p w14:paraId="082BFEEC" w14:textId="77777777" w:rsidR="00F475F4" w:rsidRDefault="00F475F4" w:rsidP="006F0F87"/>
    <w:sectPr w:rsidR="00F475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B4DA5" w14:textId="77777777" w:rsidR="00190758" w:rsidRDefault="00190758">
      <w:r>
        <w:separator/>
      </w:r>
    </w:p>
  </w:endnote>
  <w:endnote w:type="continuationSeparator" w:id="0">
    <w:p w14:paraId="772FBB04" w14:textId="77777777" w:rsidR="00190758" w:rsidRDefault="00190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55E50" w14:textId="77777777" w:rsidR="004624AD" w:rsidRDefault="004624AD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87AB" w14:textId="77777777" w:rsidR="004624AD" w:rsidRDefault="004624AD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407C8" w14:textId="77777777" w:rsidR="00190758" w:rsidRDefault="00190758">
      <w:r>
        <w:separator/>
      </w:r>
    </w:p>
  </w:footnote>
  <w:footnote w:type="continuationSeparator" w:id="0">
    <w:p w14:paraId="3246F5CE" w14:textId="77777777" w:rsidR="00190758" w:rsidRDefault="00190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9167" w14:textId="2CB018FB" w:rsidR="004624AD" w:rsidRDefault="00527006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18"/>
        <w:lang w:val="de-DE" w:eastAsia="de-DE"/>
      </w:rPr>
      <w:drawing>
        <wp:anchor distT="0" distB="0" distL="114935" distR="114935" simplePos="0" relativeHeight="251658240" behindDoc="0" locked="0" layoutInCell="1" allowOverlap="1" wp14:anchorId="7BB27092" wp14:editId="3AC0D5BD">
          <wp:simplePos x="0" y="0"/>
          <wp:positionH relativeFrom="column">
            <wp:posOffset>4706620</wp:posOffset>
          </wp:positionH>
          <wp:positionV relativeFrom="paragraph">
            <wp:posOffset>-123825</wp:posOffset>
          </wp:positionV>
          <wp:extent cx="1225550" cy="48323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4832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24AD">
      <w:rPr>
        <w:sz w:val="18"/>
      </w:rPr>
      <w:t xml:space="preserve">Seite </w:t>
    </w:r>
    <w:r w:rsidR="004624AD">
      <w:rPr>
        <w:rStyle w:val="Seitenzahl"/>
        <w:sz w:val="18"/>
      </w:rPr>
      <w:fldChar w:fldCharType="begin"/>
    </w:r>
    <w:r w:rsidR="004624AD">
      <w:rPr>
        <w:rStyle w:val="Seitenzahl"/>
        <w:sz w:val="18"/>
      </w:rPr>
      <w:instrText xml:space="preserve"> PAGE </w:instrText>
    </w:r>
    <w:r w:rsidR="004624AD">
      <w:rPr>
        <w:rStyle w:val="Seitenzahl"/>
        <w:sz w:val="18"/>
      </w:rPr>
      <w:fldChar w:fldCharType="separate"/>
    </w:r>
    <w:r w:rsidR="00486191">
      <w:rPr>
        <w:rStyle w:val="Seitenzahl"/>
        <w:noProof/>
        <w:sz w:val="18"/>
      </w:rPr>
      <w:t>2</w:t>
    </w:r>
    <w:r w:rsidR="004624AD">
      <w:rPr>
        <w:rStyle w:val="Seitenzahl"/>
        <w:sz w:val="18"/>
      </w:rPr>
      <w:fldChar w:fldCharType="end"/>
    </w:r>
    <w:r w:rsidR="004624AD">
      <w:rPr>
        <w:rStyle w:val="Seitenzahl"/>
        <w:sz w:val="18"/>
      </w:rPr>
      <w:t>:</w:t>
    </w:r>
    <w:r w:rsidR="004624AD">
      <w:rPr>
        <w:rStyle w:val="Seitenzahl"/>
        <w:sz w:val="18"/>
        <w:lang w:val="de-DE"/>
      </w:rPr>
      <w:tab/>
    </w:r>
    <w:r w:rsidR="00F475F4">
      <w:rPr>
        <w:rStyle w:val="Seitenzahl"/>
        <w:sz w:val="18"/>
        <w:lang w:val="de-DE"/>
      </w:rPr>
      <w:t>Kundenspezifische Ventilsensoren in hohen Stückzahlen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A4C59" w14:textId="03B54F36" w:rsidR="004624AD" w:rsidRDefault="00527006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  <w:lang w:val="de-DE" w:eastAsia="de-DE"/>
      </w:rPr>
      <w:drawing>
        <wp:anchor distT="0" distB="0" distL="114935" distR="114935" simplePos="0" relativeHeight="251657216" behindDoc="0" locked="0" layoutInCell="1" allowOverlap="1" wp14:anchorId="07958D59" wp14:editId="03E85945">
          <wp:simplePos x="0" y="0"/>
          <wp:positionH relativeFrom="column">
            <wp:posOffset>4639945</wp:posOffset>
          </wp:positionH>
          <wp:positionV relativeFrom="paragraph">
            <wp:posOffset>-3175</wp:posOffset>
          </wp:positionV>
          <wp:extent cx="1225550" cy="48323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4832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318650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AB1"/>
    <w:rsid w:val="00015039"/>
    <w:rsid w:val="00037610"/>
    <w:rsid w:val="00046EDD"/>
    <w:rsid w:val="00083CA0"/>
    <w:rsid w:val="00096EBC"/>
    <w:rsid w:val="000B3705"/>
    <w:rsid w:val="000B7629"/>
    <w:rsid w:val="000D3AA9"/>
    <w:rsid w:val="000F7645"/>
    <w:rsid w:val="001056CF"/>
    <w:rsid w:val="00120AD8"/>
    <w:rsid w:val="00130D89"/>
    <w:rsid w:val="00190758"/>
    <w:rsid w:val="001C7BB1"/>
    <w:rsid w:val="00214D93"/>
    <w:rsid w:val="002800CB"/>
    <w:rsid w:val="002A0152"/>
    <w:rsid w:val="002A5477"/>
    <w:rsid w:val="002C00D7"/>
    <w:rsid w:val="002F238C"/>
    <w:rsid w:val="002F4EE3"/>
    <w:rsid w:val="002F6098"/>
    <w:rsid w:val="003249C3"/>
    <w:rsid w:val="003328F5"/>
    <w:rsid w:val="0037583B"/>
    <w:rsid w:val="003B147E"/>
    <w:rsid w:val="003C22BB"/>
    <w:rsid w:val="003D3C10"/>
    <w:rsid w:val="003D4FAF"/>
    <w:rsid w:val="003F5E67"/>
    <w:rsid w:val="00402C66"/>
    <w:rsid w:val="00402C91"/>
    <w:rsid w:val="00410BA6"/>
    <w:rsid w:val="00433C31"/>
    <w:rsid w:val="0044021F"/>
    <w:rsid w:val="004624AD"/>
    <w:rsid w:val="004767BF"/>
    <w:rsid w:val="00486191"/>
    <w:rsid w:val="004A0187"/>
    <w:rsid w:val="004C6873"/>
    <w:rsid w:val="0050777A"/>
    <w:rsid w:val="0050791B"/>
    <w:rsid w:val="00527006"/>
    <w:rsid w:val="0053551D"/>
    <w:rsid w:val="005362BC"/>
    <w:rsid w:val="00547915"/>
    <w:rsid w:val="00550E51"/>
    <w:rsid w:val="005532A8"/>
    <w:rsid w:val="005F23F9"/>
    <w:rsid w:val="0060639D"/>
    <w:rsid w:val="00613B75"/>
    <w:rsid w:val="00623D7B"/>
    <w:rsid w:val="006371D1"/>
    <w:rsid w:val="00646951"/>
    <w:rsid w:val="00674F50"/>
    <w:rsid w:val="00676CDB"/>
    <w:rsid w:val="006D51D7"/>
    <w:rsid w:val="006F0F87"/>
    <w:rsid w:val="00722DB2"/>
    <w:rsid w:val="007710FD"/>
    <w:rsid w:val="007D5066"/>
    <w:rsid w:val="00805A7B"/>
    <w:rsid w:val="00851D81"/>
    <w:rsid w:val="00880B5D"/>
    <w:rsid w:val="008938D3"/>
    <w:rsid w:val="008E3137"/>
    <w:rsid w:val="009101BD"/>
    <w:rsid w:val="009B11A7"/>
    <w:rsid w:val="009F3D39"/>
    <w:rsid w:val="009F49B1"/>
    <w:rsid w:val="00A03A32"/>
    <w:rsid w:val="00A74EFA"/>
    <w:rsid w:val="00AA039F"/>
    <w:rsid w:val="00AF4AEA"/>
    <w:rsid w:val="00B30EAA"/>
    <w:rsid w:val="00B345A7"/>
    <w:rsid w:val="00B561F9"/>
    <w:rsid w:val="00BA0EE1"/>
    <w:rsid w:val="00BB5BA9"/>
    <w:rsid w:val="00BB61AE"/>
    <w:rsid w:val="00BD64DB"/>
    <w:rsid w:val="00BE76B6"/>
    <w:rsid w:val="00C3022D"/>
    <w:rsid w:val="00C91DB1"/>
    <w:rsid w:val="00D03AB1"/>
    <w:rsid w:val="00D061F8"/>
    <w:rsid w:val="00D107F7"/>
    <w:rsid w:val="00D41078"/>
    <w:rsid w:val="00D81175"/>
    <w:rsid w:val="00D8585C"/>
    <w:rsid w:val="00D9578F"/>
    <w:rsid w:val="00DB66D5"/>
    <w:rsid w:val="00DD46CF"/>
    <w:rsid w:val="00DE3F8A"/>
    <w:rsid w:val="00E07914"/>
    <w:rsid w:val="00E63338"/>
    <w:rsid w:val="00E8457B"/>
    <w:rsid w:val="00EA52CA"/>
    <w:rsid w:val="00EA5CC7"/>
    <w:rsid w:val="00EA66CD"/>
    <w:rsid w:val="00EF51FD"/>
    <w:rsid w:val="00F02A99"/>
    <w:rsid w:val="00F174BF"/>
    <w:rsid w:val="00F379FF"/>
    <w:rsid w:val="00F475F4"/>
    <w:rsid w:val="00F53ED1"/>
    <w:rsid w:val="00FA610D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6375BA1C"/>
  <w15:chartTrackingRefBased/>
  <w15:docId w15:val="{80B66D22-A2C5-4326-B440-38799C89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49C3"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link w:val="TextkrperZchn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3AB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D03AB1"/>
    <w:rPr>
      <w:rFonts w:ascii="Tahoma" w:hAnsi="Tahoma" w:cs="Tahoma"/>
      <w:sz w:val="16"/>
      <w:szCs w:val="16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F475F4"/>
    <w:rPr>
      <w:rFonts w:ascii="Arial" w:hAnsi="Arial" w:cs="Arial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9</cp:revision>
  <cp:lastPrinted>2022-03-24T13:24:00Z</cp:lastPrinted>
  <dcterms:created xsi:type="dcterms:W3CDTF">2022-04-05T11:22:00Z</dcterms:created>
  <dcterms:modified xsi:type="dcterms:W3CDTF">2022-04-06T12:44:00Z</dcterms:modified>
</cp:coreProperties>
</file>