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856956" w:rsidRDefault="00D86305" w:rsidP="00370533">
      <w:pPr>
        <w:suppressAutoHyphens/>
        <w:rPr>
          <w:sz w:val="40"/>
          <w:szCs w:val="40"/>
        </w:rPr>
      </w:pPr>
      <w:r w:rsidRPr="00856956">
        <w:rPr>
          <w:sz w:val="40"/>
          <w:szCs w:val="40"/>
        </w:rPr>
        <w:t>Presseinformation</w:t>
      </w:r>
    </w:p>
    <w:p w14:paraId="1E1C70B9" w14:textId="77777777" w:rsidR="00D86305" w:rsidRPr="00856956" w:rsidRDefault="00D86305" w:rsidP="00370533">
      <w:pPr>
        <w:suppressAutoHyphens/>
        <w:spacing w:line="360" w:lineRule="auto"/>
        <w:ind w:right="-2"/>
        <w:rPr>
          <w:b/>
          <w:sz w:val="24"/>
        </w:rPr>
      </w:pPr>
    </w:p>
    <w:p w14:paraId="59C4DF27" w14:textId="72F60300" w:rsidR="00901480" w:rsidRPr="00856956" w:rsidRDefault="00DC63A5" w:rsidP="00370533">
      <w:pPr>
        <w:suppressAutoHyphens/>
        <w:spacing w:line="360" w:lineRule="auto"/>
        <w:ind w:right="-2"/>
        <w:rPr>
          <w:b/>
          <w:sz w:val="24"/>
        </w:rPr>
      </w:pPr>
      <w:r>
        <w:rPr>
          <w:b/>
          <w:sz w:val="24"/>
        </w:rPr>
        <w:t>Stereo</w:t>
      </w:r>
      <w:r w:rsidR="007573D7">
        <w:rPr>
          <w:b/>
          <w:sz w:val="24"/>
        </w:rPr>
        <w:t>k</w:t>
      </w:r>
      <w:r>
        <w:rPr>
          <w:b/>
          <w:sz w:val="24"/>
        </w:rPr>
        <w:t>amera</w:t>
      </w:r>
      <w:r w:rsidR="009C5C1F">
        <w:rPr>
          <w:b/>
          <w:sz w:val="24"/>
        </w:rPr>
        <w:t xml:space="preserve"> für Embedded Vision</w:t>
      </w:r>
    </w:p>
    <w:p w14:paraId="2E82D8FC" w14:textId="77777777" w:rsidR="00D86305" w:rsidRPr="00856956" w:rsidRDefault="00D86305" w:rsidP="00370533">
      <w:pPr>
        <w:suppressAutoHyphens/>
        <w:spacing w:line="360" w:lineRule="auto"/>
        <w:ind w:right="-2"/>
      </w:pPr>
    </w:p>
    <w:p w14:paraId="0382A09A" w14:textId="4D9DA73F" w:rsidR="00952B9D" w:rsidRPr="006051D6" w:rsidRDefault="00E70252" w:rsidP="001C49F3">
      <w:pPr>
        <w:suppressAutoHyphens/>
        <w:spacing w:line="360" w:lineRule="auto"/>
        <w:jc w:val="both"/>
      </w:pPr>
      <w:r w:rsidRPr="006051D6">
        <w:t xml:space="preserve">Vision Components </w:t>
      </w:r>
      <w:r w:rsidR="00AF63B5" w:rsidRPr="006051D6">
        <w:t xml:space="preserve">launcht einen neuen Typ von Embedded-Vision-System für 3D- und Zwei-Kamera-Anwendungen. Die VC Stereo Cam </w:t>
      </w:r>
      <w:r w:rsidR="00AF5EF0" w:rsidRPr="006051D6">
        <w:t>lässt sich</w:t>
      </w:r>
      <w:r w:rsidR="00AF63B5" w:rsidRPr="006051D6">
        <w:t xml:space="preserve"> flexibe</w:t>
      </w:r>
      <w:r w:rsidR="00AF5EF0" w:rsidRPr="006051D6">
        <w:t>l</w:t>
      </w:r>
      <w:r w:rsidR="00AF63B5" w:rsidRPr="006051D6">
        <w:t xml:space="preserve"> für vielfältige OEM-Projekte </w:t>
      </w:r>
      <w:r w:rsidR="00AF5EF0" w:rsidRPr="006051D6">
        <w:t>konfigurieren</w:t>
      </w:r>
      <w:r w:rsidR="00AF63B5" w:rsidRPr="006051D6">
        <w:t xml:space="preserve">. </w:t>
      </w:r>
      <w:r w:rsidR="00AF5EF0" w:rsidRPr="006051D6">
        <w:t xml:space="preserve">Sie basiert auf dem </w:t>
      </w:r>
      <w:r w:rsidR="00E107E8" w:rsidRPr="006051D6">
        <w:t xml:space="preserve">leistungsstarken Bildverarbeitungsmodul </w:t>
      </w:r>
      <w:r w:rsidR="00AF5EF0" w:rsidRPr="006051D6">
        <w:t xml:space="preserve">VC Power </w:t>
      </w:r>
      <w:proofErr w:type="spellStart"/>
      <w:r w:rsidR="00AF5EF0" w:rsidRPr="006051D6">
        <w:t>SoM</w:t>
      </w:r>
      <w:proofErr w:type="spellEnd"/>
      <w:r w:rsidR="00AF5EF0" w:rsidRPr="006051D6">
        <w:t xml:space="preserve"> mit einem integrierten FPGA, das große Daten</w:t>
      </w:r>
      <w:r w:rsidR="004D4DF5" w:rsidRPr="006051D6">
        <w:t xml:space="preserve">volumen </w:t>
      </w:r>
      <w:r w:rsidR="00AF5EF0" w:rsidRPr="006051D6">
        <w:t xml:space="preserve">in Echtzeit </w:t>
      </w:r>
      <w:r w:rsidR="00E107E8" w:rsidRPr="006051D6">
        <w:t>vor</w:t>
      </w:r>
      <w:r w:rsidR="00AF5EF0" w:rsidRPr="006051D6">
        <w:t>verarbeite</w:t>
      </w:r>
      <w:r w:rsidR="00E107E8" w:rsidRPr="006051D6">
        <w:t>t</w:t>
      </w:r>
      <w:r w:rsidR="00AF5EF0" w:rsidRPr="006051D6">
        <w:t xml:space="preserve"> </w:t>
      </w:r>
      <w:r w:rsidR="00952B9D" w:rsidRPr="006051D6">
        <w:t>und die</w:t>
      </w:r>
      <w:r w:rsidR="00E107E8" w:rsidRPr="006051D6">
        <w:t xml:space="preserve"> Ergebnisse</w:t>
      </w:r>
      <w:r w:rsidR="00952B9D" w:rsidRPr="006051D6">
        <w:t xml:space="preserve"> im MIPI-Datenstrom an </w:t>
      </w:r>
      <w:r w:rsidR="00E107E8" w:rsidRPr="006051D6">
        <w:t xml:space="preserve">eine </w:t>
      </w:r>
      <w:r w:rsidR="00952B9D" w:rsidRPr="006051D6">
        <w:t>übergeordnete CPU übergibt</w:t>
      </w:r>
      <w:r w:rsidR="00E107E8" w:rsidRPr="006051D6">
        <w:t>.</w:t>
      </w:r>
      <w:r w:rsidR="007E54FD" w:rsidRPr="006051D6">
        <w:t xml:space="preserve"> </w:t>
      </w:r>
      <w:r w:rsidR="004068B7">
        <w:t xml:space="preserve">Das erlaubt Anwendern die freie Wahl ihrer </w:t>
      </w:r>
      <w:r w:rsidR="00FF74F2">
        <w:t>Prozessor</w:t>
      </w:r>
      <w:r w:rsidR="004068B7">
        <w:t>p</w:t>
      </w:r>
      <w:r w:rsidR="004068B7" w:rsidRPr="00586369">
        <w:t>lattform</w:t>
      </w:r>
      <w:r w:rsidR="004068B7">
        <w:t xml:space="preserve">. </w:t>
      </w:r>
      <w:r w:rsidR="00952B9D" w:rsidRPr="006051D6">
        <w:t xml:space="preserve">Das FPGA ist offen für kundenseitige Programmierungen. </w:t>
      </w:r>
      <w:r w:rsidR="006051D6" w:rsidRPr="006051D6">
        <w:t xml:space="preserve">Die umfangreichen Vorarbeiten von Vision Components für die Stereo-Bildverarbeitung mit synchronisierter Triggerung und </w:t>
      </w:r>
      <w:r w:rsidR="00F57DCC">
        <w:t>optionalem</w:t>
      </w:r>
      <w:r w:rsidR="006051D6" w:rsidRPr="006051D6">
        <w:t xml:space="preserve"> </w:t>
      </w:r>
      <w:proofErr w:type="spellStart"/>
      <w:r w:rsidR="006051D6" w:rsidRPr="006051D6">
        <w:t>Disparity</w:t>
      </w:r>
      <w:proofErr w:type="spellEnd"/>
      <w:r w:rsidR="006051D6" w:rsidRPr="006051D6">
        <w:t xml:space="preserve"> </w:t>
      </w:r>
      <w:proofErr w:type="spellStart"/>
      <w:r w:rsidR="006051D6" w:rsidRPr="006051D6">
        <w:t>Matching</w:t>
      </w:r>
      <w:proofErr w:type="spellEnd"/>
      <w:r w:rsidR="006051D6" w:rsidRPr="006051D6">
        <w:t xml:space="preserve"> sparen Anwendern viel Entwicklungsaufwand. </w:t>
      </w:r>
      <w:r w:rsidR="00952B9D" w:rsidRPr="006051D6">
        <w:t xml:space="preserve">Der Hersteller unterstützt die Projektentwicklung </w:t>
      </w:r>
      <w:r w:rsidR="006051D6" w:rsidRPr="006051D6">
        <w:t xml:space="preserve">darüber hinaus </w:t>
      </w:r>
      <w:r w:rsidR="00952B9D" w:rsidRPr="006051D6">
        <w:t xml:space="preserve">mit vorgefertigten </w:t>
      </w:r>
      <w:r w:rsidR="001C49F3" w:rsidRPr="006051D6">
        <w:t>FPGA-Designs für Anwendungen wie</w:t>
      </w:r>
      <w:r w:rsidR="00952B9D" w:rsidRPr="006051D6">
        <w:t xml:space="preserve"> Objekterkennung und </w:t>
      </w:r>
      <w:r w:rsidR="001C49F3" w:rsidRPr="006051D6">
        <w:t xml:space="preserve">spezifische Aufgaben wie die </w:t>
      </w:r>
      <w:r w:rsidR="0032323E" w:rsidRPr="006051D6">
        <w:t>Generierung von 3D-Punkt</w:t>
      </w:r>
      <w:r w:rsidR="001C49F3" w:rsidRPr="006051D6">
        <w:t>e</w:t>
      </w:r>
      <w:r w:rsidR="0032323E" w:rsidRPr="006051D6">
        <w:t>wolke</w:t>
      </w:r>
      <w:r w:rsidR="001C49F3" w:rsidRPr="006051D6">
        <w:t>n</w:t>
      </w:r>
      <w:r w:rsidR="004D4DF5" w:rsidRPr="006051D6">
        <w:t xml:space="preserve">, die aufwändig sind, vom FPGA mit </w:t>
      </w:r>
      <w:r w:rsidR="007E54FD" w:rsidRPr="006051D6">
        <w:t xml:space="preserve">seinen </w:t>
      </w:r>
      <w:r w:rsidR="004D4DF5" w:rsidRPr="006051D6">
        <w:t>120.000 Logikzellen jedoch in Echtzeit bewältigt werden</w:t>
      </w:r>
      <w:r w:rsidR="001C49F3" w:rsidRPr="006051D6">
        <w:t>.</w:t>
      </w:r>
      <w:r w:rsidR="004D4DF5" w:rsidRPr="006051D6">
        <w:t xml:space="preserve"> Dadurch sind auch </w:t>
      </w:r>
      <w:r w:rsidR="00FF74F2">
        <w:t>komplex</w:t>
      </w:r>
      <w:r w:rsidR="004D4DF5" w:rsidRPr="006051D6">
        <w:t>e 3D-Anwendungen wie exaktes People-</w:t>
      </w:r>
      <w:proofErr w:type="spellStart"/>
      <w:r w:rsidR="004D4DF5" w:rsidRPr="006051D6">
        <w:t>Counting</w:t>
      </w:r>
      <w:proofErr w:type="spellEnd"/>
      <w:r w:rsidR="004D4DF5" w:rsidRPr="006051D6">
        <w:t xml:space="preserve"> und Volumen-Bestimmungen möglich.</w:t>
      </w:r>
    </w:p>
    <w:p w14:paraId="5881DCB5" w14:textId="77777777" w:rsidR="001C6DE9" w:rsidRDefault="001C6DE9" w:rsidP="001C6DE9">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1C6DE9" w14:paraId="68824F94" w14:textId="77777777" w:rsidTr="00FC283F">
        <w:tc>
          <w:tcPr>
            <w:tcW w:w="7076" w:type="dxa"/>
          </w:tcPr>
          <w:p w14:paraId="08FCE24D" w14:textId="09531A45" w:rsidR="001C6DE9" w:rsidRDefault="00BB1F34" w:rsidP="00FC283F">
            <w:pPr>
              <w:suppressAutoHyphens/>
              <w:spacing w:after="120"/>
              <w:ind w:left="567" w:right="559"/>
              <w:jc w:val="center"/>
            </w:pPr>
            <w:r>
              <w:rPr>
                <w:noProof/>
              </w:rPr>
              <w:drawing>
                <wp:inline distT="0" distB="0" distL="0" distR="0" wp14:anchorId="54238D7A" wp14:editId="481B1037">
                  <wp:extent cx="3048000" cy="18592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000" cy="1859280"/>
                          </a:xfrm>
                          <a:prstGeom prst="rect">
                            <a:avLst/>
                          </a:prstGeom>
                        </pic:spPr>
                      </pic:pic>
                    </a:graphicData>
                  </a:graphic>
                </wp:inline>
              </w:drawing>
            </w:r>
          </w:p>
        </w:tc>
      </w:tr>
      <w:tr w:rsidR="001C6DE9" w:rsidRPr="0032323E" w14:paraId="1BD4A2D8" w14:textId="77777777" w:rsidTr="00FC283F">
        <w:tc>
          <w:tcPr>
            <w:tcW w:w="7076" w:type="dxa"/>
          </w:tcPr>
          <w:p w14:paraId="5286E38E" w14:textId="40BD2213" w:rsidR="001C6DE9" w:rsidRPr="0032323E" w:rsidRDefault="001C6DE9" w:rsidP="009F1B10">
            <w:pPr>
              <w:suppressAutoHyphens/>
              <w:ind w:left="142" w:right="134"/>
              <w:jc w:val="center"/>
              <w:rPr>
                <w:sz w:val="18"/>
                <w:szCs w:val="18"/>
              </w:rPr>
            </w:pPr>
            <w:r w:rsidRPr="0032323E">
              <w:rPr>
                <w:b/>
                <w:sz w:val="18"/>
                <w:szCs w:val="18"/>
              </w:rPr>
              <w:t>Bild:</w:t>
            </w:r>
            <w:r w:rsidRPr="0032323E">
              <w:rPr>
                <w:sz w:val="18"/>
                <w:szCs w:val="18"/>
              </w:rPr>
              <w:t xml:space="preserve"> </w:t>
            </w:r>
            <w:r w:rsidR="00F535F6">
              <w:rPr>
                <w:sz w:val="18"/>
                <w:szCs w:val="18"/>
              </w:rPr>
              <w:t>D</w:t>
            </w:r>
            <w:r w:rsidRPr="0032323E">
              <w:rPr>
                <w:sz w:val="18"/>
                <w:szCs w:val="18"/>
              </w:rPr>
              <w:t xml:space="preserve">ie VC Stereo Cam </w:t>
            </w:r>
            <w:r w:rsidR="00F535F6">
              <w:rPr>
                <w:sz w:val="18"/>
                <w:szCs w:val="18"/>
              </w:rPr>
              <w:t>mit vorbereiteten FPGA-Funktionen für 3D-Anwendungen und MIPI-Schnittstellen zur Anbindung an verschiedenste Prozessorplattformen erlaubt Vision-OEMs, Projekte schnell zur Marktreife zu bringen</w:t>
            </w:r>
          </w:p>
        </w:tc>
      </w:tr>
    </w:tbl>
    <w:p w14:paraId="4777ED4B" w14:textId="65B1A1AE" w:rsidR="001C6DE9" w:rsidRDefault="001C6DE9" w:rsidP="001C6DE9">
      <w:pPr>
        <w:suppressAutoHyphens/>
        <w:spacing w:line="360" w:lineRule="auto"/>
        <w:jc w:val="both"/>
      </w:pPr>
    </w:p>
    <w:p w14:paraId="672187AD" w14:textId="00BD1C2B" w:rsidR="00FF74F2" w:rsidRDefault="004068B7" w:rsidP="00370533">
      <w:pPr>
        <w:suppressAutoHyphens/>
        <w:spacing w:line="360" w:lineRule="auto"/>
        <w:jc w:val="both"/>
      </w:pPr>
      <w:r>
        <w:t xml:space="preserve">Wie bei all seinen Produkten gewährleistet Vision Components </w:t>
      </w:r>
      <w:r w:rsidRPr="006A5E53">
        <w:t>industrietaugliche Qualität</w:t>
      </w:r>
      <w:r>
        <w:t xml:space="preserve"> und</w:t>
      </w:r>
      <w:r w:rsidRPr="006A5E53">
        <w:t xml:space="preserve"> Langzeitverfügbarkeit</w:t>
      </w:r>
      <w:r>
        <w:t xml:space="preserve">. </w:t>
      </w:r>
      <w:r w:rsidR="001C6DE9" w:rsidRPr="006051D6">
        <w:t xml:space="preserve">Kunden können die eingesetzten VC-MIPI-Kameramodule frei wählen. </w:t>
      </w:r>
      <w:r w:rsidR="00AF63B5" w:rsidRPr="006051D6">
        <w:t xml:space="preserve">Der Prototyp der VC Stereo Cam </w:t>
      </w:r>
      <w:r w:rsidR="0011019C" w:rsidRPr="006051D6">
        <w:t>für 3D-Vision</w:t>
      </w:r>
      <w:r w:rsidR="0011019C">
        <w:t xml:space="preserve"> integriert </w:t>
      </w:r>
      <w:r w:rsidR="001C6DE9" w:rsidRPr="006051D6">
        <w:t>zwei Global-</w:t>
      </w:r>
      <w:proofErr w:type="spellStart"/>
      <w:r w:rsidR="001C6DE9" w:rsidRPr="006051D6">
        <w:t>Shutter</w:t>
      </w:r>
      <w:proofErr w:type="spellEnd"/>
      <w:r w:rsidR="001C6DE9" w:rsidRPr="006051D6">
        <w:t xml:space="preserve">-Bildsensoren des Typs Sony </w:t>
      </w:r>
      <w:proofErr w:type="spellStart"/>
      <w:r w:rsidR="001C6DE9" w:rsidRPr="006051D6">
        <w:t>Pregius</w:t>
      </w:r>
      <w:proofErr w:type="spellEnd"/>
      <w:r w:rsidR="001C6DE9" w:rsidRPr="006051D6">
        <w:t xml:space="preserve"> IMX296</w:t>
      </w:r>
      <w:r w:rsidR="00C4050E" w:rsidRPr="006051D6">
        <w:t xml:space="preserve">. </w:t>
      </w:r>
      <w:r w:rsidR="00A178ED">
        <w:t xml:space="preserve">Es </w:t>
      </w:r>
      <w:r w:rsidR="00C4050E" w:rsidRPr="006051D6">
        <w:t xml:space="preserve">lassen sich </w:t>
      </w:r>
      <w:r w:rsidR="00A178ED">
        <w:t xml:space="preserve">auch </w:t>
      </w:r>
      <w:r w:rsidR="00C4050E" w:rsidRPr="006051D6">
        <w:t xml:space="preserve">unterschiedliche Sensoren </w:t>
      </w:r>
      <w:r w:rsidR="009C5C1F">
        <w:t>einbind</w:t>
      </w:r>
      <w:r w:rsidR="00C4050E" w:rsidRPr="006051D6">
        <w:t xml:space="preserve">en, zum Beispiel für Tag-/Nachtaufnahmen oder für </w:t>
      </w:r>
      <w:r w:rsidR="006051D6">
        <w:t>parallel</w:t>
      </w:r>
      <w:r w:rsidR="00C4050E" w:rsidRPr="006051D6">
        <w:t>e Aufnahme</w:t>
      </w:r>
      <w:r w:rsidR="00207899">
        <w:t>n</w:t>
      </w:r>
      <w:r w:rsidR="00C4050E" w:rsidRPr="006051D6">
        <w:t xml:space="preserve"> </w:t>
      </w:r>
      <w:r w:rsidR="00207899">
        <w:t>i</w:t>
      </w:r>
      <w:r w:rsidR="00C4050E" w:rsidRPr="006051D6">
        <w:t>n Farb</w:t>
      </w:r>
      <w:r w:rsidR="00207899">
        <w:t>e</w:t>
      </w:r>
      <w:r w:rsidR="00C4050E" w:rsidRPr="006051D6">
        <w:t xml:space="preserve"> und </w:t>
      </w:r>
      <w:r w:rsidR="00207899">
        <w:t>S/W</w:t>
      </w:r>
      <w:r w:rsidR="00C4050E" w:rsidRPr="006051D6">
        <w:t xml:space="preserve"> oder</w:t>
      </w:r>
      <w:r w:rsidR="00207899">
        <w:t xml:space="preserve"> </w:t>
      </w:r>
      <w:r w:rsidR="00C4050E" w:rsidRPr="006051D6">
        <w:t>im sichtbaren und SWIR-Spektrum. Vision Components bietet dafür ein extrem umfangreiches Sortiment an MIPI-Modulen.</w:t>
      </w:r>
      <w:r w:rsidR="000D312A" w:rsidRPr="006051D6">
        <w:t xml:space="preserve"> </w:t>
      </w:r>
      <w:r w:rsidR="00FF74F2">
        <w:t xml:space="preserve">Auf der </w:t>
      </w:r>
      <w:proofErr w:type="spellStart"/>
      <w:r w:rsidR="00FF74F2">
        <w:t>embedded</w:t>
      </w:r>
      <w:proofErr w:type="spellEnd"/>
      <w:r w:rsidR="00FF74F2">
        <w:t xml:space="preserve"> </w:t>
      </w:r>
      <w:proofErr w:type="spellStart"/>
      <w:r w:rsidR="00FF74F2">
        <w:t>world</w:t>
      </w:r>
      <w:proofErr w:type="spellEnd"/>
      <w:r w:rsidR="00FF74F2">
        <w:t xml:space="preserve"> zeigt Vision </w:t>
      </w:r>
      <w:r w:rsidR="00FF74F2">
        <w:lastRenderedPageBreak/>
        <w:t>Components die VC Stereo Cam zusammen mit neuen MIPI-Kameramodulen und Komponenten für das schnelle und effiziente Design von Embedded-Vision-Lösungen.</w:t>
      </w:r>
    </w:p>
    <w:p w14:paraId="089293DA" w14:textId="77777777" w:rsidR="00F6495F" w:rsidRPr="00F6495F" w:rsidRDefault="00F6495F" w:rsidP="00F6495F">
      <w:pPr>
        <w:suppressAutoHyphens/>
        <w:jc w:val="both"/>
        <w:rPr>
          <w:b/>
          <w:bCs/>
          <w:lang w:val="en-US"/>
        </w:rPr>
      </w:pPr>
      <w:bookmarkStart w:id="0" w:name="_Hlk102479628"/>
      <w:r w:rsidRPr="00F6495F">
        <w:rPr>
          <w:b/>
          <w:bCs/>
          <w:lang w:val="en-US"/>
        </w:rPr>
        <w:t>Vision Components auf der embedded world</w:t>
      </w:r>
    </w:p>
    <w:p w14:paraId="7A3ECAFD" w14:textId="7A2EA253" w:rsidR="00F6495F" w:rsidRPr="00F6495F" w:rsidRDefault="00F6495F" w:rsidP="00F6495F">
      <w:pPr>
        <w:suppressAutoHyphens/>
        <w:jc w:val="both"/>
        <w:rPr>
          <w:b/>
          <w:bCs/>
        </w:rPr>
      </w:pPr>
      <w:r w:rsidRPr="00F6495F">
        <w:rPr>
          <w:b/>
          <w:bCs/>
        </w:rPr>
        <w:t>Nürnberg, 2</w:t>
      </w:r>
      <w:r>
        <w:rPr>
          <w:b/>
          <w:bCs/>
        </w:rPr>
        <w:t>1</w:t>
      </w:r>
      <w:r w:rsidRPr="00F6495F">
        <w:rPr>
          <w:b/>
          <w:bCs/>
        </w:rPr>
        <w:t>. – 2</w:t>
      </w:r>
      <w:r>
        <w:rPr>
          <w:b/>
          <w:bCs/>
        </w:rPr>
        <w:t>3</w:t>
      </w:r>
      <w:r w:rsidRPr="00F6495F">
        <w:rPr>
          <w:b/>
          <w:bCs/>
        </w:rPr>
        <w:t xml:space="preserve">. </w:t>
      </w:r>
      <w:r>
        <w:rPr>
          <w:b/>
          <w:bCs/>
        </w:rPr>
        <w:t>Juni</w:t>
      </w:r>
      <w:r w:rsidRPr="00F6495F">
        <w:rPr>
          <w:b/>
          <w:bCs/>
        </w:rPr>
        <w:t xml:space="preserve"> 202</w:t>
      </w:r>
      <w:r>
        <w:rPr>
          <w:b/>
          <w:bCs/>
        </w:rPr>
        <w:t>2</w:t>
      </w:r>
    </w:p>
    <w:p w14:paraId="567FFB86" w14:textId="747195E6" w:rsidR="001415DA" w:rsidRPr="00F6495F" w:rsidRDefault="00F6495F" w:rsidP="00F6495F">
      <w:pPr>
        <w:suppressAutoHyphens/>
        <w:jc w:val="both"/>
        <w:rPr>
          <w:b/>
          <w:bCs/>
        </w:rPr>
      </w:pPr>
      <w:r w:rsidRPr="00F6495F">
        <w:rPr>
          <w:b/>
          <w:bCs/>
        </w:rPr>
        <w:t>Halle 2, Stand 4</w:t>
      </w:r>
      <w:r>
        <w:rPr>
          <w:b/>
          <w:bCs/>
        </w:rPr>
        <w:t>50</w:t>
      </w:r>
    </w:p>
    <w:bookmarkEnd w:id="0"/>
    <w:p w14:paraId="65FF9D29" w14:textId="1A3D2CD3" w:rsidR="00647B29" w:rsidRDefault="00647B29" w:rsidP="00370533">
      <w:pPr>
        <w:suppressAutoHyphens/>
        <w:spacing w:line="360" w:lineRule="auto"/>
        <w:jc w:val="both"/>
      </w:pPr>
    </w:p>
    <w:p w14:paraId="37ED68F4" w14:textId="0BFC8503" w:rsidR="00647B29" w:rsidRDefault="00647B29" w:rsidP="00370533">
      <w:pPr>
        <w:suppressAutoHyphens/>
        <w:spacing w:line="360" w:lineRule="auto"/>
        <w:jc w:val="both"/>
      </w:pPr>
    </w:p>
    <w:p w14:paraId="7187892C" w14:textId="77A648F4" w:rsidR="00F57DCC" w:rsidRDefault="00F57DCC" w:rsidP="00370533">
      <w:pPr>
        <w:suppressAutoHyphens/>
        <w:spacing w:line="360" w:lineRule="auto"/>
        <w:jc w:val="both"/>
      </w:pPr>
    </w:p>
    <w:p w14:paraId="4149AF1A" w14:textId="42CF5907" w:rsidR="00F57DCC" w:rsidRDefault="00F57DCC" w:rsidP="00370533">
      <w:pPr>
        <w:suppressAutoHyphens/>
        <w:spacing w:line="360" w:lineRule="auto"/>
        <w:jc w:val="both"/>
      </w:pPr>
    </w:p>
    <w:p w14:paraId="2797408E" w14:textId="70944759" w:rsidR="00F57DCC" w:rsidRDefault="00F57DCC" w:rsidP="00370533">
      <w:pPr>
        <w:suppressAutoHyphens/>
        <w:spacing w:line="360" w:lineRule="auto"/>
        <w:jc w:val="both"/>
      </w:pPr>
    </w:p>
    <w:p w14:paraId="03821147" w14:textId="2FDD92A8" w:rsidR="00F57DCC" w:rsidRDefault="00F57DCC" w:rsidP="00370533">
      <w:pPr>
        <w:suppressAutoHyphens/>
        <w:spacing w:line="360" w:lineRule="auto"/>
        <w:jc w:val="both"/>
      </w:pPr>
    </w:p>
    <w:p w14:paraId="625003E8" w14:textId="32B2C30F" w:rsidR="00F57DCC" w:rsidRDefault="00F57DCC" w:rsidP="00370533">
      <w:pPr>
        <w:suppressAutoHyphens/>
        <w:spacing w:line="360" w:lineRule="auto"/>
        <w:jc w:val="both"/>
      </w:pPr>
    </w:p>
    <w:p w14:paraId="0EF1DFE2" w14:textId="702694E0" w:rsidR="00F57DCC" w:rsidRDefault="00F57DCC" w:rsidP="00370533">
      <w:pPr>
        <w:suppressAutoHyphens/>
        <w:spacing w:line="360" w:lineRule="auto"/>
        <w:jc w:val="both"/>
      </w:pPr>
    </w:p>
    <w:p w14:paraId="132A42EC" w14:textId="15F28694" w:rsidR="00F57DCC" w:rsidRDefault="00F57DCC" w:rsidP="00370533">
      <w:pPr>
        <w:suppressAutoHyphens/>
        <w:spacing w:line="360" w:lineRule="auto"/>
        <w:jc w:val="both"/>
      </w:pPr>
    </w:p>
    <w:p w14:paraId="1421941D" w14:textId="673BE6C9" w:rsidR="00F57DCC" w:rsidRDefault="00F57DCC" w:rsidP="00370533">
      <w:pPr>
        <w:suppressAutoHyphens/>
        <w:spacing w:line="360" w:lineRule="auto"/>
        <w:jc w:val="both"/>
      </w:pPr>
    </w:p>
    <w:p w14:paraId="0011AD73" w14:textId="4137D4FE" w:rsidR="00F57DCC" w:rsidRDefault="00F57DCC" w:rsidP="00370533">
      <w:pPr>
        <w:suppressAutoHyphens/>
        <w:spacing w:line="360" w:lineRule="auto"/>
        <w:jc w:val="both"/>
      </w:pPr>
    </w:p>
    <w:p w14:paraId="15F2E14E" w14:textId="21BA23F6" w:rsidR="00F57DCC" w:rsidRDefault="00F57DCC" w:rsidP="00370533">
      <w:pPr>
        <w:suppressAutoHyphens/>
        <w:spacing w:line="360" w:lineRule="auto"/>
        <w:jc w:val="both"/>
      </w:pPr>
    </w:p>
    <w:p w14:paraId="7D0257CD" w14:textId="5DEF3F98" w:rsidR="00F57DCC" w:rsidRDefault="00F57DCC" w:rsidP="00370533">
      <w:pPr>
        <w:suppressAutoHyphens/>
        <w:spacing w:line="360" w:lineRule="auto"/>
        <w:jc w:val="both"/>
      </w:pPr>
    </w:p>
    <w:p w14:paraId="1D88449C" w14:textId="77777777" w:rsidR="00F57DCC" w:rsidRDefault="00F57DCC" w:rsidP="00370533">
      <w:pPr>
        <w:suppressAutoHyphens/>
        <w:spacing w:line="360" w:lineRule="auto"/>
        <w:jc w:val="both"/>
      </w:pPr>
    </w:p>
    <w:p w14:paraId="1E34C30C" w14:textId="692B58C8" w:rsidR="00F57DCC" w:rsidRDefault="00F57DCC" w:rsidP="00370533">
      <w:pPr>
        <w:suppressAutoHyphens/>
        <w:spacing w:line="360" w:lineRule="auto"/>
        <w:jc w:val="both"/>
      </w:pPr>
    </w:p>
    <w:p w14:paraId="3EF9DE0D" w14:textId="77777777" w:rsidR="00F57DCC" w:rsidRDefault="00F57DCC" w:rsidP="00370533">
      <w:pPr>
        <w:suppressAutoHyphens/>
        <w:spacing w:line="360" w:lineRule="auto"/>
        <w:jc w:val="both"/>
      </w:pPr>
    </w:p>
    <w:p w14:paraId="55853B7B" w14:textId="77777777" w:rsidR="00647B29" w:rsidRDefault="00647B29" w:rsidP="00647B29">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647B29" w:rsidRPr="00D355E0" w14:paraId="6F2C2604" w14:textId="77777777" w:rsidTr="00BB13AF">
        <w:tc>
          <w:tcPr>
            <w:tcW w:w="994" w:type="dxa"/>
          </w:tcPr>
          <w:p w14:paraId="7347C1DC" w14:textId="77777777" w:rsidR="00647B29" w:rsidRPr="00D355E0" w:rsidRDefault="00647B29" w:rsidP="00BB13AF">
            <w:pPr>
              <w:rPr>
                <w:sz w:val="18"/>
                <w:szCs w:val="18"/>
                <w:lang w:val="en-US"/>
              </w:rPr>
            </w:pPr>
            <w:r w:rsidRPr="00D355E0">
              <w:rPr>
                <w:sz w:val="18"/>
                <w:szCs w:val="18"/>
              </w:rPr>
              <w:t>Bilder:</w:t>
            </w:r>
          </w:p>
        </w:tc>
        <w:tc>
          <w:tcPr>
            <w:tcW w:w="3991" w:type="dxa"/>
          </w:tcPr>
          <w:p w14:paraId="22E50F82" w14:textId="2B2FA8CF" w:rsidR="00647B29" w:rsidRPr="00BB1F34" w:rsidRDefault="00BB1F34" w:rsidP="00BB13AF">
            <w:pPr>
              <w:rPr>
                <w:sz w:val="18"/>
                <w:szCs w:val="18"/>
                <w:lang w:val="en-US"/>
              </w:rPr>
            </w:pPr>
            <w:proofErr w:type="spellStart"/>
            <w:r w:rsidRPr="00BB1F34">
              <w:rPr>
                <w:sz w:val="18"/>
                <w:szCs w:val="18"/>
                <w:lang w:val="en-US"/>
              </w:rPr>
              <w:t>vc_stereo_cam_case_ghosting</w:t>
            </w:r>
            <w:proofErr w:type="spellEnd"/>
          </w:p>
        </w:tc>
        <w:tc>
          <w:tcPr>
            <w:tcW w:w="931" w:type="dxa"/>
          </w:tcPr>
          <w:p w14:paraId="4890A7FF" w14:textId="77777777" w:rsidR="00647B29" w:rsidRPr="00D355E0" w:rsidRDefault="00647B29" w:rsidP="00BB13AF">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7089BD32" w14:textId="1E49B048" w:rsidR="00647B29" w:rsidRPr="00D355E0" w:rsidRDefault="00F57DCC" w:rsidP="00BB13AF">
            <w:pPr>
              <w:jc w:val="right"/>
              <w:rPr>
                <w:sz w:val="18"/>
                <w:szCs w:val="18"/>
                <w:lang w:val="en-US"/>
              </w:rPr>
            </w:pPr>
            <w:r>
              <w:rPr>
                <w:sz w:val="18"/>
                <w:szCs w:val="18"/>
                <w:lang w:val="en-US"/>
              </w:rPr>
              <w:t>1872</w:t>
            </w:r>
          </w:p>
        </w:tc>
      </w:tr>
      <w:tr w:rsidR="00647B29" w:rsidRPr="00D355E0" w14:paraId="48C5E249" w14:textId="77777777" w:rsidTr="00BB13AF">
        <w:tc>
          <w:tcPr>
            <w:tcW w:w="994" w:type="dxa"/>
          </w:tcPr>
          <w:p w14:paraId="0BBB553A" w14:textId="77777777" w:rsidR="00647B29" w:rsidRPr="00D355E0" w:rsidRDefault="00647B29" w:rsidP="00BB13AF">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2CC14998" w14:textId="44EF4BA5" w:rsidR="00647B29" w:rsidRPr="00D355E0" w:rsidRDefault="005C117B" w:rsidP="00BB13AF">
            <w:pPr>
              <w:spacing w:before="120"/>
              <w:rPr>
                <w:sz w:val="18"/>
                <w:szCs w:val="18"/>
                <w:lang w:val="en-US"/>
              </w:rPr>
            </w:pPr>
            <w:r w:rsidRPr="005C117B">
              <w:rPr>
                <w:sz w:val="18"/>
                <w:szCs w:val="18"/>
                <w:lang w:val="en-US"/>
              </w:rPr>
              <w:t>202205017_pm_vc_stereo_cam_de</w:t>
            </w:r>
          </w:p>
        </w:tc>
        <w:tc>
          <w:tcPr>
            <w:tcW w:w="931" w:type="dxa"/>
          </w:tcPr>
          <w:p w14:paraId="0E31168D" w14:textId="77777777" w:rsidR="00647B29" w:rsidRPr="00D355E0" w:rsidRDefault="00647B29" w:rsidP="00BB13AF">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0C3AD9E5" w14:textId="3D429856" w:rsidR="00647B29" w:rsidRPr="00D355E0" w:rsidRDefault="0087239A" w:rsidP="00BB13AF">
            <w:pPr>
              <w:spacing w:before="120"/>
              <w:jc w:val="right"/>
              <w:rPr>
                <w:sz w:val="18"/>
                <w:szCs w:val="18"/>
                <w:lang w:val="en-US"/>
              </w:rPr>
            </w:pPr>
            <w:r>
              <w:rPr>
                <w:sz w:val="18"/>
                <w:szCs w:val="18"/>
              </w:rPr>
              <w:t>31.05.2022</w:t>
            </w:r>
          </w:p>
        </w:tc>
      </w:tr>
      <w:tr w:rsidR="00647B29" w:rsidRPr="00D355E0" w14:paraId="3B511B42" w14:textId="77777777" w:rsidTr="00BB13AF">
        <w:tc>
          <w:tcPr>
            <w:tcW w:w="7076" w:type="dxa"/>
            <w:gridSpan w:val="4"/>
            <w:tcBorders>
              <w:bottom w:val="single" w:sz="4" w:space="0" w:color="auto"/>
            </w:tcBorders>
          </w:tcPr>
          <w:p w14:paraId="6A86D7EB" w14:textId="77777777" w:rsidR="00647B29" w:rsidRDefault="00647B29" w:rsidP="00BB13AF">
            <w:pPr>
              <w:spacing w:before="120" w:after="120"/>
              <w:rPr>
                <w:b/>
                <w:sz w:val="16"/>
              </w:rPr>
            </w:pPr>
            <w:r>
              <w:rPr>
                <w:b/>
                <w:sz w:val="16"/>
              </w:rPr>
              <w:t xml:space="preserve">Über </w:t>
            </w:r>
            <w:r w:rsidRPr="007E2257">
              <w:rPr>
                <w:b/>
                <w:sz w:val="16"/>
                <w:szCs w:val="16"/>
              </w:rPr>
              <w:t>Vision Components</w:t>
            </w:r>
          </w:p>
          <w:p w14:paraId="52164490" w14:textId="77777777" w:rsidR="00647B29" w:rsidRPr="007E2257" w:rsidRDefault="00647B29" w:rsidP="00BB13AF">
            <w:pPr>
              <w:spacing w:after="120"/>
              <w:jc w:val="both"/>
              <w:rPr>
                <w:sz w:val="16"/>
                <w:szCs w:val="16"/>
              </w:rPr>
            </w:pPr>
            <w:r w:rsidRPr="00DB4E4A">
              <w:rPr>
                <w:sz w:val="16"/>
                <w:szCs w:val="16"/>
              </w:rPr>
              <w:t xml:space="preserve">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w:t>
            </w:r>
            <w:proofErr w:type="spellStart"/>
            <w:r w:rsidRPr="00DB4E4A">
              <w:rPr>
                <w:sz w:val="16"/>
                <w:szCs w:val="16"/>
              </w:rPr>
              <w:t>Platinenkamera</w:t>
            </w:r>
            <w:proofErr w:type="spellEnd"/>
            <w:r w:rsidRPr="00DB4E4A">
              <w:rPr>
                <w:sz w:val="16"/>
                <w:szCs w:val="16"/>
              </w:rPr>
              <w:t xml:space="preserve">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r w:rsidRPr="00D355E0">
              <w:rPr>
                <w:sz w:val="16"/>
                <w:szCs w:val="16"/>
              </w:rPr>
              <w:t>.</w:t>
            </w:r>
          </w:p>
        </w:tc>
      </w:tr>
      <w:tr w:rsidR="00647B29" w:rsidRPr="00D355E0" w14:paraId="127F9A7F" w14:textId="77777777" w:rsidTr="00BB13AF">
        <w:tc>
          <w:tcPr>
            <w:tcW w:w="4985" w:type="dxa"/>
            <w:gridSpan w:val="2"/>
            <w:tcBorders>
              <w:top w:val="single" w:sz="4" w:space="0" w:color="auto"/>
            </w:tcBorders>
          </w:tcPr>
          <w:p w14:paraId="318F8FBD" w14:textId="77777777" w:rsidR="00647B29" w:rsidRDefault="00647B29" w:rsidP="00BB13AF">
            <w:pPr>
              <w:spacing w:before="120" w:after="120"/>
              <w:jc w:val="both"/>
              <w:rPr>
                <w:b/>
              </w:rPr>
            </w:pPr>
            <w:r w:rsidRPr="00E54358">
              <w:rPr>
                <w:b/>
              </w:rPr>
              <w:t>Kontakt</w:t>
            </w:r>
            <w:r w:rsidRPr="00D355E0">
              <w:rPr>
                <w:b/>
              </w:rPr>
              <w:t>:</w:t>
            </w:r>
          </w:p>
          <w:p w14:paraId="6B8A1A8D" w14:textId="77777777" w:rsidR="00647B29" w:rsidRPr="007E2257" w:rsidRDefault="00647B29" w:rsidP="00BB13AF">
            <w:pPr>
              <w:jc w:val="both"/>
              <w:rPr>
                <w:b/>
                <w:bCs/>
              </w:rPr>
            </w:pPr>
            <w:r w:rsidRPr="007E2257">
              <w:rPr>
                <w:b/>
                <w:bCs/>
              </w:rPr>
              <w:t>Vision Components GmbH</w:t>
            </w:r>
          </w:p>
          <w:p w14:paraId="2C298BB5" w14:textId="77777777" w:rsidR="00647B29" w:rsidRDefault="00647B29" w:rsidP="00BB13AF">
            <w:pPr>
              <w:spacing w:before="120" w:after="120"/>
              <w:jc w:val="both"/>
            </w:pPr>
            <w:r w:rsidRPr="007E2257">
              <w:t>Jan-Erik Schmitt</w:t>
            </w:r>
          </w:p>
          <w:p w14:paraId="50E17B97" w14:textId="77777777" w:rsidR="00647B29" w:rsidRDefault="00647B29" w:rsidP="00BB13AF">
            <w:pPr>
              <w:jc w:val="both"/>
            </w:pPr>
            <w:r>
              <w:t xml:space="preserve">Ottostraße </w:t>
            </w:r>
            <w:r w:rsidRPr="007E2257">
              <w:t>2</w:t>
            </w:r>
          </w:p>
          <w:p w14:paraId="754F2BB7" w14:textId="77777777" w:rsidR="00647B29" w:rsidRDefault="00647B29" w:rsidP="00BB13AF">
            <w:pPr>
              <w:jc w:val="both"/>
            </w:pPr>
            <w:r w:rsidRPr="007E2257">
              <w:t>76275 Ettlingen</w:t>
            </w:r>
          </w:p>
          <w:p w14:paraId="794CFFD7" w14:textId="77777777" w:rsidR="00647B29" w:rsidRDefault="00647B29" w:rsidP="00BB13AF">
            <w:pPr>
              <w:spacing w:before="120"/>
              <w:jc w:val="both"/>
            </w:pPr>
            <w:r w:rsidRPr="00350B3B">
              <w:t>Tel.: 07243 / 2167-</w:t>
            </w:r>
            <w:r>
              <w:t>0</w:t>
            </w:r>
          </w:p>
          <w:p w14:paraId="19FFDEC2" w14:textId="77777777" w:rsidR="00647B29" w:rsidRDefault="00647B29" w:rsidP="00BB13AF">
            <w:pPr>
              <w:jc w:val="both"/>
            </w:pPr>
            <w:proofErr w:type="gramStart"/>
            <w:r w:rsidRPr="005C2E8A">
              <w:rPr>
                <w:lang w:val="fr-FR"/>
              </w:rPr>
              <w:t>E</w:t>
            </w:r>
            <w:r>
              <w:rPr>
                <w:lang w:val="fr-FR"/>
              </w:rPr>
              <w:t>-M</w:t>
            </w:r>
            <w:r w:rsidRPr="005C2E8A">
              <w:rPr>
                <w:lang w:val="fr-FR"/>
              </w:rPr>
              <w:t>ail:</w:t>
            </w:r>
            <w:proofErr w:type="gramEnd"/>
            <w:r w:rsidRPr="005C2E8A">
              <w:rPr>
                <w:lang w:val="fr-FR"/>
              </w:rPr>
              <w:t xml:space="preserve"> </w:t>
            </w:r>
            <w:hyperlink r:id="rId9" w:history="1">
              <w:r w:rsidRPr="005C2E8A">
                <w:rPr>
                  <w:rStyle w:val="Hyperlink"/>
                  <w:lang w:val="fr-FR"/>
                </w:rPr>
                <w:t>schmitt@vision-components.com</w:t>
              </w:r>
            </w:hyperlink>
          </w:p>
          <w:p w14:paraId="08117180" w14:textId="77777777" w:rsidR="00647B29" w:rsidRPr="00282171" w:rsidRDefault="00647B29" w:rsidP="00BB13AF">
            <w:pPr>
              <w:jc w:val="both"/>
            </w:pPr>
            <w:proofErr w:type="gramStart"/>
            <w:r w:rsidRPr="005C2E8A">
              <w:rPr>
                <w:lang w:val="fr-FR"/>
              </w:rPr>
              <w:t>Internet:</w:t>
            </w:r>
            <w:proofErr w:type="gramEnd"/>
            <w:r w:rsidRPr="005C2E8A">
              <w:rPr>
                <w:lang w:val="fr-FR"/>
              </w:rPr>
              <w:t xml:space="preserve"> </w:t>
            </w:r>
            <w:hyperlink r:id="rId10" w:history="1">
              <w:r w:rsidRPr="005C2E8A">
                <w:rPr>
                  <w:rStyle w:val="Hyperlink"/>
                  <w:lang w:val="fr-FR"/>
                </w:rPr>
                <w:t>www.vision-components.com</w:t>
              </w:r>
            </w:hyperlink>
          </w:p>
        </w:tc>
        <w:tc>
          <w:tcPr>
            <w:tcW w:w="2091" w:type="dxa"/>
            <w:gridSpan w:val="2"/>
            <w:tcBorders>
              <w:top w:val="single" w:sz="4" w:space="0" w:color="auto"/>
            </w:tcBorders>
          </w:tcPr>
          <w:p w14:paraId="203BF7BF" w14:textId="77777777" w:rsidR="00647B29" w:rsidRDefault="00647B29" w:rsidP="00BB13AF">
            <w:pPr>
              <w:spacing w:before="480"/>
              <w:rPr>
                <w:sz w:val="16"/>
              </w:rPr>
            </w:pPr>
            <w:proofErr w:type="spellStart"/>
            <w:r w:rsidRPr="005C2E8A">
              <w:rPr>
                <w:sz w:val="16"/>
              </w:rPr>
              <w:t>gii</w:t>
            </w:r>
            <w:proofErr w:type="spellEnd"/>
            <w:r w:rsidRPr="005C2E8A">
              <w:rPr>
                <w:sz w:val="16"/>
              </w:rPr>
              <w:t xml:space="preserve"> die Presse-Agentur GmbH</w:t>
            </w:r>
          </w:p>
          <w:p w14:paraId="379C0F5D" w14:textId="77777777" w:rsidR="00647B29" w:rsidRDefault="00647B29" w:rsidP="00BB13AF">
            <w:pPr>
              <w:rPr>
                <w:sz w:val="16"/>
                <w:szCs w:val="16"/>
              </w:rPr>
            </w:pPr>
            <w:proofErr w:type="spellStart"/>
            <w:r w:rsidRPr="005C2E8A">
              <w:rPr>
                <w:sz w:val="16"/>
              </w:rPr>
              <w:t>Immanuelkirchstr</w:t>
            </w:r>
            <w:r>
              <w:rPr>
                <w:sz w:val="16"/>
              </w:rPr>
              <w:t>aße</w:t>
            </w:r>
            <w:proofErr w:type="spellEnd"/>
            <w:r w:rsidRPr="005C2E8A">
              <w:rPr>
                <w:sz w:val="16"/>
              </w:rPr>
              <w:t xml:space="preserve"> </w:t>
            </w:r>
            <w:r w:rsidRPr="00D355E0">
              <w:rPr>
                <w:sz w:val="16"/>
              </w:rPr>
              <w:t>12</w:t>
            </w:r>
          </w:p>
          <w:p w14:paraId="7906265E" w14:textId="77777777" w:rsidR="00647B29" w:rsidRDefault="00647B29" w:rsidP="00BB13AF">
            <w:pPr>
              <w:rPr>
                <w:sz w:val="16"/>
                <w:szCs w:val="16"/>
              </w:rPr>
            </w:pPr>
            <w:r w:rsidRPr="00D355E0">
              <w:rPr>
                <w:sz w:val="16"/>
              </w:rPr>
              <w:t>10405 Berlin</w:t>
            </w:r>
          </w:p>
          <w:p w14:paraId="7BFADE34" w14:textId="77777777" w:rsidR="00647B29" w:rsidRDefault="00647B29" w:rsidP="00BB13AF">
            <w:pPr>
              <w:rPr>
                <w:sz w:val="16"/>
                <w:szCs w:val="16"/>
              </w:rPr>
            </w:pPr>
            <w:r w:rsidRPr="00E54358">
              <w:rPr>
                <w:sz w:val="16"/>
              </w:rPr>
              <w:t>Tel.: 030 / 538</w:t>
            </w:r>
            <w:r>
              <w:rPr>
                <w:sz w:val="16"/>
              </w:rPr>
              <w:t xml:space="preserve"> </w:t>
            </w:r>
            <w:r w:rsidRPr="00E54358">
              <w:rPr>
                <w:sz w:val="16"/>
              </w:rPr>
              <w:t>965-0</w:t>
            </w:r>
          </w:p>
          <w:p w14:paraId="622B6D0C" w14:textId="77777777" w:rsidR="00647B29" w:rsidRDefault="00647B29" w:rsidP="00BB13AF">
            <w:pPr>
              <w:rPr>
                <w:sz w:val="16"/>
                <w:szCs w:val="16"/>
              </w:rPr>
            </w:pPr>
            <w:r w:rsidRPr="00D355E0">
              <w:rPr>
                <w:sz w:val="16"/>
              </w:rPr>
              <w:t xml:space="preserve">E-Mail: </w:t>
            </w:r>
            <w:hyperlink r:id="rId11" w:history="1">
              <w:r w:rsidRPr="00D355E0">
                <w:rPr>
                  <w:rStyle w:val="Hyperlink"/>
                  <w:sz w:val="16"/>
                </w:rPr>
                <w:t>info@gii.de</w:t>
              </w:r>
            </w:hyperlink>
          </w:p>
          <w:p w14:paraId="37033E73" w14:textId="77777777" w:rsidR="00647B29" w:rsidRPr="00D355E0" w:rsidRDefault="00647B29" w:rsidP="00BB13AF">
            <w:pPr>
              <w:rPr>
                <w:sz w:val="16"/>
                <w:szCs w:val="16"/>
              </w:rPr>
            </w:pPr>
            <w:r w:rsidRPr="005C2E8A">
              <w:rPr>
                <w:sz w:val="16"/>
              </w:rPr>
              <w:t xml:space="preserve">Internet: </w:t>
            </w:r>
            <w:hyperlink r:id="rId12" w:history="1">
              <w:r w:rsidRPr="005C2E8A">
                <w:rPr>
                  <w:rStyle w:val="Hyperlink"/>
                  <w:sz w:val="16"/>
                </w:rPr>
                <w:t>www.gii.de</w:t>
              </w:r>
            </w:hyperlink>
          </w:p>
        </w:tc>
      </w:tr>
    </w:tbl>
    <w:p w14:paraId="4456B003" w14:textId="77777777" w:rsidR="00647B29" w:rsidRPr="00D355E0" w:rsidRDefault="00647B29" w:rsidP="00647B29"/>
    <w:sectPr w:rsidR="00647B29" w:rsidRPr="00D355E0" w:rsidSect="00CA69A8">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7D629" w14:textId="77777777" w:rsidR="0074437A" w:rsidRDefault="0074437A">
      <w:r>
        <w:separator/>
      </w:r>
    </w:p>
  </w:endnote>
  <w:endnote w:type="continuationSeparator" w:id="0">
    <w:p w14:paraId="5D180393" w14:textId="77777777" w:rsidR="0074437A" w:rsidRDefault="00744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7D6C2" w14:textId="77777777" w:rsidR="0074437A" w:rsidRDefault="0074437A">
      <w:r>
        <w:separator/>
      </w:r>
    </w:p>
  </w:footnote>
  <w:footnote w:type="continuationSeparator" w:id="0">
    <w:p w14:paraId="382BA9B9" w14:textId="77777777" w:rsidR="0074437A" w:rsidRDefault="00744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55C2AD7F" w:rsidR="00D86305" w:rsidRDefault="00D50FA8" w:rsidP="00370533">
    <w:pPr>
      <w:pStyle w:val="Kopfzeile"/>
      <w:tabs>
        <w:tab w:val="clear" w:pos="4536"/>
        <w:tab w:val="clear" w:pos="9072"/>
      </w:tabs>
      <w:suppressAutoHyphens/>
      <w:ind w:left="709" w:right="1701" w:hanging="709"/>
      <w:rPr>
        <w:rStyle w:val="Seitenzahl"/>
        <w:sz w:val="18"/>
      </w:rPr>
    </w:pPr>
    <w:r>
      <w:rPr>
        <w:noProof/>
        <w:sz w:val="18"/>
      </w:rPr>
      <w:drawing>
        <wp:anchor distT="0" distB="0" distL="114300" distR="114300" simplePos="0" relativeHeight="251658240" behindDoc="0" locked="0" layoutInCell="1" allowOverlap="1" wp14:anchorId="078144A7" wp14:editId="7B7386B2">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DC63A5">
      <w:rPr>
        <w:rStyle w:val="Seitenzahl"/>
        <w:sz w:val="18"/>
      </w:rPr>
      <w:t>VC Stereo Cam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5E6AF36B" w:rsidR="00D86305" w:rsidRPr="00370533" w:rsidRDefault="00D50FA8"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0533812E" wp14:editId="4997C4EF">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5EF2046"/>
    <w:multiLevelType w:val="hybridMultilevel"/>
    <w:tmpl w:val="127A146A"/>
    <w:lvl w:ilvl="0" w:tplc="B86A2E4A">
      <w:start w:val="4"/>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57716507">
    <w:abstractNumId w:val="0"/>
  </w:num>
  <w:num w:numId="2" w16cid:durableId="1349599872">
    <w:abstractNumId w:val="4"/>
  </w:num>
  <w:num w:numId="3" w16cid:durableId="711852797">
    <w:abstractNumId w:val="3"/>
  </w:num>
  <w:num w:numId="4" w16cid:durableId="383868418">
    <w:abstractNumId w:val="1"/>
  </w:num>
  <w:num w:numId="5" w16cid:durableId="2040161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1512D"/>
    <w:rsid w:val="0002383C"/>
    <w:rsid w:val="000258D5"/>
    <w:rsid w:val="000460CB"/>
    <w:rsid w:val="00051621"/>
    <w:rsid w:val="00091326"/>
    <w:rsid w:val="000A0737"/>
    <w:rsid w:val="000B09B7"/>
    <w:rsid w:val="000D312A"/>
    <w:rsid w:val="0011019C"/>
    <w:rsid w:val="001415DA"/>
    <w:rsid w:val="0015503B"/>
    <w:rsid w:val="00173A46"/>
    <w:rsid w:val="00185C36"/>
    <w:rsid w:val="001907D3"/>
    <w:rsid w:val="001A60DC"/>
    <w:rsid w:val="001C49F3"/>
    <w:rsid w:val="001C6DE9"/>
    <w:rsid w:val="001F3537"/>
    <w:rsid w:val="001F40A0"/>
    <w:rsid w:val="001F4730"/>
    <w:rsid w:val="00204E4E"/>
    <w:rsid w:val="00207899"/>
    <w:rsid w:val="002176FB"/>
    <w:rsid w:val="00217D03"/>
    <w:rsid w:val="00241ABC"/>
    <w:rsid w:val="0025434D"/>
    <w:rsid w:val="002C001E"/>
    <w:rsid w:val="00300C73"/>
    <w:rsid w:val="0031033D"/>
    <w:rsid w:val="0032323E"/>
    <w:rsid w:val="0032440A"/>
    <w:rsid w:val="00333F9A"/>
    <w:rsid w:val="00336539"/>
    <w:rsid w:val="0034738D"/>
    <w:rsid w:val="00350B3B"/>
    <w:rsid w:val="003555EF"/>
    <w:rsid w:val="00364406"/>
    <w:rsid w:val="00370533"/>
    <w:rsid w:val="003B0639"/>
    <w:rsid w:val="003E586F"/>
    <w:rsid w:val="003F3040"/>
    <w:rsid w:val="004068B7"/>
    <w:rsid w:val="00436300"/>
    <w:rsid w:val="00447644"/>
    <w:rsid w:val="00450F52"/>
    <w:rsid w:val="004C0023"/>
    <w:rsid w:val="004D4DF5"/>
    <w:rsid w:val="004D6418"/>
    <w:rsid w:val="004E46E8"/>
    <w:rsid w:val="004F65BF"/>
    <w:rsid w:val="00501AD3"/>
    <w:rsid w:val="00507B48"/>
    <w:rsid w:val="00537169"/>
    <w:rsid w:val="005763F5"/>
    <w:rsid w:val="00583A22"/>
    <w:rsid w:val="00586369"/>
    <w:rsid w:val="00594D31"/>
    <w:rsid w:val="005C0704"/>
    <w:rsid w:val="005C117B"/>
    <w:rsid w:val="006051D6"/>
    <w:rsid w:val="00616E41"/>
    <w:rsid w:val="00641079"/>
    <w:rsid w:val="00647B29"/>
    <w:rsid w:val="00651957"/>
    <w:rsid w:val="006A03A8"/>
    <w:rsid w:val="006A21B5"/>
    <w:rsid w:val="006B59AF"/>
    <w:rsid w:val="006C3ABE"/>
    <w:rsid w:val="006D6F46"/>
    <w:rsid w:val="006E1BC8"/>
    <w:rsid w:val="006F4333"/>
    <w:rsid w:val="0074437A"/>
    <w:rsid w:val="00746ADE"/>
    <w:rsid w:val="00754390"/>
    <w:rsid w:val="007573D7"/>
    <w:rsid w:val="007B133C"/>
    <w:rsid w:val="007B148C"/>
    <w:rsid w:val="007E454F"/>
    <w:rsid w:val="007E54FD"/>
    <w:rsid w:val="007F3282"/>
    <w:rsid w:val="008542DD"/>
    <w:rsid w:val="00856956"/>
    <w:rsid w:val="00871B95"/>
    <w:rsid w:val="0087239A"/>
    <w:rsid w:val="008761C5"/>
    <w:rsid w:val="008B20C7"/>
    <w:rsid w:val="008D4C13"/>
    <w:rsid w:val="008E79A1"/>
    <w:rsid w:val="00901480"/>
    <w:rsid w:val="00911B3B"/>
    <w:rsid w:val="00924174"/>
    <w:rsid w:val="0093278F"/>
    <w:rsid w:val="0093505C"/>
    <w:rsid w:val="00952B9D"/>
    <w:rsid w:val="00981B1F"/>
    <w:rsid w:val="009934B1"/>
    <w:rsid w:val="009B76C7"/>
    <w:rsid w:val="009C47DB"/>
    <w:rsid w:val="009C5C1F"/>
    <w:rsid w:val="009D3AC5"/>
    <w:rsid w:val="009F1B10"/>
    <w:rsid w:val="00A1325F"/>
    <w:rsid w:val="00A178ED"/>
    <w:rsid w:val="00A25CAD"/>
    <w:rsid w:val="00AA2CD1"/>
    <w:rsid w:val="00AB538B"/>
    <w:rsid w:val="00AD3BB2"/>
    <w:rsid w:val="00AF1FF5"/>
    <w:rsid w:val="00AF4640"/>
    <w:rsid w:val="00AF5EF0"/>
    <w:rsid w:val="00AF63B5"/>
    <w:rsid w:val="00B060B6"/>
    <w:rsid w:val="00B07BF7"/>
    <w:rsid w:val="00B17EBD"/>
    <w:rsid w:val="00B278CB"/>
    <w:rsid w:val="00B47F7F"/>
    <w:rsid w:val="00B52EF1"/>
    <w:rsid w:val="00B5603B"/>
    <w:rsid w:val="00B63719"/>
    <w:rsid w:val="00B65829"/>
    <w:rsid w:val="00B71BFE"/>
    <w:rsid w:val="00B8351C"/>
    <w:rsid w:val="00B9145C"/>
    <w:rsid w:val="00BA194B"/>
    <w:rsid w:val="00BB1F34"/>
    <w:rsid w:val="00BC4038"/>
    <w:rsid w:val="00BD764D"/>
    <w:rsid w:val="00BF2908"/>
    <w:rsid w:val="00BF7DB1"/>
    <w:rsid w:val="00C4050E"/>
    <w:rsid w:val="00C41466"/>
    <w:rsid w:val="00C7507F"/>
    <w:rsid w:val="00C945F4"/>
    <w:rsid w:val="00CA69A8"/>
    <w:rsid w:val="00CC4D37"/>
    <w:rsid w:val="00D10425"/>
    <w:rsid w:val="00D24D07"/>
    <w:rsid w:val="00D33C55"/>
    <w:rsid w:val="00D47FEE"/>
    <w:rsid w:val="00D50FA8"/>
    <w:rsid w:val="00D56858"/>
    <w:rsid w:val="00D74BB9"/>
    <w:rsid w:val="00D76B04"/>
    <w:rsid w:val="00D86305"/>
    <w:rsid w:val="00DA297C"/>
    <w:rsid w:val="00DB4E4A"/>
    <w:rsid w:val="00DB6577"/>
    <w:rsid w:val="00DC63A5"/>
    <w:rsid w:val="00E01E8B"/>
    <w:rsid w:val="00E03B35"/>
    <w:rsid w:val="00E107E8"/>
    <w:rsid w:val="00E24308"/>
    <w:rsid w:val="00E51515"/>
    <w:rsid w:val="00E54ED8"/>
    <w:rsid w:val="00E62A6B"/>
    <w:rsid w:val="00E70252"/>
    <w:rsid w:val="00E76D72"/>
    <w:rsid w:val="00E96371"/>
    <w:rsid w:val="00EA6565"/>
    <w:rsid w:val="00EB7C77"/>
    <w:rsid w:val="00F0139C"/>
    <w:rsid w:val="00F16082"/>
    <w:rsid w:val="00F36C16"/>
    <w:rsid w:val="00F468E6"/>
    <w:rsid w:val="00F47C46"/>
    <w:rsid w:val="00F535F6"/>
    <w:rsid w:val="00F57DCC"/>
    <w:rsid w:val="00F6495F"/>
    <w:rsid w:val="00F679BB"/>
    <w:rsid w:val="00F93AE6"/>
    <w:rsid w:val="00FA2F27"/>
    <w:rsid w:val="00FA53C6"/>
    <w:rsid w:val="00FD0838"/>
    <w:rsid w:val="00FE71AE"/>
    <w:rsid w:val="00FF74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Listenabsatz">
    <w:name w:val="List Paragraph"/>
    <w:basedOn w:val="Standard"/>
    <w:uiPriority w:val="34"/>
    <w:qFormat/>
    <w:rsid w:val="00091326"/>
    <w:pPr>
      <w:ind w:left="720"/>
      <w:contextualSpacing/>
    </w:pPr>
  </w:style>
  <w:style w:type="paragraph" w:styleId="berarbeitung">
    <w:name w:val="Revision"/>
    <w:hidden/>
    <w:uiPriority w:val="99"/>
    <w:semiHidden/>
    <w:rsid w:val="00647B29"/>
    <w:rPr>
      <w:rFonts w:ascii="Arial" w:hAnsi="Arial"/>
    </w:rPr>
  </w:style>
  <w:style w:type="character" w:styleId="Kommentarzeichen">
    <w:name w:val="annotation reference"/>
    <w:basedOn w:val="Absatz-Standardschriftart"/>
    <w:uiPriority w:val="99"/>
    <w:semiHidden/>
    <w:unhideWhenUsed/>
    <w:rsid w:val="008B20C7"/>
    <w:rPr>
      <w:sz w:val="16"/>
      <w:szCs w:val="16"/>
    </w:rPr>
  </w:style>
  <w:style w:type="paragraph" w:styleId="Kommentartext">
    <w:name w:val="annotation text"/>
    <w:basedOn w:val="Standard"/>
    <w:link w:val="KommentartextZchn"/>
    <w:uiPriority w:val="99"/>
    <w:semiHidden/>
    <w:unhideWhenUsed/>
    <w:rsid w:val="008B20C7"/>
  </w:style>
  <w:style w:type="character" w:customStyle="1" w:styleId="KommentartextZchn">
    <w:name w:val="Kommentartext Zchn"/>
    <w:basedOn w:val="Absatz-Standardschriftart"/>
    <w:link w:val="Kommentartext"/>
    <w:uiPriority w:val="99"/>
    <w:semiHidden/>
    <w:rsid w:val="008B20C7"/>
    <w:rPr>
      <w:rFonts w:ascii="Arial" w:hAnsi="Arial"/>
    </w:rPr>
  </w:style>
  <w:style w:type="paragraph" w:styleId="Kommentarthema">
    <w:name w:val="annotation subject"/>
    <w:basedOn w:val="Kommentartext"/>
    <w:next w:val="Kommentartext"/>
    <w:link w:val="KommentarthemaZchn"/>
    <w:uiPriority w:val="99"/>
    <w:semiHidden/>
    <w:unhideWhenUsed/>
    <w:rsid w:val="008B20C7"/>
    <w:rPr>
      <w:b/>
      <w:bCs/>
    </w:rPr>
  </w:style>
  <w:style w:type="character" w:customStyle="1" w:styleId="KommentarthemaZchn">
    <w:name w:val="Kommentarthema Zchn"/>
    <w:basedOn w:val="KommentartextZchn"/>
    <w:link w:val="Kommentarthema"/>
    <w:uiPriority w:val="99"/>
    <w:semiHidden/>
    <w:rsid w:val="008B20C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3692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30</cp:revision>
  <cp:lastPrinted>2002-09-20T12:05:00Z</cp:lastPrinted>
  <dcterms:created xsi:type="dcterms:W3CDTF">2022-03-18T09:19:00Z</dcterms:created>
  <dcterms:modified xsi:type="dcterms:W3CDTF">2022-05-31T13:12:00Z</dcterms:modified>
</cp:coreProperties>
</file>