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A255D" w14:textId="77777777" w:rsidR="004624AD" w:rsidRDefault="004624AD">
      <w:pPr>
        <w:rPr>
          <w:b/>
          <w:sz w:val="24"/>
        </w:rPr>
      </w:pPr>
      <w:r>
        <w:rPr>
          <w:sz w:val="40"/>
        </w:rPr>
        <w:t>Presseinformation</w:t>
      </w:r>
    </w:p>
    <w:p w14:paraId="40B83A40" w14:textId="77777777" w:rsidR="004624AD" w:rsidRDefault="004624AD">
      <w:pPr>
        <w:spacing w:line="360" w:lineRule="auto"/>
        <w:ind w:right="-2"/>
        <w:rPr>
          <w:b/>
          <w:sz w:val="24"/>
        </w:rPr>
      </w:pPr>
    </w:p>
    <w:p w14:paraId="769F89E8" w14:textId="77777777" w:rsidR="004624AD" w:rsidRDefault="00ED4F76">
      <w:pPr>
        <w:spacing w:line="360" w:lineRule="auto"/>
      </w:pPr>
      <w:r>
        <w:rPr>
          <w:b/>
          <w:sz w:val="24"/>
        </w:rPr>
        <w:t xml:space="preserve">Kundenspezifische Ventilsensoren </w:t>
      </w:r>
      <w:r w:rsidR="009C41EE">
        <w:rPr>
          <w:b/>
          <w:sz w:val="24"/>
        </w:rPr>
        <w:t xml:space="preserve">für Hydraulikanwendungen </w:t>
      </w:r>
    </w:p>
    <w:p w14:paraId="617A6F42" w14:textId="77777777" w:rsidR="004624AD" w:rsidRDefault="004624AD">
      <w:pPr>
        <w:spacing w:line="360" w:lineRule="auto"/>
        <w:ind w:right="-2"/>
      </w:pPr>
    </w:p>
    <w:p w14:paraId="5726E47F" w14:textId="77777777" w:rsidR="0017202C" w:rsidRDefault="00C7689A" w:rsidP="0017202C">
      <w:pPr>
        <w:spacing w:line="360" w:lineRule="auto"/>
        <w:jc w:val="both"/>
      </w:pPr>
      <w:r>
        <w:t>Inelta Sensorsysteme</w:t>
      </w:r>
      <w:r w:rsidR="004624AD" w:rsidRPr="00CA43D7">
        <w:t xml:space="preserve">, </w:t>
      </w:r>
      <w:r w:rsidR="002E1ACD">
        <w:t xml:space="preserve">Spezialist </w:t>
      </w:r>
      <w:r w:rsidR="00ED4F76">
        <w:t xml:space="preserve">für </w:t>
      </w:r>
      <w:r w:rsidR="00ED4F76" w:rsidRPr="00CA43D7">
        <w:t>Weg-, Längen- und Kraft</w:t>
      </w:r>
      <w:r w:rsidR="00ED4F76">
        <w:t>-</w:t>
      </w:r>
      <w:r w:rsidR="00C274E8">
        <w:t>Messung</w:t>
      </w:r>
      <w:r w:rsidR="004624AD" w:rsidRPr="00CA43D7">
        <w:t xml:space="preserve">, </w:t>
      </w:r>
      <w:r w:rsidR="00782DE6">
        <w:t xml:space="preserve">hat seine </w:t>
      </w:r>
      <w:r w:rsidR="004624AD" w:rsidRPr="00CA43D7">
        <w:t>Produktion von Ventilsensoren für Hydrauliksysteme aus</w:t>
      </w:r>
      <w:r w:rsidR="00782DE6">
        <w:t xml:space="preserve">gebaut </w:t>
      </w:r>
      <w:r w:rsidR="004624AD">
        <w:t xml:space="preserve">und bietet </w:t>
      </w:r>
      <w:r w:rsidR="0016261C">
        <w:t xml:space="preserve">die </w:t>
      </w:r>
      <w:r w:rsidR="006772EB">
        <w:t>Sensoren</w:t>
      </w:r>
      <w:r w:rsidR="00C274E8">
        <w:t xml:space="preserve"> </w:t>
      </w:r>
      <w:r w:rsidR="00DF60AE">
        <w:t xml:space="preserve">auch </w:t>
      </w:r>
      <w:r w:rsidR="00C274E8">
        <w:t xml:space="preserve">in </w:t>
      </w:r>
      <w:r w:rsidR="0048514B" w:rsidRPr="0048514B">
        <w:t xml:space="preserve">kundenspezifisch </w:t>
      </w:r>
      <w:r w:rsidR="00E32E4C">
        <w:t>k</w:t>
      </w:r>
      <w:r w:rsidR="006D2FFD">
        <w:t>onfektionier</w:t>
      </w:r>
      <w:r w:rsidR="00E32E4C">
        <w:t>ten Ausfüh</w:t>
      </w:r>
      <w:r w:rsidR="0016261C">
        <w:t>r</w:t>
      </w:r>
      <w:r w:rsidR="00E32E4C">
        <w:t>ungen</w:t>
      </w:r>
      <w:r w:rsidR="0048514B" w:rsidRPr="0048514B">
        <w:t xml:space="preserve"> </w:t>
      </w:r>
      <w:r w:rsidR="004624AD">
        <w:t xml:space="preserve">an. </w:t>
      </w:r>
      <w:r w:rsidR="00C82D13">
        <w:t>Sowohl Standard</w:t>
      </w:r>
      <w:r w:rsidR="006772EB">
        <w:t>-</w:t>
      </w:r>
      <w:r w:rsidR="00C82D13">
        <w:t xml:space="preserve"> als auch </w:t>
      </w:r>
      <w:r w:rsidR="00E32E4C">
        <w:t xml:space="preserve">modifizierte Varianten </w:t>
      </w:r>
      <w:r w:rsidR="00CD2632">
        <w:rPr>
          <w:color w:val="000000"/>
        </w:rPr>
        <w:t xml:space="preserve">werden </w:t>
      </w:r>
      <w:r w:rsidR="004624AD">
        <w:rPr>
          <w:color w:val="000000"/>
        </w:rPr>
        <w:t xml:space="preserve">als gekapselte, einschraubfertige Systeme </w:t>
      </w:r>
      <w:r w:rsidR="00C82D13">
        <w:rPr>
          <w:color w:val="000000"/>
        </w:rPr>
        <w:t xml:space="preserve">bestehend </w:t>
      </w:r>
      <w:r w:rsidR="004624AD">
        <w:rPr>
          <w:color w:val="000000"/>
        </w:rPr>
        <w:t>aus LVDT-Sensor, Druckrohr und Kernverlängerung</w:t>
      </w:r>
      <w:r w:rsidR="00F17A43">
        <w:rPr>
          <w:color w:val="000000"/>
        </w:rPr>
        <w:t xml:space="preserve"> </w:t>
      </w:r>
      <w:r w:rsidR="00091A3E">
        <w:t xml:space="preserve">für Drücke bis 350 bar geliefert. </w:t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17202C" w14:paraId="7166055A" w14:textId="77777777" w:rsidTr="0010267C">
        <w:tc>
          <w:tcPr>
            <w:tcW w:w="7226" w:type="dxa"/>
            <w:shd w:val="clear" w:color="auto" w:fill="auto"/>
          </w:tcPr>
          <w:p w14:paraId="0A18B861" w14:textId="77777777" w:rsidR="0017202C" w:rsidRDefault="0017202C" w:rsidP="0010267C">
            <w:pPr>
              <w:spacing w:line="360" w:lineRule="auto"/>
              <w:ind w:left="-72"/>
              <w:jc w:val="center"/>
            </w:pPr>
            <w:r>
              <w:rPr>
                <w:noProof/>
              </w:rPr>
              <w:drawing>
                <wp:inline distT="0" distB="0" distL="0" distR="0" wp14:anchorId="00DDAC4C" wp14:editId="53278C91">
                  <wp:extent cx="4445000" cy="1440180"/>
                  <wp:effectExtent l="0" t="0" r="0" b="762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9995" cy="1441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02C" w14:paraId="756C200B" w14:textId="77777777" w:rsidTr="0010267C">
        <w:tc>
          <w:tcPr>
            <w:tcW w:w="7226" w:type="dxa"/>
            <w:shd w:val="clear" w:color="auto" w:fill="auto"/>
          </w:tcPr>
          <w:p w14:paraId="71E83CA9" w14:textId="77777777" w:rsidR="0017202C" w:rsidRDefault="0017202C" w:rsidP="0010267C">
            <w:pPr>
              <w:jc w:val="center"/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Montageprinzip mit abnehmbarem Sensor </w:t>
            </w:r>
            <w:r>
              <w:rPr>
                <w:sz w:val="18"/>
              </w:rPr>
              <w:t xml:space="preserve"> </w:t>
            </w:r>
          </w:p>
        </w:tc>
      </w:tr>
    </w:tbl>
    <w:p w14:paraId="08FA5621" w14:textId="77777777" w:rsidR="0017202C" w:rsidRDefault="0017202C" w:rsidP="00095160">
      <w:pPr>
        <w:spacing w:line="360" w:lineRule="auto"/>
        <w:jc w:val="both"/>
      </w:pPr>
    </w:p>
    <w:p w14:paraId="0167DFA8" w14:textId="2F486FEB" w:rsidR="00095160" w:rsidRDefault="00DF60AE" w:rsidP="00095160">
      <w:pPr>
        <w:spacing w:line="360" w:lineRule="auto"/>
        <w:jc w:val="both"/>
      </w:pPr>
      <w:r>
        <w:t xml:space="preserve">Durch den modularen Aufbau lässt sich der </w:t>
      </w:r>
      <w:r w:rsidR="00091A3E">
        <w:t>Sensor abnehm</w:t>
      </w:r>
      <w:r>
        <w:t>en oder austauschen</w:t>
      </w:r>
      <w:r w:rsidR="00091A3E">
        <w:t xml:space="preserve">, während Flansch und Druckrohr </w:t>
      </w:r>
      <w:r>
        <w:t xml:space="preserve">festmontiert am </w:t>
      </w:r>
      <w:r w:rsidR="00091A3E">
        <w:t xml:space="preserve">Ventil </w:t>
      </w:r>
      <w:r w:rsidR="00E32E4C">
        <w:t>verbleiben</w:t>
      </w:r>
      <w:r w:rsidR="00C82D13">
        <w:rPr>
          <w:color w:val="000000"/>
        </w:rPr>
        <w:t xml:space="preserve">. </w:t>
      </w:r>
      <w:r w:rsidR="00FF513B">
        <w:rPr>
          <w:color w:val="000000"/>
        </w:rPr>
        <w:t>Typabhängig verfügen die Ventilsensoren</w:t>
      </w:r>
      <w:r w:rsidR="0065130D">
        <w:rPr>
          <w:color w:val="000000"/>
        </w:rPr>
        <w:t xml:space="preserve"> über Messwege von </w:t>
      </w:r>
      <w:r w:rsidR="00AB389F">
        <w:rPr>
          <w:color w:val="000000"/>
        </w:rPr>
        <w:t>1,2 mm bis 36 mm</w:t>
      </w:r>
      <w:r w:rsidR="003C2F0C">
        <w:rPr>
          <w:color w:val="000000"/>
        </w:rPr>
        <w:t xml:space="preserve"> und eine </w:t>
      </w:r>
      <w:r w:rsidR="00DE1F0C">
        <w:rPr>
          <w:color w:val="000000"/>
        </w:rPr>
        <w:t>Druckfest</w:t>
      </w:r>
      <w:r w:rsidR="003C2F0C">
        <w:rPr>
          <w:color w:val="000000"/>
        </w:rPr>
        <w:t xml:space="preserve">igkeit bis zu </w:t>
      </w:r>
      <w:r w:rsidR="00DE1F0C">
        <w:rPr>
          <w:color w:val="000000"/>
        </w:rPr>
        <w:t>400</w:t>
      </w:r>
      <w:r w:rsidR="00AB18C1">
        <w:rPr>
          <w:color w:val="000000"/>
        </w:rPr>
        <w:t> </w:t>
      </w:r>
      <w:r w:rsidR="00DE1F0C">
        <w:rPr>
          <w:color w:val="000000"/>
        </w:rPr>
        <w:t>bar</w:t>
      </w:r>
      <w:r w:rsidR="00190C51">
        <w:rPr>
          <w:color w:val="000000"/>
        </w:rPr>
        <w:t>.</w:t>
      </w:r>
      <w:r w:rsidR="00FF513B">
        <w:rPr>
          <w:color w:val="000000"/>
        </w:rPr>
        <w:t xml:space="preserve"> </w:t>
      </w:r>
      <w:r w:rsidR="00C7689A">
        <w:t xml:space="preserve">Inelta </w:t>
      </w:r>
      <w:r w:rsidR="003B5DB4">
        <w:rPr>
          <w:color w:val="000000"/>
        </w:rPr>
        <w:t>bietet d</w:t>
      </w:r>
      <w:r w:rsidR="00E1680B">
        <w:rPr>
          <w:color w:val="000000"/>
        </w:rPr>
        <w:t xml:space="preserve">ie </w:t>
      </w:r>
      <w:r w:rsidR="00357917">
        <w:rPr>
          <w:color w:val="000000"/>
        </w:rPr>
        <w:t xml:space="preserve">Systeme </w:t>
      </w:r>
      <w:r w:rsidR="00E1680B">
        <w:rPr>
          <w:color w:val="000000"/>
        </w:rPr>
        <w:t>in V</w:t>
      </w:r>
      <w:r w:rsidR="001645B5">
        <w:rPr>
          <w:color w:val="000000"/>
        </w:rPr>
        <w:t>e</w:t>
      </w:r>
      <w:r w:rsidR="00E1680B">
        <w:rPr>
          <w:color w:val="000000"/>
        </w:rPr>
        <w:t>rsi</w:t>
      </w:r>
      <w:r w:rsidR="001645B5">
        <w:rPr>
          <w:color w:val="000000"/>
        </w:rPr>
        <w:t>o</w:t>
      </w:r>
      <w:r w:rsidR="00E1680B">
        <w:rPr>
          <w:color w:val="000000"/>
        </w:rPr>
        <w:t>n</w:t>
      </w:r>
      <w:r w:rsidR="001645B5">
        <w:rPr>
          <w:color w:val="000000"/>
        </w:rPr>
        <w:t>e</w:t>
      </w:r>
      <w:r w:rsidR="00E1680B">
        <w:rPr>
          <w:color w:val="000000"/>
        </w:rPr>
        <w:t xml:space="preserve">n </w:t>
      </w:r>
      <w:r w:rsidR="00357917">
        <w:rPr>
          <w:color w:val="000000"/>
        </w:rPr>
        <w:t xml:space="preserve">für den </w:t>
      </w:r>
      <w:r w:rsidR="008640B9">
        <w:rPr>
          <w:color w:val="000000"/>
        </w:rPr>
        <w:t xml:space="preserve">Einbau in Endlage oder </w:t>
      </w:r>
      <w:r w:rsidR="00357917">
        <w:rPr>
          <w:color w:val="000000"/>
        </w:rPr>
        <w:t>für die Zwischenbauwe</w:t>
      </w:r>
      <w:r w:rsidR="00E1680B">
        <w:rPr>
          <w:color w:val="000000"/>
        </w:rPr>
        <w:t xml:space="preserve">ise </w:t>
      </w:r>
      <w:r w:rsidR="003B5DB4">
        <w:rPr>
          <w:color w:val="000000"/>
        </w:rPr>
        <w:t>an</w:t>
      </w:r>
      <w:r w:rsidR="008640B9">
        <w:rPr>
          <w:color w:val="000000"/>
        </w:rPr>
        <w:t>. Die Ausgabe de</w:t>
      </w:r>
      <w:r w:rsidR="003B5DB4">
        <w:rPr>
          <w:color w:val="000000"/>
        </w:rPr>
        <w:t>r</w:t>
      </w:r>
      <w:r w:rsidR="008640B9">
        <w:rPr>
          <w:color w:val="000000"/>
        </w:rPr>
        <w:t xml:space="preserve"> Mess</w:t>
      </w:r>
      <w:r w:rsidR="005F1C8E">
        <w:rPr>
          <w:color w:val="000000"/>
        </w:rPr>
        <w:t>werte</w:t>
      </w:r>
      <w:r w:rsidR="008640B9">
        <w:rPr>
          <w:color w:val="000000"/>
        </w:rPr>
        <w:t xml:space="preserve"> erfolgt optional als </w:t>
      </w:r>
      <w:r w:rsidR="005F1C8E">
        <w:rPr>
          <w:color w:val="000000"/>
        </w:rPr>
        <w:t xml:space="preserve">4…20mA- oder </w:t>
      </w:r>
      <w:r w:rsidR="00A17C88">
        <w:rPr>
          <w:color w:val="000000"/>
        </w:rPr>
        <w:t xml:space="preserve">als </w:t>
      </w:r>
      <w:r w:rsidR="005F1C8E">
        <w:rPr>
          <w:color w:val="000000"/>
        </w:rPr>
        <w:t xml:space="preserve">0…10V-Normsignal. </w:t>
      </w:r>
      <w:r w:rsidR="00A17C88">
        <w:rPr>
          <w:color w:val="000000"/>
        </w:rPr>
        <w:t>S</w:t>
      </w:r>
      <w:r w:rsidR="005F1C8E">
        <w:rPr>
          <w:color w:val="000000"/>
        </w:rPr>
        <w:t xml:space="preserve">tandardmäßig </w:t>
      </w:r>
      <w:r w:rsidR="00A17C88">
        <w:rPr>
          <w:color w:val="000000"/>
        </w:rPr>
        <w:t xml:space="preserve">verfügen die Sensoren über </w:t>
      </w:r>
      <w:r w:rsidR="003B5DB4">
        <w:rPr>
          <w:color w:val="000000"/>
        </w:rPr>
        <w:t xml:space="preserve">die Schutzart IP65, auf Anfrage sind </w:t>
      </w:r>
      <w:r w:rsidR="00A17C88">
        <w:rPr>
          <w:color w:val="000000"/>
        </w:rPr>
        <w:t xml:space="preserve">auch </w:t>
      </w:r>
      <w:r w:rsidR="003B5DB4">
        <w:rPr>
          <w:color w:val="000000"/>
        </w:rPr>
        <w:t xml:space="preserve">höhere Schutzarten möglich. </w:t>
      </w:r>
      <w:r w:rsidR="004624AD">
        <w:rPr>
          <w:color w:val="000000"/>
        </w:rPr>
        <w:t xml:space="preserve"> </w:t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095160" w14:paraId="44A3E942" w14:textId="77777777" w:rsidTr="0010267C">
        <w:tc>
          <w:tcPr>
            <w:tcW w:w="7226" w:type="dxa"/>
            <w:shd w:val="clear" w:color="auto" w:fill="auto"/>
          </w:tcPr>
          <w:p w14:paraId="08FBF2F2" w14:textId="77777777" w:rsidR="00095160" w:rsidRDefault="00095160" w:rsidP="0010267C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1AC2F28" wp14:editId="4599CB00">
                  <wp:extent cx="4594860" cy="1691640"/>
                  <wp:effectExtent l="0" t="0" r="0" b="0"/>
                  <wp:docPr id="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86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160" w14:paraId="121E0319" w14:textId="77777777" w:rsidTr="0010267C">
        <w:tc>
          <w:tcPr>
            <w:tcW w:w="7226" w:type="dxa"/>
            <w:shd w:val="clear" w:color="auto" w:fill="auto"/>
          </w:tcPr>
          <w:p w14:paraId="5F3868EC" w14:textId="7040392E" w:rsidR="00095160" w:rsidRDefault="00095160" w:rsidP="0010267C">
            <w:pPr>
              <w:jc w:val="center"/>
            </w:pPr>
            <w:r>
              <w:rPr>
                <w:b/>
                <w:sz w:val="18"/>
              </w:rPr>
              <w:t>Bild 2:</w:t>
            </w:r>
            <w:r>
              <w:rPr>
                <w:sz w:val="18"/>
              </w:rPr>
              <w:t xml:space="preserve"> </w:t>
            </w:r>
            <w:r w:rsidRPr="00303F2A">
              <w:rPr>
                <w:sz w:val="18"/>
                <w:szCs w:val="18"/>
              </w:rPr>
              <w:t xml:space="preserve">Hydraulikventilsensoren-Baureihe </w:t>
            </w:r>
            <w:r w:rsidRPr="00303F2A">
              <w:rPr>
                <w:noProof/>
                <w:sz w:val="18"/>
                <w:szCs w:val="18"/>
                <w:lang w:eastAsia="de-DE"/>
              </w:rPr>
              <w:t xml:space="preserve">Modellreihe IHDL-M16 von </w:t>
            </w:r>
            <w:r w:rsidR="00FB7398">
              <w:rPr>
                <w:noProof/>
                <w:sz w:val="18"/>
                <w:szCs w:val="18"/>
                <w:lang w:eastAsia="de-DE"/>
              </w:rPr>
              <w:t>I</w:t>
            </w:r>
            <w:r w:rsidRPr="00303F2A">
              <w:rPr>
                <w:noProof/>
                <w:sz w:val="18"/>
                <w:szCs w:val="18"/>
                <w:lang w:eastAsia="de-DE"/>
              </w:rPr>
              <w:t>nelta</w:t>
            </w:r>
            <w:r>
              <w:rPr>
                <w:sz w:val="18"/>
              </w:rPr>
              <w:t xml:space="preserve"> (Vorder- und Rückansicht) </w:t>
            </w:r>
          </w:p>
        </w:tc>
      </w:tr>
    </w:tbl>
    <w:p w14:paraId="54FBC05B" w14:textId="246995FF" w:rsidR="00D209DD" w:rsidRDefault="004624AD" w:rsidP="00E92AAB">
      <w:p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Bei LVDT-Sensoren (</w:t>
      </w:r>
      <w:r w:rsidRPr="00D03AB1">
        <w:rPr>
          <w:color w:val="000000"/>
        </w:rPr>
        <w:t>Linear Variable Differential Transformer)</w:t>
      </w:r>
      <w:r>
        <w:rPr>
          <w:color w:val="000000"/>
        </w:rPr>
        <w:t xml:space="preserve"> befindet sich ein Weicheisenkern in einem hohlen Spulenkörper, der </w:t>
      </w:r>
      <w:r w:rsidR="00B9710E">
        <w:rPr>
          <w:color w:val="000000"/>
        </w:rPr>
        <w:t>von äußerst präzisen und symmetrisch gewickelten Spulen</w:t>
      </w:r>
      <w:r>
        <w:rPr>
          <w:color w:val="000000"/>
        </w:rPr>
        <w:t xml:space="preserve"> ummantelt ist. Wird der Eisenkern bewegt – bei Hydrauliksensoren durch Positionsänderungen des gekoppelten Ventilstößels – kommt es zu einer proportionalen Änderung der Spuleninduktivität. Das Messprinzip bietet vielfältige Vorteile: </w:t>
      </w:r>
      <w:r w:rsidR="00254759">
        <w:rPr>
          <w:color w:val="000000"/>
        </w:rPr>
        <w:t>E</w:t>
      </w:r>
      <w:r>
        <w:rPr>
          <w:color w:val="000000"/>
        </w:rPr>
        <w:t xml:space="preserve">s eignet sich </w:t>
      </w:r>
      <w:r w:rsidR="00254759">
        <w:rPr>
          <w:color w:val="000000"/>
        </w:rPr>
        <w:t xml:space="preserve">zur </w:t>
      </w:r>
      <w:r>
        <w:rPr>
          <w:color w:val="000000"/>
        </w:rPr>
        <w:t>Messung kleinster Wegdifferenzen</w:t>
      </w:r>
      <w:r w:rsidR="00DE392F">
        <w:rPr>
          <w:color w:val="000000"/>
        </w:rPr>
        <w:t xml:space="preserve"> </w:t>
      </w:r>
      <w:r>
        <w:rPr>
          <w:color w:val="000000"/>
        </w:rPr>
        <w:t xml:space="preserve">auch unter extremen Umgebungsbedingungen, </w:t>
      </w:r>
      <w:r w:rsidR="00254759">
        <w:rPr>
          <w:color w:val="000000"/>
        </w:rPr>
        <w:t>wobei die Hysteresefreiheit eine ho</w:t>
      </w:r>
      <w:r w:rsidR="00631B2C">
        <w:rPr>
          <w:color w:val="000000"/>
        </w:rPr>
        <w:t xml:space="preserve">chgenaue Reglung ermöglicht. Dabei </w:t>
      </w:r>
      <w:r>
        <w:rPr>
          <w:color w:val="000000"/>
        </w:rPr>
        <w:t xml:space="preserve">benötigen </w:t>
      </w:r>
      <w:r w:rsidR="00631B2C">
        <w:rPr>
          <w:color w:val="000000"/>
        </w:rPr>
        <w:t xml:space="preserve">die Sensoren </w:t>
      </w:r>
      <w:r>
        <w:rPr>
          <w:color w:val="000000"/>
        </w:rPr>
        <w:t xml:space="preserve">nur sehr wenig Einbauraum und weisen aufgrund der kontaktlosen und damit verschleißfreien Weg- und Positionserfassung eine praktisch unbegrenzte Lebensdauer auf. </w:t>
      </w:r>
    </w:p>
    <w:p w14:paraId="0BACDEE5" w14:textId="77777777" w:rsidR="00D209DD" w:rsidRDefault="00D209DD" w:rsidP="00E92AAB">
      <w:pPr>
        <w:spacing w:line="360" w:lineRule="auto"/>
        <w:jc w:val="both"/>
        <w:rPr>
          <w:color w:val="000000"/>
        </w:rPr>
      </w:pPr>
    </w:p>
    <w:p w14:paraId="507CED2E" w14:textId="77777777" w:rsidR="00313756" w:rsidRDefault="00313756" w:rsidP="00E92AAB">
      <w:pPr>
        <w:spacing w:line="360" w:lineRule="auto"/>
        <w:jc w:val="both"/>
        <w:rPr>
          <w:color w:val="000000"/>
        </w:rPr>
      </w:pPr>
    </w:p>
    <w:p w14:paraId="67F4E90F" w14:textId="77777777" w:rsidR="00E92AAB" w:rsidRDefault="00E92AAB" w:rsidP="00E92AAB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4624AD" w14:paraId="66DF68DC" w14:textId="77777777">
        <w:trPr>
          <w:cantSplit/>
        </w:trPr>
        <w:tc>
          <w:tcPr>
            <w:tcW w:w="1151" w:type="dxa"/>
            <w:shd w:val="clear" w:color="auto" w:fill="auto"/>
          </w:tcPr>
          <w:p w14:paraId="399DE22E" w14:textId="77777777" w:rsidR="004624AD" w:rsidRDefault="004624AD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7E66638D" w14:textId="77777777" w:rsidR="0016261C" w:rsidRDefault="00CC0272">
            <w:pPr>
              <w:rPr>
                <w:sz w:val="18"/>
              </w:rPr>
            </w:pPr>
            <w:r w:rsidRPr="00CC0272">
              <w:rPr>
                <w:sz w:val="18"/>
              </w:rPr>
              <w:t>abnehmbarer_ventilsensor_grafik_be2_neu</w:t>
            </w:r>
          </w:p>
          <w:p w14:paraId="390621F1" w14:textId="77777777" w:rsidR="00D209DD" w:rsidRDefault="00D209DD" w:rsidP="00D209DD">
            <w:pPr>
              <w:rPr>
                <w:sz w:val="18"/>
              </w:rPr>
            </w:pPr>
            <w:r w:rsidRPr="00B35AA3">
              <w:rPr>
                <w:sz w:val="18"/>
              </w:rPr>
              <w:t>ventilsensoren_IHDL16-M16</w:t>
            </w:r>
          </w:p>
          <w:p w14:paraId="78FAD09B" w14:textId="2A14E372" w:rsidR="00D209DD" w:rsidRDefault="00D209DD">
            <w:pPr>
              <w:rPr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921B89A" w14:textId="77777777" w:rsidR="004624AD" w:rsidRDefault="004624AD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2DB3D42C" w14:textId="79012E5D" w:rsidR="004624AD" w:rsidRDefault="004624AD">
            <w:pPr>
              <w:jc w:val="right"/>
            </w:pPr>
            <w:r>
              <w:rPr>
                <w:sz w:val="18"/>
              </w:rPr>
              <w:t>1.</w:t>
            </w:r>
            <w:r w:rsidR="001371E9">
              <w:rPr>
                <w:sz w:val="18"/>
              </w:rPr>
              <w:t>674</w:t>
            </w:r>
          </w:p>
        </w:tc>
      </w:tr>
      <w:tr w:rsidR="004624AD" w14:paraId="7011C687" w14:textId="77777777">
        <w:trPr>
          <w:cantSplit/>
        </w:trPr>
        <w:tc>
          <w:tcPr>
            <w:tcW w:w="1151" w:type="dxa"/>
            <w:shd w:val="clear" w:color="auto" w:fill="auto"/>
          </w:tcPr>
          <w:p w14:paraId="23C6A7B3" w14:textId="77777777" w:rsidR="004624AD" w:rsidRDefault="004624AD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171C4776" w14:textId="50122FFC" w:rsidR="004624AD" w:rsidRDefault="00355942">
            <w:pPr>
              <w:spacing w:before="120"/>
              <w:rPr>
                <w:sz w:val="18"/>
              </w:rPr>
            </w:pPr>
            <w:r w:rsidRPr="00355942">
              <w:rPr>
                <w:rStyle w:val="infotextzusatz"/>
                <w:sz w:val="18"/>
                <w:szCs w:val="18"/>
              </w:rPr>
              <w:t>202205023</w:t>
            </w:r>
            <w:r>
              <w:rPr>
                <w:rStyle w:val="infotextzusatz"/>
                <w:sz w:val="18"/>
                <w:szCs w:val="18"/>
              </w:rPr>
              <w:t>_</w:t>
            </w:r>
            <w:r w:rsidRPr="00355942">
              <w:rPr>
                <w:rStyle w:val="infotextzusatz"/>
                <w:sz w:val="18"/>
                <w:szCs w:val="18"/>
              </w:rPr>
              <w:t>pm_kundenspezifische_ventilsensoren</w:t>
            </w:r>
          </w:p>
        </w:tc>
        <w:tc>
          <w:tcPr>
            <w:tcW w:w="850" w:type="dxa"/>
            <w:shd w:val="clear" w:color="auto" w:fill="auto"/>
          </w:tcPr>
          <w:p w14:paraId="32EE2DA5" w14:textId="77777777" w:rsidR="004624AD" w:rsidRDefault="004624AD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7659DA1F" w14:textId="3FA502D7" w:rsidR="004624AD" w:rsidRDefault="00D37A78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31.05.2022</w:t>
            </w:r>
          </w:p>
        </w:tc>
      </w:tr>
    </w:tbl>
    <w:p w14:paraId="74FA1F34" w14:textId="77777777" w:rsidR="00F17A43" w:rsidRDefault="00F17A43"/>
    <w:p w14:paraId="3A8BF8F7" w14:textId="77777777" w:rsidR="00B843A4" w:rsidRPr="00F60F38" w:rsidRDefault="00B843A4" w:rsidP="00B843A4">
      <w:r w:rsidRPr="00F60F38">
        <w:rPr>
          <w:b/>
        </w:rPr>
        <w:tab/>
      </w:r>
      <w:r w:rsidRPr="00F60F38">
        <w:rPr>
          <w:b/>
        </w:rPr>
        <w:tab/>
      </w:r>
    </w:p>
    <w:p w14:paraId="4F84F9BF" w14:textId="77777777" w:rsidR="00B7507F" w:rsidRDefault="00B7507F" w:rsidP="00B7507F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3B6DE576" w14:textId="77777777" w:rsidR="00B7507F" w:rsidRDefault="00B7507F" w:rsidP="00B7507F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>
        <w:rPr>
          <w:sz w:val="16"/>
          <w:szCs w:val="16"/>
        </w:rPr>
        <w:t xml:space="preserve">Die in Taufkirchen bei München ansässige Inelta Sensorsysteme GmbH &amp; Co. KG entwickelt, produziert und vertreibt seit dem Jahr 2000 Standard-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0208A7E1" w14:textId="77777777" w:rsidR="00B7507F" w:rsidRDefault="00B7507F" w:rsidP="00B7507F">
      <w:pPr>
        <w:jc w:val="both"/>
        <w:rPr>
          <w:sz w:val="16"/>
          <w:szCs w:val="16"/>
        </w:rPr>
      </w:pPr>
      <w:r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FEA52C7" w14:textId="77777777" w:rsidR="00B843A4" w:rsidRPr="00EF075E" w:rsidRDefault="00B843A4" w:rsidP="00B843A4">
      <w:pPr>
        <w:jc w:val="both"/>
        <w:rPr>
          <w:sz w:val="16"/>
        </w:rPr>
      </w:pPr>
    </w:p>
    <w:p w14:paraId="0B768A71" w14:textId="6563F13F" w:rsidR="00B843A4" w:rsidRDefault="00B843A4" w:rsidP="00B843A4">
      <w:pPr>
        <w:jc w:val="both"/>
        <w:rPr>
          <w:sz w:val="16"/>
        </w:rPr>
      </w:pPr>
    </w:p>
    <w:p w14:paraId="462AE1FE" w14:textId="762C9A86" w:rsidR="003766EE" w:rsidRDefault="003766EE" w:rsidP="00B843A4">
      <w:pPr>
        <w:jc w:val="both"/>
        <w:rPr>
          <w:sz w:val="16"/>
        </w:rPr>
      </w:pPr>
    </w:p>
    <w:p w14:paraId="2830EAEF" w14:textId="77777777" w:rsidR="003766EE" w:rsidRDefault="003766EE" w:rsidP="00B843A4">
      <w:pPr>
        <w:jc w:val="both"/>
        <w:rPr>
          <w:sz w:val="16"/>
        </w:rPr>
      </w:pPr>
    </w:p>
    <w:p w14:paraId="4DB5FA14" w14:textId="77777777" w:rsidR="00B7507F" w:rsidRPr="00EF075E" w:rsidRDefault="00B7507F" w:rsidP="00B843A4">
      <w:pPr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B7507F" w:rsidRPr="00043208" w14:paraId="77E0E8B6" w14:textId="77777777" w:rsidTr="00B7507F">
        <w:tc>
          <w:tcPr>
            <w:tcW w:w="3756" w:type="dxa"/>
            <w:shd w:val="clear" w:color="auto" w:fill="auto"/>
          </w:tcPr>
          <w:p w14:paraId="039FB1AE" w14:textId="77777777" w:rsidR="00B7507F" w:rsidRPr="00043208" w:rsidRDefault="00B7507F" w:rsidP="00AD3DF9">
            <w:pPr>
              <w:jc w:val="both"/>
              <w:rPr>
                <w:b/>
                <w:bCs/>
                <w:lang w:val="it-IT"/>
              </w:rPr>
            </w:pPr>
            <w:r w:rsidRPr="00043208">
              <w:rPr>
                <w:b/>
                <w:bCs/>
                <w:lang w:val="it-IT"/>
              </w:rPr>
              <w:t>Kontakt:</w:t>
            </w:r>
          </w:p>
          <w:p w14:paraId="207010C4" w14:textId="77777777" w:rsidR="00B7507F" w:rsidRPr="00043208" w:rsidRDefault="00B7507F" w:rsidP="00AD3DF9">
            <w:pPr>
              <w:pStyle w:val="berschrift2"/>
              <w:numPr>
                <w:ilvl w:val="1"/>
                <w:numId w:val="2"/>
              </w:numPr>
              <w:ind w:left="0" w:right="-70" w:firstLine="0"/>
              <w:rPr>
                <w:bCs/>
                <w:sz w:val="20"/>
                <w:lang w:val="it-IT"/>
              </w:rPr>
            </w:pPr>
            <w:r w:rsidRPr="00043208">
              <w:rPr>
                <w:bCs/>
                <w:sz w:val="20"/>
                <w:lang w:val="it-IT"/>
              </w:rPr>
              <w:t>Inelta Sensorsysteme GmbH &amp; Co. KG</w:t>
            </w:r>
          </w:p>
          <w:p w14:paraId="063FFDA8" w14:textId="77777777" w:rsidR="00B7507F" w:rsidRPr="00043208" w:rsidRDefault="00B7507F" w:rsidP="00AD3DF9">
            <w:pPr>
              <w:pStyle w:val="Kopfzeile"/>
              <w:tabs>
                <w:tab w:val="left" w:pos="708"/>
              </w:tabs>
              <w:spacing w:before="120" w:after="120"/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>Reinhard Koch</w:t>
            </w:r>
          </w:p>
          <w:p w14:paraId="5FF2D053" w14:textId="77777777" w:rsidR="00B7507F" w:rsidRPr="00043208" w:rsidRDefault="00B7507F" w:rsidP="00AD3DF9">
            <w:pPr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 xml:space="preserve">Ludwig-Bölkow-Allee 22 </w:t>
            </w:r>
          </w:p>
          <w:p w14:paraId="012EE622" w14:textId="77777777" w:rsidR="00B7507F" w:rsidRPr="00043208" w:rsidRDefault="00B7507F" w:rsidP="00AD3DF9">
            <w:pPr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 xml:space="preserve">82024 Taufkirchen </w:t>
            </w:r>
          </w:p>
          <w:p w14:paraId="7F3F61FE" w14:textId="77777777" w:rsidR="00B7507F" w:rsidRDefault="00B7507F" w:rsidP="00AD3DF9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 w:rsidRPr="00043208">
              <w:t xml:space="preserve"> / 45 22 45-0</w:t>
            </w:r>
          </w:p>
          <w:p w14:paraId="3D9F3D98" w14:textId="77777777" w:rsidR="00B7507F" w:rsidRDefault="00B7507F" w:rsidP="00AD3DF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 w:rsidRPr="00043208">
              <w:t xml:space="preserve"> / 45 22 45-744</w:t>
            </w:r>
          </w:p>
          <w:p w14:paraId="210ABA06" w14:textId="77777777" w:rsidR="00B7507F" w:rsidRDefault="00B7507F" w:rsidP="00AD3DF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E-Mail: reinhard.koch@inelta.de</w:t>
            </w:r>
          </w:p>
          <w:p w14:paraId="338F4ECC" w14:textId="77777777" w:rsidR="00B7507F" w:rsidRDefault="00B7507F" w:rsidP="00AD3DF9">
            <w:pPr>
              <w:jc w:val="both"/>
              <w:rPr>
                <w:lang w:val="it-IT"/>
              </w:rPr>
            </w:pPr>
          </w:p>
          <w:p w14:paraId="1BCEC10D" w14:textId="77777777" w:rsidR="00B7507F" w:rsidRPr="00043208" w:rsidRDefault="00B7507F" w:rsidP="00AD3DF9">
            <w:pPr>
              <w:pStyle w:val="Textkrper"/>
              <w:jc w:val="both"/>
              <w:rPr>
                <w:sz w:val="20"/>
                <w:lang w:val="it-IT"/>
              </w:rPr>
            </w:pPr>
            <w:r w:rsidRPr="00043208">
              <w:rPr>
                <w:sz w:val="20"/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65D0DA80" w14:textId="77777777" w:rsidR="00B7507F" w:rsidRPr="00043208" w:rsidRDefault="00B7507F" w:rsidP="00AD3DF9">
            <w:pPr>
              <w:pStyle w:val="Textkrper"/>
              <w:jc w:val="right"/>
              <w:rPr>
                <w:sz w:val="20"/>
                <w:lang w:val="it-IT"/>
              </w:rPr>
            </w:pPr>
          </w:p>
        </w:tc>
        <w:tc>
          <w:tcPr>
            <w:tcW w:w="2268" w:type="dxa"/>
            <w:shd w:val="clear" w:color="auto" w:fill="auto"/>
          </w:tcPr>
          <w:p w14:paraId="185B44FB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00721AEB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347F52A8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1392D419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02DF72A1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513D3469" w14:textId="77777777" w:rsidR="00B7507F" w:rsidRDefault="00B7507F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4107EE5" w14:textId="77777777" w:rsidR="00B7507F" w:rsidRPr="00043208" w:rsidRDefault="00B7507F" w:rsidP="00AD3DF9">
            <w:pPr>
              <w:pStyle w:val="Textkrper"/>
              <w:jc w:val="both"/>
              <w:rPr>
                <w:sz w:val="20"/>
                <w:lang w:val="it-IT"/>
              </w:rPr>
            </w:pPr>
            <w:r>
              <w:rPr>
                <w:sz w:val="16"/>
              </w:rPr>
              <w:t>Internet: www.gii.de</w:t>
            </w:r>
          </w:p>
        </w:tc>
      </w:tr>
      <w:tr w:rsidR="00B843A4" w:rsidRPr="00EF075E" w14:paraId="07B5CA9C" w14:textId="77777777" w:rsidTr="00B7507F">
        <w:tblPrEx>
          <w:tblLook w:val="04A0" w:firstRow="1" w:lastRow="0" w:firstColumn="1" w:lastColumn="0" w:noHBand="0" w:noVBand="1"/>
        </w:tblPrEx>
        <w:tc>
          <w:tcPr>
            <w:tcW w:w="3756" w:type="dxa"/>
          </w:tcPr>
          <w:p w14:paraId="027773B7" w14:textId="3DA2E31F" w:rsidR="00B843A4" w:rsidRPr="00EF075E" w:rsidRDefault="00B843A4" w:rsidP="00655EEF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14:paraId="3B9ED666" w14:textId="023B7277" w:rsidR="00B843A4" w:rsidRPr="00EF075E" w:rsidRDefault="00B843A4" w:rsidP="004C7758">
            <w:pPr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04D8AEC7" w14:textId="6DB635D1" w:rsidR="00B843A4" w:rsidRPr="00EF075E" w:rsidRDefault="00B843A4" w:rsidP="004C7758">
            <w:pPr>
              <w:jc w:val="both"/>
              <w:rPr>
                <w:sz w:val="24"/>
              </w:rPr>
            </w:pPr>
          </w:p>
        </w:tc>
      </w:tr>
    </w:tbl>
    <w:p w14:paraId="4A9651E7" w14:textId="77777777" w:rsidR="00B843A4" w:rsidRPr="004738BA" w:rsidRDefault="00B843A4">
      <w:pPr>
        <w:rPr>
          <w:b/>
          <w:i/>
          <w:noProof/>
          <w:color w:val="0070C0"/>
          <w:lang w:eastAsia="de-DE"/>
        </w:rPr>
      </w:pPr>
    </w:p>
    <w:sectPr w:rsidR="00B843A4" w:rsidRPr="004738BA" w:rsidSect="00DD4DA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2835" w:bottom="113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FD8FC" w14:textId="77777777" w:rsidR="006347E2" w:rsidRDefault="006347E2">
      <w:r>
        <w:separator/>
      </w:r>
    </w:p>
  </w:endnote>
  <w:endnote w:type="continuationSeparator" w:id="0">
    <w:p w14:paraId="0BEB8082" w14:textId="77777777" w:rsidR="006347E2" w:rsidRDefault="0063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91C2" w14:textId="77777777" w:rsidR="004624AD" w:rsidRDefault="004624A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D757" w14:textId="77777777" w:rsidR="004624AD" w:rsidRDefault="004624A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774D" w14:textId="77777777" w:rsidR="006347E2" w:rsidRDefault="006347E2">
      <w:r>
        <w:separator/>
      </w:r>
    </w:p>
  </w:footnote>
  <w:footnote w:type="continuationSeparator" w:id="0">
    <w:p w14:paraId="5860B84C" w14:textId="77777777" w:rsidR="006347E2" w:rsidRDefault="0063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8E3F" w14:textId="7F557723" w:rsidR="004624AD" w:rsidRDefault="00430DC0" w:rsidP="003766EE">
    <w:pPr>
      <w:pStyle w:val="Kopfzeile"/>
      <w:tabs>
        <w:tab w:val="clear" w:pos="4536"/>
        <w:tab w:val="clear" w:pos="9072"/>
      </w:tabs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4CBBA390" wp14:editId="02ACE32E">
          <wp:simplePos x="0" y="0"/>
          <wp:positionH relativeFrom="column">
            <wp:posOffset>4702175</wp:posOffset>
          </wp:positionH>
          <wp:positionV relativeFrom="paragraph">
            <wp:posOffset>-118542</wp:posOffset>
          </wp:positionV>
          <wp:extent cx="1225550" cy="472669"/>
          <wp:effectExtent l="0" t="0" r="0" b="381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7266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24AD">
      <w:rPr>
        <w:sz w:val="18"/>
      </w:rPr>
      <w:t xml:space="preserve">Seite </w:t>
    </w:r>
    <w:r w:rsidR="004624AD">
      <w:rPr>
        <w:rStyle w:val="Seitenzahl"/>
        <w:sz w:val="18"/>
      </w:rPr>
      <w:fldChar w:fldCharType="begin"/>
    </w:r>
    <w:r w:rsidR="004624AD">
      <w:rPr>
        <w:rStyle w:val="Seitenzahl"/>
        <w:sz w:val="18"/>
      </w:rPr>
      <w:instrText xml:space="preserve"> PAGE </w:instrText>
    </w:r>
    <w:r w:rsidR="004624AD">
      <w:rPr>
        <w:rStyle w:val="Seitenzahl"/>
        <w:sz w:val="18"/>
      </w:rPr>
      <w:fldChar w:fldCharType="separate"/>
    </w:r>
    <w:r w:rsidR="004738BA">
      <w:rPr>
        <w:rStyle w:val="Seitenzahl"/>
        <w:noProof/>
        <w:sz w:val="18"/>
      </w:rPr>
      <w:t>2</w:t>
    </w:r>
    <w:r w:rsidR="004624AD">
      <w:rPr>
        <w:rStyle w:val="Seitenzahl"/>
        <w:sz w:val="18"/>
      </w:rPr>
      <w:fldChar w:fldCharType="end"/>
    </w:r>
    <w:r w:rsidR="004624AD">
      <w:rPr>
        <w:rStyle w:val="Seitenzahl"/>
        <w:sz w:val="18"/>
      </w:rPr>
      <w:t>:</w:t>
    </w:r>
    <w:r w:rsidR="004624AD">
      <w:rPr>
        <w:rStyle w:val="Seitenzahl"/>
        <w:sz w:val="18"/>
        <w:lang w:val="de-DE"/>
      </w:rPr>
      <w:tab/>
    </w:r>
    <w:r w:rsidR="00E92AAB">
      <w:rPr>
        <w:rStyle w:val="Seitenzahl"/>
        <w:sz w:val="18"/>
        <w:lang w:val="de-DE"/>
      </w:rPr>
      <w:t>Kundenspezifische Ventilsensoren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AE7F" w14:textId="795F51E0" w:rsidR="004624AD" w:rsidRDefault="00430DC0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57EA8E6" wp14:editId="47C0BC40">
          <wp:simplePos x="0" y="0"/>
          <wp:positionH relativeFrom="column">
            <wp:posOffset>4635500</wp:posOffset>
          </wp:positionH>
          <wp:positionV relativeFrom="paragraph">
            <wp:posOffset>5283</wp:posOffset>
          </wp:positionV>
          <wp:extent cx="1225550" cy="472669"/>
          <wp:effectExtent l="0" t="0" r="0" b="381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7266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16757266">
    <w:abstractNumId w:val="0"/>
  </w:num>
  <w:num w:numId="2" w16cid:durableId="1064833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B1"/>
    <w:rsid w:val="00010F89"/>
    <w:rsid w:val="00023523"/>
    <w:rsid w:val="00091A3E"/>
    <w:rsid w:val="00095160"/>
    <w:rsid w:val="000D2680"/>
    <w:rsid w:val="00105905"/>
    <w:rsid w:val="001077E6"/>
    <w:rsid w:val="00115085"/>
    <w:rsid w:val="001371E9"/>
    <w:rsid w:val="0016261C"/>
    <w:rsid w:val="001645B5"/>
    <w:rsid w:val="0017202C"/>
    <w:rsid w:val="00190C51"/>
    <w:rsid w:val="00191C6B"/>
    <w:rsid w:val="001A7357"/>
    <w:rsid w:val="001B2BD3"/>
    <w:rsid w:val="00254759"/>
    <w:rsid w:val="0025675E"/>
    <w:rsid w:val="00294654"/>
    <w:rsid w:val="002E1ACD"/>
    <w:rsid w:val="00300DFB"/>
    <w:rsid w:val="00303F2A"/>
    <w:rsid w:val="00313756"/>
    <w:rsid w:val="0033698E"/>
    <w:rsid w:val="00355942"/>
    <w:rsid w:val="00357917"/>
    <w:rsid w:val="00373692"/>
    <w:rsid w:val="003766EE"/>
    <w:rsid w:val="003B5DB4"/>
    <w:rsid w:val="003C10DD"/>
    <w:rsid w:val="003C2F0C"/>
    <w:rsid w:val="003C72F8"/>
    <w:rsid w:val="00402C66"/>
    <w:rsid w:val="00430DC0"/>
    <w:rsid w:val="00434DF3"/>
    <w:rsid w:val="004624AD"/>
    <w:rsid w:val="004738BA"/>
    <w:rsid w:val="0048514B"/>
    <w:rsid w:val="00487D0C"/>
    <w:rsid w:val="004C7758"/>
    <w:rsid w:val="004D7731"/>
    <w:rsid w:val="00515E1D"/>
    <w:rsid w:val="0053551D"/>
    <w:rsid w:val="005B2536"/>
    <w:rsid w:val="005C6689"/>
    <w:rsid w:val="005E08CE"/>
    <w:rsid w:val="005F1C8E"/>
    <w:rsid w:val="006045F3"/>
    <w:rsid w:val="00611EC5"/>
    <w:rsid w:val="00631B2C"/>
    <w:rsid w:val="006347E2"/>
    <w:rsid w:val="0065130D"/>
    <w:rsid w:val="00655EEF"/>
    <w:rsid w:val="006578CF"/>
    <w:rsid w:val="006772EB"/>
    <w:rsid w:val="006D2FFD"/>
    <w:rsid w:val="00744DDA"/>
    <w:rsid w:val="00766F6B"/>
    <w:rsid w:val="0078108E"/>
    <w:rsid w:val="00782DE6"/>
    <w:rsid w:val="008640B9"/>
    <w:rsid w:val="008B61CA"/>
    <w:rsid w:val="00960E2C"/>
    <w:rsid w:val="009C41EE"/>
    <w:rsid w:val="00A17C88"/>
    <w:rsid w:val="00AA3B21"/>
    <w:rsid w:val="00AB18C1"/>
    <w:rsid w:val="00AB389F"/>
    <w:rsid w:val="00B35AA3"/>
    <w:rsid w:val="00B5018F"/>
    <w:rsid w:val="00B620FF"/>
    <w:rsid w:val="00B7507F"/>
    <w:rsid w:val="00B843A4"/>
    <w:rsid w:val="00B9710E"/>
    <w:rsid w:val="00BC3473"/>
    <w:rsid w:val="00BD6467"/>
    <w:rsid w:val="00C21489"/>
    <w:rsid w:val="00C274E8"/>
    <w:rsid w:val="00C7689A"/>
    <w:rsid w:val="00C82D13"/>
    <w:rsid w:val="00CA43D7"/>
    <w:rsid w:val="00CC0272"/>
    <w:rsid w:val="00CC6E4A"/>
    <w:rsid w:val="00CD2632"/>
    <w:rsid w:val="00CE2900"/>
    <w:rsid w:val="00D01300"/>
    <w:rsid w:val="00D03AB1"/>
    <w:rsid w:val="00D209DD"/>
    <w:rsid w:val="00D33E8B"/>
    <w:rsid w:val="00D37A78"/>
    <w:rsid w:val="00DD4DA6"/>
    <w:rsid w:val="00DE1F0C"/>
    <w:rsid w:val="00DE392F"/>
    <w:rsid w:val="00DF60AE"/>
    <w:rsid w:val="00E1680B"/>
    <w:rsid w:val="00E32E4C"/>
    <w:rsid w:val="00E63338"/>
    <w:rsid w:val="00E92AAB"/>
    <w:rsid w:val="00ED4F76"/>
    <w:rsid w:val="00F00D3F"/>
    <w:rsid w:val="00F17A43"/>
    <w:rsid w:val="00F40987"/>
    <w:rsid w:val="00F53ED1"/>
    <w:rsid w:val="00F634D4"/>
    <w:rsid w:val="00F8166C"/>
    <w:rsid w:val="00F860E4"/>
    <w:rsid w:val="00FA610D"/>
    <w:rsid w:val="00FA6AEF"/>
    <w:rsid w:val="00FB7398"/>
    <w:rsid w:val="00F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0BB206"/>
  <w15:chartTrackingRefBased/>
  <w15:docId w15:val="{F31377CE-DBB4-4B3A-A44E-29A15A1E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A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3AB1"/>
    <w:rPr>
      <w:rFonts w:ascii="Tahoma" w:hAnsi="Tahoma" w:cs="Tahoma"/>
      <w:sz w:val="16"/>
      <w:szCs w:val="16"/>
      <w:lang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A43D7"/>
  </w:style>
  <w:style w:type="character" w:customStyle="1" w:styleId="FunotentextZchn">
    <w:name w:val="Fußnotentext Zchn"/>
    <w:link w:val="Funotentext"/>
    <w:uiPriority w:val="99"/>
    <w:semiHidden/>
    <w:rsid w:val="00CA43D7"/>
    <w:rPr>
      <w:rFonts w:ascii="Arial" w:hAnsi="Arial" w:cs="Arial"/>
      <w:lang w:eastAsia="zh-CN"/>
    </w:rPr>
  </w:style>
  <w:style w:type="character" w:styleId="Funotenzeichen">
    <w:name w:val="footnote reference"/>
    <w:uiPriority w:val="99"/>
    <w:semiHidden/>
    <w:unhideWhenUsed/>
    <w:rsid w:val="00CA43D7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34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34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3473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34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3473"/>
    <w:rPr>
      <w:rFonts w:ascii="Arial" w:hAnsi="Arial" w:cs="Arial"/>
      <w:b/>
      <w:bCs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B7507F"/>
    <w:rPr>
      <w:rFonts w:ascii="Arial" w:hAnsi="Arial" w:cs="Arial"/>
      <w:sz w:val="24"/>
      <w:lang w:eastAsia="zh-CN"/>
    </w:rPr>
  </w:style>
  <w:style w:type="character" w:customStyle="1" w:styleId="infotextzusatz">
    <w:name w:val="infotextzusatz"/>
    <w:basedOn w:val="Absatz-Standardschriftart"/>
    <w:rsid w:val="00355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E984-2851-4496-A1E9-0ADE6DA9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6</cp:revision>
  <cp:lastPrinted>2016-04-18T15:26:00Z</cp:lastPrinted>
  <dcterms:created xsi:type="dcterms:W3CDTF">2022-05-10T12:07:00Z</dcterms:created>
  <dcterms:modified xsi:type="dcterms:W3CDTF">2022-05-31T13:09:00Z</dcterms:modified>
</cp:coreProperties>
</file>