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F0A5B93" w14:textId="72C6A0B5" w:rsidR="00273B03" w:rsidRDefault="00B609C6">
      <w:pPr>
        <w:suppressAutoHyphens/>
        <w:spacing w:line="360" w:lineRule="auto"/>
      </w:pPr>
      <w:r>
        <w:rPr>
          <w:b/>
          <w:sz w:val="24"/>
          <w:szCs w:val="40"/>
        </w:rPr>
        <w:t>Hochkompakte</w:t>
      </w:r>
      <w:r w:rsidR="003D0B1F">
        <w:rPr>
          <w:b/>
          <w:sz w:val="24"/>
          <w:szCs w:val="40"/>
        </w:rPr>
        <w:t>s</w:t>
      </w:r>
      <w:r>
        <w:rPr>
          <w:b/>
          <w:sz w:val="24"/>
          <w:szCs w:val="40"/>
        </w:rPr>
        <w:t xml:space="preserve"> </w:t>
      </w:r>
      <w:r w:rsidR="00C1391D">
        <w:rPr>
          <w:b/>
          <w:sz w:val="24"/>
          <w:szCs w:val="40"/>
        </w:rPr>
        <w:t>dreiphasige</w:t>
      </w:r>
      <w:r w:rsidR="003D0B1F">
        <w:rPr>
          <w:b/>
          <w:sz w:val="24"/>
          <w:szCs w:val="40"/>
        </w:rPr>
        <w:t>s</w:t>
      </w:r>
      <w:r>
        <w:rPr>
          <w:b/>
          <w:sz w:val="24"/>
          <w:szCs w:val="40"/>
        </w:rPr>
        <w:t xml:space="preserve"> </w:t>
      </w:r>
      <w:r w:rsidR="003D0B1F">
        <w:rPr>
          <w:b/>
          <w:sz w:val="24"/>
          <w:szCs w:val="40"/>
        </w:rPr>
        <w:t>Power-Quality-</w:t>
      </w:r>
      <w:r w:rsidR="00590F1F">
        <w:rPr>
          <w:b/>
          <w:sz w:val="24"/>
          <w:szCs w:val="40"/>
        </w:rPr>
        <w:t>Messgerät</w:t>
      </w:r>
    </w:p>
    <w:p w14:paraId="4B68224B" w14:textId="77777777" w:rsidR="00273B03" w:rsidRDefault="00273B03">
      <w:pPr>
        <w:suppressAutoHyphens/>
        <w:spacing w:line="360" w:lineRule="auto"/>
        <w:rPr>
          <w:b/>
          <w:sz w:val="24"/>
        </w:rPr>
      </w:pPr>
    </w:p>
    <w:p w14:paraId="479C6DD3" w14:textId="2FBC1FD1" w:rsidR="00273B03" w:rsidRDefault="00273B03" w:rsidP="0026163A">
      <w:pPr>
        <w:suppressAutoHyphens/>
        <w:spacing w:line="360" w:lineRule="auto"/>
        <w:ind w:right="-2"/>
        <w:jc w:val="both"/>
      </w:pPr>
      <w:r>
        <w:t xml:space="preserve">Nürnberg – </w:t>
      </w:r>
      <w:r w:rsidR="00B609C6" w:rsidRPr="00B609C6">
        <w:t>Mit dem neuen</w:t>
      </w:r>
      <w:r w:rsidR="00163286">
        <w:t xml:space="preserve"> </w:t>
      </w:r>
      <w:r w:rsidR="00B609C6" w:rsidRPr="00B609C6">
        <w:t xml:space="preserve">MAVOWATT 210 rundet </w:t>
      </w:r>
      <w:r w:rsidR="006A0B33">
        <w:t>Gossen Metrawatt</w:t>
      </w:r>
      <w:r w:rsidR="00B609C6" w:rsidRPr="00B609C6">
        <w:t xml:space="preserve"> sein Portfolio im Bereich der tragbaren Energie- und </w:t>
      </w:r>
      <w:r w:rsidR="00590F1F" w:rsidRPr="00B609C6">
        <w:t>Netz</w:t>
      </w:r>
      <w:r w:rsidR="00590F1F">
        <w:t xml:space="preserve">qualitätsmessgeräte </w:t>
      </w:r>
      <w:r w:rsidR="00D1371F">
        <w:t xml:space="preserve">um ein wirtschaftliches und mit </w:t>
      </w:r>
      <w:r w:rsidR="00B701C0">
        <w:t xml:space="preserve">nur </w:t>
      </w:r>
      <w:r w:rsidR="00D1371F" w:rsidRPr="00D1371F">
        <w:t xml:space="preserve">640 g </w:t>
      </w:r>
      <w:r w:rsidR="00D1371F">
        <w:t xml:space="preserve">sehr </w:t>
      </w:r>
      <w:r w:rsidR="00D1371F" w:rsidRPr="00D1371F">
        <w:t>leichte</w:t>
      </w:r>
      <w:r w:rsidR="00D1371F">
        <w:t>s</w:t>
      </w:r>
      <w:r w:rsidR="00D1371F" w:rsidRPr="00D1371F">
        <w:t xml:space="preserve"> </w:t>
      </w:r>
      <w:r w:rsidR="00D1371F">
        <w:t xml:space="preserve">Gerät </w:t>
      </w:r>
      <w:r w:rsidR="00B609C6" w:rsidRPr="00B609C6">
        <w:t>nach unten ab.</w:t>
      </w:r>
      <w:r w:rsidR="00B609C6">
        <w:t xml:space="preserve"> Der bidirektionale</w:t>
      </w:r>
      <w:r w:rsidR="00B701C0">
        <w:t xml:space="preserve"> Datenlogger </w:t>
      </w:r>
      <w:r w:rsidR="00B609C6" w:rsidRPr="00B609C6">
        <w:t xml:space="preserve">erfasst </w:t>
      </w:r>
      <w:r w:rsidR="00163286">
        <w:t xml:space="preserve">präzise </w:t>
      </w:r>
      <w:r w:rsidR="00B609C6" w:rsidRPr="00B609C6">
        <w:t xml:space="preserve">alle relevanten Messgrößen, die für die Sicherstellung der Qualität der Energieversorgung </w:t>
      </w:r>
      <w:r w:rsidR="00B609C6">
        <w:t xml:space="preserve">von Erzeuger- wie Verbraucherseite </w:t>
      </w:r>
      <w:r w:rsidR="00B609C6" w:rsidRPr="00B609C6">
        <w:t xml:space="preserve">ausschlaggebend sind. </w:t>
      </w:r>
      <w:r w:rsidR="00AC5CFF">
        <w:t xml:space="preserve">Minderungen </w:t>
      </w:r>
      <w:r w:rsidR="00163286">
        <w:t xml:space="preserve">der </w:t>
      </w:r>
      <w:r w:rsidR="00B609C6" w:rsidRPr="00B609C6">
        <w:t xml:space="preserve">Netzqualität wie Spannungsabfall, Spannungseinbrüche, Überhöhung der Versorgungsspannung und Spannungsunterbrechungen </w:t>
      </w:r>
      <w:r w:rsidR="00163286">
        <w:t xml:space="preserve">werden </w:t>
      </w:r>
      <w:r w:rsidR="00B609C6" w:rsidRPr="00B609C6">
        <w:t xml:space="preserve">mit einer </w:t>
      </w:r>
      <w:r w:rsidR="00B609C6" w:rsidRPr="007A519A">
        <w:t xml:space="preserve">Auflösung von 1/2 Zyklen nach IEC 61000-4-30 </w:t>
      </w:r>
      <w:r w:rsidR="00163286" w:rsidRPr="007A519A">
        <w:t>erkannt</w:t>
      </w:r>
      <w:r w:rsidR="006A0B33" w:rsidRPr="007A519A">
        <w:t xml:space="preserve"> sowie</w:t>
      </w:r>
      <w:r w:rsidR="00163286" w:rsidRPr="007A519A">
        <w:t xml:space="preserve"> Oberschwingungen </w:t>
      </w:r>
      <w:r w:rsidR="00B609C6" w:rsidRPr="007A519A">
        <w:t>gemäß IEEE 519-2014/IEC 61000-4-7 auf</w:t>
      </w:r>
      <w:r w:rsidR="00163286" w:rsidRPr="007A519A">
        <w:t>gezeichnet</w:t>
      </w:r>
      <w:r w:rsidR="00B609C6" w:rsidRPr="007A519A">
        <w:t>.</w:t>
      </w:r>
      <w:r w:rsidR="007E328F" w:rsidRPr="007A519A">
        <w:t xml:space="preserve"> Das </w:t>
      </w:r>
      <w:r w:rsidR="00E11CE7" w:rsidRPr="007A519A">
        <w:t xml:space="preserve">über </w:t>
      </w:r>
      <w:r w:rsidR="00D20B80" w:rsidRPr="007A519A">
        <w:t xml:space="preserve">vier </w:t>
      </w:r>
      <w:r w:rsidR="00B701C0" w:rsidRPr="007A519A">
        <w:t xml:space="preserve">Spannungskanäle zur </w:t>
      </w:r>
      <w:r w:rsidR="00B701C0" w:rsidRPr="00D07B8E">
        <w:t>Direktmessung bis 600 V</w:t>
      </w:r>
      <w:r w:rsidR="00B701C0" w:rsidRPr="00D07B8E">
        <w:rPr>
          <w:vertAlign w:val="subscript"/>
        </w:rPr>
        <w:t>eff</w:t>
      </w:r>
      <w:r w:rsidR="00B701C0" w:rsidRPr="00D07B8E">
        <w:t xml:space="preserve"> (CAT III) </w:t>
      </w:r>
      <w:r w:rsidR="00E11CE7">
        <w:t xml:space="preserve">sowie </w:t>
      </w:r>
      <w:r w:rsidR="00B701C0">
        <w:t>vier Stromkanäle</w:t>
      </w:r>
      <w:r w:rsidR="00E11CE7">
        <w:t xml:space="preserve"> verfügende Gerät</w:t>
      </w:r>
      <w:r w:rsidR="00B701C0">
        <w:t xml:space="preserve"> </w:t>
      </w:r>
      <w:r w:rsidR="00D07B8E">
        <w:t xml:space="preserve">eignet sich für </w:t>
      </w:r>
      <w:r w:rsidR="007E328F">
        <w:t xml:space="preserve">sämtliche </w:t>
      </w:r>
      <w:r w:rsidR="00550A93">
        <w:t>relevante</w:t>
      </w:r>
      <w:r w:rsidR="00B701C0">
        <w:t>n</w:t>
      </w:r>
      <w:r w:rsidR="00550A93">
        <w:t xml:space="preserve"> </w:t>
      </w:r>
      <w:r w:rsidR="00163286">
        <w:t>Leistungsparameter</w:t>
      </w:r>
      <w:r w:rsidR="007E328F">
        <w:t xml:space="preserve"> wie Spannung, Stromstärke, </w:t>
      </w:r>
      <w:r w:rsidR="00B701C0">
        <w:t>Wirk-</w:t>
      </w:r>
      <w:r w:rsidR="00550A93">
        <w:t xml:space="preserve">, </w:t>
      </w:r>
      <w:r w:rsidR="001D57F4">
        <w:t>Blind</w:t>
      </w:r>
      <w:r w:rsidR="00550A93">
        <w:t xml:space="preserve">- </w:t>
      </w:r>
      <w:r w:rsidR="00B701C0">
        <w:t xml:space="preserve">und </w:t>
      </w:r>
      <w:r w:rsidR="00550A93">
        <w:t>Scheinleistungen.</w:t>
      </w:r>
      <w:r w:rsidR="0086014B">
        <w:t xml:space="preserve"> Zudem fungiert es als h</w:t>
      </w:r>
      <w:r w:rsidR="0086014B" w:rsidRPr="0086014B">
        <w:t xml:space="preserve">ochpräzises bidirektionales 4-Quadranten-Messgerät zur </w:t>
      </w:r>
      <w:r w:rsidR="0086014B">
        <w:t>Energieflusserfassung bspw. in Windkraft- und PV-Anlagen.</w:t>
      </w:r>
      <w:r w:rsidR="00DD74B3">
        <w:t xml:space="preserve"> </w:t>
      </w:r>
      <w:r w:rsidR="00550A93">
        <w:t>E</w:t>
      </w:r>
      <w:r w:rsidR="006A0B33">
        <w:t>ine</w:t>
      </w:r>
      <w:r w:rsidR="00D93E2B">
        <w:t xml:space="preserve"> automatische Erkennung der Anschlussform und </w:t>
      </w:r>
      <w:r w:rsidR="006A0B33">
        <w:t>die</w:t>
      </w:r>
      <w:r w:rsidR="00D93E2B">
        <w:t xml:space="preserve"> Signalisierung von Anschlussfehlern durch farbcodierte Leuchtdioden</w:t>
      </w:r>
      <w:r w:rsidR="00550A93">
        <w:t xml:space="preserve"> gewährleisten allzeit einen sicheren Betrieb</w:t>
      </w:r>
      <w:r w:rsidR="00D93E2B">
        <w:t xml:space="preserve">. </w:t>
      </w:r>
      <w:r w:rsidR="00DD74B3">
        <w:t xml:space="preserve">Das handliche MAVOWATT 210 lässt </w:t>
      </w:r>
      <w:r w:rsidR="006A0B33">
        <w:t xml:space="preserve">sich </w:t>
      </w:r>
      <w:r w:rsidR="00D73A88">
        <w:t xml:space="preserve">batteriebetrieben </w:t>
      </w:r>
      <w:r w:rsidR="00DD74B3">
        <w:t xml:space="preserve">in jeder lokalen oder entfernten Anlage </w:t>
      </w:r>
      <w:r w:rsidR="00D73A88">
        <w:t>mit bis zu sieben St</w:t>
      </w:r>
      <w:r w:rsidR="00653C91">
        <w:t>unden</w:t>
      </w:r>
      <w:r w:rsidR="00D73A88">
        <w:t xml:space="preserve"> Laufzeit einsetzen</w:t>
      </w:r>
      <w:r w:rsidR="00DD74B3">
        <w:t xml:space="preserve">. </w:t>
      </w:r>
      <w:r w:rsidR="00D80AEC">
        <w:t>Zur Visualisierung und Auswertung ermöglicht e</w:t>
      </w:r>
      <w:r w:rsidR="006A0B33">
        <w:t xml:space="preserve">ine </w:t>
      </w:r>
      <w:r w:rsidR="00C1391D">
        <w:t>integrierte Ethernet-Schnittstelle</w:t>
      </w:r>
      <w:r w:rsidR="00874B03">
        <w:t xml:space="preserve"> </w:t>
      </w:r>
      <w:r w:rsidR="00D80AEC">
        <w:t xml:space="preserve">mit Webserver </w:t>
      </w:r>
      <w:r w:rsidR="006A0B33">
        <w:t xml:space="preserve">den </w:t>
      </w:r>
      <w:r w:rsidR="00D80AEC">
        <w:t>Echtzeit-</w:t>
      </w:r>
      <w:r w:rsidR="006A0B33">
        <w:t xml:space="preserve">Zugriff </w:t>
      </w:r>
      <w:r w:rsidR="00DD74B3">
        <w:t xml:space="preserve">auf </w:t>
      </w:r>
      <w:r w:rsidR="006A0B33">
        <w:t xml:space="preserve">die vom Analysator gemessenen </w:t>
      </w:r>
      <w:r w:rsidR="00D80AEC">
        <w:t xml:space="preserve">sowie </w:t>
      </w:r>
      <w:r w:rsidR="00E11CE7">
        <w:t xml:space="preserve">bereits </w:t>
      </w:r>
      <w:r w:rsidR="006A0B33">
        <w:t>aufgezeichnete</w:t>
      </w:r>
      <w:r w:rsidR="007A519A">
        <w:t>n</w:t>
      </w:r>
      <w:r w:rsidR="006A0B33">
        <w:t xml:space="preserve"> </w:t>
      </w:r>
      <w:r w:rsidR="00E11CE7">
        <w:t>Werte</w:t>
      </w:r>
      <w:r w:rsidR="008E40A7">
        <w:t xml:space="preserve">. </w:t>
      </w:r>
      <w:r w:rsidR="00DD74B3">
        <w:t xml:space="preserve">Analysen und Berichte </w:t>
      </w:r>
      <w:r w:rsidR="008E40A7">
        <w:t xml:space="preserve">können mit der mitgelieferten </w:t>
      </w:r>
      <w:r w:rsidR="00C1391D">
        <w:t>kostenfreie</w:t>
      </w:r>
      <w:r w:rsidR="008E40A7">
        <w:t>n</w:t>
      </w:r>
      <w:r w:rsidR="00C1391D">
        <w:t>, speziell für den MAVOWATT 210 adaptierte</w:t>
      </w:r>
      <w:r w:rsidR="008E40A7">
        <w:t>n</w:t>
      </w:r>
      <w:r w:rsidR="00C1391D">
        <w:t xml:space="preserve"> </w:t>
      </w:r>
      <w:r w:rsidR="00DD74B3">
        <w:t>PC-Software Dran-View XP</w:t>
      </w:r>
      <w:r w:rsidR="0026163A">
        <w:t xml:space="preserve"> </w:t>
      </w:r>
      <w:r w:rsidR="008E40A7">
        <w:t>erstellt werden.</w:t>
      </w:r>
      <w:r w:rsidR="0026163A">
        <w:t xml:space="preserve"> </w:t>
      </w:r>
      <w:r w:rsidR="008E40A7">
        <w:t>Zum weiteren Lieferumfang</w:t>
      </w:r>
      <w:r w:rsidR="0026163A">
        <w:t xml:space="preserve"> </w:t>
      </w:r>
      <w:r w:rsidR="008E40A7">
        <w:t xml:space="preserve">zählen </w:t>
      </w:r>
      <w:r w:rsidR="0026163A">
        <w:t>standardmäßig drei Rogowski-Spulen mit einem Messbereich bis 500 A, vier Spannungskabel sowie ein Netzteil</w:t>
      </w:r>
      <w:r w:rsidR="008E40A7">
        <w:t xml:space="preserve">. Darüber hinaus führt der Hersteller </w:t>
      </w:r>
      <w:r w:rsidR="0026163A">
        <w:t xml:space="preserve">zusätzliche Stromsensoren </w:t>
      </w:r>
      <w:r w:rsidR="008E40A7">
        <w:t>im Angebot</w:t>
      </w:r>
      <w:r w:rsidR="0026163A">
        <w:t xml:space="preserve">. </w:t>
      </w:r>
    </w:p>
    <w:p w14:paraId="4D3A4AAA" w14:textId="504F4867" w:rsidR="00E11CE7" w:rsidRDefault="00E11CE7" w:rsidP="0026163A">
      <w:pPr>
        <w:suppressAutoHyphens/>
        <w:spacing w:line="360" w:lineRule="auto"/>
        <w:ind w:right="-2"/>
        <w:jc w:val="both"/>
      </w:pPr>
    </w:p>
    <w:p w14:paraId="0C997FCC" w14:textId="77C8698E" w:rsidR="00E11CE7" w:rsidRDefault="00E11CE7" w:rsidP="0026163A">
      <w:pPr>
        <w:suppressAutoHyphens/>
        <w:spacing w:line="360" w:lineRule="auto"/>
        <w:ind w:right="-2"/>
        <w:jc w:val="both"/>
      </w:pPr>
    </w:p>
    <w:p w14:paraId="5E86727B" w14:textId="77777777" w:rsidR="00E11CE7" w:rsidRDefault="00E11CE7" w:rsidP="0026163A">
      <w:pPr>
        <w:suppressAutoHyphens/>
        <w:spacing w:line="360" w:lineRule="auto"/>
        <w:ind w:right="-2"/>
        <w:jc w:val="both"/>
      </w:pPr>
    </w:p>
    <w:p w14:paraId="572E0700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897A9F">
        <w:tc>
          <w:tcPr>
            <w:tcW w:w="7226" w:type="dxa"/>
          </w:tcPr>
          <w:p w14:paraId="006A661D" w14:textId="17A0AFF0" w:rsidR="00273B03" w:rsidRDefault="003966CC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de-DE"/>
              </w:rPr>
              <w:lastRenderedPageBreak/>
              <w:drawing>
                <wp:inline distT="0" distB="0" distL="0" distR="0" wp14:anchorId="61A542C5" wp14:editId="4ADCE742">
                  <wp:extent cx="3048000" cy="1858010"/>
                  <wp:effectExtent l="0" t="0" r="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897A9F">
        <w:tc>
          <w:tcPr>
            <w:tcW w:w="7226" w:type="dxa"/>
          </w:tcPr>
          <w:p w14:paraId="31922341" w14:textId="4501B28F" w:rsidR="00273B03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Bild:</w:t>
            </w:r>
            <w:r w:rsidR="008E40A7">
              <w:rPr>
                <w:b/>
                <w:bCs/>
                <w:sz w:val="18"/>
                <w:szCs w:val="18"/>
              </w:rPr>
              <w:t xml:space="preserve"> </w:t>
            </w:r>
            <w:r w:rsidR="008E40A7" w:rsidRPr="008E40A7">
              <w:rPr>
                <w:sz w:val="18"/>
                <w:szCs w:val="18"/>
              </w:rPr>
              <w:t>Der handliche batteriebetriebenen Netzqualitäts</w:t>
            </w:r>
            <w:r w:rsidR="003966CC">
              <w:rPr>
                <w:sz w:val="18"/>
                <w:szCs w:val="18"/>
              </w:rPr>
              <w:t>tester</w:t>
            </w:r>
            <w:r w:rsidR="008E40A7" w:rsidRPr="008E40A7">
              <w:rPr>
                <w:sz w:val="18"/>
                <w:szCs w:val="18"/>
              </w:rPr>
              <w:t xml:space="preserve"> MAVOWATT 210</w:t>
            </w:r>
            <w:r w:rsidR="008E40A7">
              <w:rPr>
                <w:sz w:val="18"/>
                <w:szCs w:val="18"/>
              </w:rPr>
              <w:t xml:space="preserve"> für die kosteneffiziente Energie- und Netzdatenerfassung</w:t>
            </w:r>
          </w:p>
        </w:tc>
      </w:tr>
    </w:tbl>
    <w:p w14:paraId="28ECB54F" w14:textId="4CE7C42F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3966CC" w14:paraId="319A7221" w14:textId="77777777" w:rsidTr="00C6713A">
        <w:tc>
          <w:tcPr>
            <w:tcW w:w="7226" w:type="dxa"/>
          </w:tcPr>
          <w:p w14:paraId="3D6D41C7" w14:textId="1D902D5D" w:rsidR="003966CC" w:rsidRDefault="003966CC" w:rsidP="00C6713A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3F27D26" wp14:editId="47B59E8C">
                  <wp:extent cx="3048000" cy="2508885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0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14756" w14:textId="77777777" w:rsidR="003966CC" w:rsidRDefault="003966CC" w:rsidP="00C6713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966CC" w14:paraId="18B4B467" w14:textId="77777777" w:rsidTr="00C6713A">
        <w:tc>
          <w:tcPr>
            <w:tcW w:w="7226" w:type="dxa"/>
          </w:tcPr>
          <w:p w14:paraId="0D192532" w14:textId="217B6755" w:rsidR="003966CC" w:rsidRDefault="003966CC" w:rsidP="00C6713A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Bild: </w:t>
            </w:r>
            <w:r w:rsidRPr="003966CC">
              <w:rPr>
                <w:bCs/>
                <w:sz w:val="18"/>
                <w:szCs w:val="18"/>
              </w:rPr>
              <w:t>Gossen Metrawatt liefert das neue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MAVOWATT 210 standardmäßig mit </w:t>
            </w:r>
            <w:r w:rsidRPr="003966CC">
              <w:rPr>
                <w:sz w:val="18"/>
                <w:szCs w:val="18"/>
              </w:rPr>
              <w:t>Netzteil</w:t>
            </w:r>
            <w:r w:rsidR="006760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966CC">
              <w:rPr>
                <w:sz w:val="18"/>
                <w:szCs w:val="18"/>
              </w:rPr>
              <w:t>drei Rogowski-Spulen</w:t>
            </w:r>
            <w:r w:rsidR="0067601B">
              <w:rPr>
                <w:sz w:val="18"/>
                <w:szCs w:val="18"/>
              </w:rPr>
              <w:t xml:space="preserve"> und</w:t>
            </w:r>
            <w:r w:rsidRPr="003966CC">
              <w:rPr>
                <w:sz w:val="18"/>
                <w:szCs w:val="18"/>
              </w:rPr>
              <w:t xml:space="preserve"> vier Spannungskabel</w:t>
            </w:r>
            <w:r>
              <w:rPr>
                <w:sz w:val="18"/>
                <w:szCs w:val="18"/>
              </w:rPr>
              <w:t>n</w:t>
            </w:r>
            <w:r w:rsidRPr="00396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aus</w:t>
            </w:r>
          </w:p>
        </w:tc>
      </w:tr>
    </w:tbl>
    <w:p w14:paraId="725E24F9" w14:textId="20BD65DC" w:rsidR="003966CC" w:rsidRDefault="003966CC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4D77324A" w14:textId="70D11B9E" w:rsidR="00273B03" w:rsidRDefault="003966CC">
            <w:pPr>
              <w:pStyle w:val="Textkrper"/>
              <w:suppressAutoHyphens/>
              <w:snapToGrid w:val="0"/>
              <w:rPr>
                <w:sz w:val="18"/>
              </w:rPr>
            </w:pPr>
            <w:r w:rsidRPr="003966CC">
              <w:rPr>
                <w:sz w:val="18"/>
              </w:rPr>
              <w:t>mavowatt210_2000px.jpg</w:t>
            </w:r>
          </w:p>
          <w:p w14:paraId="211D7B54" w14:textId="14827AF3" w:rsidR="003966CC" w:rsidRDefault="003966CC">
            <w:pPr>
              <w:pStyle w:val="Textkrper"/>
              <w:suppressAutoHyphens/>
              <w:snapToGrid w:val="0"/>
              <w:rPr>
                <w:sz w:val="18"/>
              </w:rPr>
            </w:pPr>
            <w:r w:rsidRPr="003966CC">
              <w:rPr>
                <w:sz w:val="18"/>
              </w:rPr>
              <w:t>mavowatt-210-set_2000px.jpg</w:t>
            </w:r>
          </w:p>
          <w:p w14:paraId="08843189" w14:textId="6CB3EC25" w:rsidR="003966CC" w:rsidRDefault="003966CC">
            <w:pPr>
              <w:pStyle w:val="Textkrper"/>
              <w:suppressAutoHyphens/>
              <w:snapToGrid w:val="0"/>
              <w:rPr>
                <w:sz w:val="18"/>
              </w:rPr>
            </w:pP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7928F53E" w:rsidR="00273B03" w:rsidRDefault="003D0B1F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E11CE7">
              <w:rPr>
                <w:sz w:val="18"/>
              </w:rPr>
              <w:t>90</w:t>
            </w:r>
            <w:r w:rsidR="0067601B">
              <w:rPr>
                <w:sz w:val="18"/>
              </w:rPr>
              <w:t>6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46639781" w:rsidR="00273B03" w:rsidRPr="004B3570" w:rsidRDefault="004B3570">
            <w:pPr>
              <w:suppressAutoHyphens/>
              <w:snapToGrid w:val="0"/>
              <w:spacing w:before="120"/>
              <w:rPr>
                <w:sz w:val="18"/>
                <w:lang w:val="en-US"/>
              </w:rPr>
            </w:pPr>
            <w:r w:rsidRPr="004B3570">
              <w:rPr>
                <w:sz w:val="18"/>
                <w:lang w:val="en-US"/>
              </w:rPr>
              <w:t>202207006_pm_mavowatt210.d</w:t>
            </w:r>
            <w:r>
              <w:rPr>
                <w:sz w:val="18"/>
                <w:lang w:val="en-US"/>
              </w:rPr>
              <w:t>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3B193757" w:rsidR="00273B03" w:rsidRPr="0071680C" w:rsidRDefault="002A1024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13.07.2022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20454E2D" w14:textId="77777777" w:rsidR="00897A9F" w:rsidRPr="002C1E5B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1DD4D683" w14:textId="77777777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093621FB" w14:textId="61F8714D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ist Teil der GMC Instruments Gruppe, zu der mit Camille Bauer Metrawatt, Dranetz, Prosys, Seaward und Rigel sowie Kurth Electronic weitere spezialisierte Hersteller aus der Mess- und Prüftechnik zählen. Die Marken Camille Bauer und </w:t>
      </w:r>
      <w:r w:rsidR="0028393D">
        <w:rPr>
          <w:sz w:val="16"/>
          <w:szCs w:val="16"/>
        </w:rPr>
        <w:t>R</w:t>
      </w:r>
      <w:r w:rsidRPr="002C1E5B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233B068D" w14:textId="77777777" w:rsidR="00897A9F" w:rsidRDefault="00897A9F" w:rsidP="00897A9F">
      <w:pPr>
        <w:suppressAutoHyphens/>
      </w:pPr>
    </w:p>
    <w:p w14:paraId="324F70D2" w14:textId="77777777" w:rsidR="00273B03" w:rsidRDefault="00273B03">
      <w:pPr>
        <w:suppressAutoHyphens/>
      </w:pPr>
    </w:p>
    <w:sectPr w:rsidR="0027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98D4" w14:textId="77777777" w:rsidR="00950B9E" w:rsidRDefault="00950B9E">
      <w:r>
        <w:separator/>
      </w:r>
    </w:p>
  </w:endnote>
  <w:endnote w:type="continuationSeparator" w:id="0">
    <w:p w14:paraId="17D7BA53" w14:textId="77777777" w:rsidR="00950B9E" w:rsidRDefault="009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0BA" w14:textId="77777777" w:rsidR="00950B9E" w:rsidRDefault="00950B9E">
      <w:r>
        <w:separator/>
      </w:r>
    </w:p>
  </w:footnote>
  <w:footnote w:type="continuationSeparator" w:id="0">
    <w:p w14:paraId="5B5F7BDA" w14:textId="77777777" w:rsidR="00950B9E" w:rsidRDefault="0095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29572D94" w:rsidR="00273B03" w:rsidRPr="003D0B1F" w:rsidRDefault="003B6937">
    <w:pPr>
      <w:pStyle w:val="Kopfzeile"/>
      <w:tabs>
        <w:tab w:val="clear" w:pos="4536"/>
        <w:tab w:val="clear" w:pos="9072"/>
      </w:tabs>
      <w:suppressAutoHyphens/>
      <w:ind w:left="709" w:hanging="709"/>
      <w:rPr>
        <w:sz w:val="18"/>
        <w:szCs w:val="18"/>
      </w:rPr>
    </w:pPr>
    <w:r w:rsidRPr="003D0B1F">
      <w:rPr>
        <w:noProof/>
        <w:sz w:val="18"/>
        <w:szCs w:val="18"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 w:rsidRPr="003D0B1F">
      <w:rPr>
        <w:sz w:val="18"/>
        <w:szCs w:val="18"/>
      </w:rPr>
      <w:t xml:space="preserve">Seite </w:t>
    </w:r>
    <w:r w:rsidR="00273B03" w:rsidRPr="003D0B1F">
      <w:rPr>
        <w:rStyle w:val="Seitenzahl"/>
        <w:sz w:val="18"/>
        <w:szCs w:val="18"/>
      </w:rPr>
      <w:fldChar w:fldCharType="begin"/>
    </w:r>
    <w:r w:rsidR="00273B03" w:rsidRPr="003D0B1F">
      <w:rPr>
        <w:rStyle w:val="Seitenzahl"/>
        <w:sz w:val="18"/>
        <w:szCs w:val="18"/>
      </w:rPr>
      <w:instrText xml:space="preserve"> PAGE </w:instrText>
    </w:r>
    <w:r w:rsidR="00273B03" w:rsidRPr="003D0B1F">
      <w:rPr>
        <w:rStyle w:val="Seitenzahl"/>
        <w:sz w:val="18"/>
        <w:szCs w:val="18"/>
      </w:rPr>
      <w:fldChar w:fldCharType="separate"/>
    </w:r>
    <w:r w:rsidR="00D20B80">
      <w:rPr>
        <w:rStyle w:val="Seitenzahl"/>
        <w:noProof/>
        <w:sz w:val="18"/>
        <w:szCs w:val="18"/>
      </w:rPr>
      <w:t>2</w:t>
    </w:r>
    <w:r w:rsidR="00273B03" w:rsidRPr="003D0B1F">
      <w:rPr>
        <w:rStyle w:val="Seitenzahl"/>
        <w:sz w:val="18"/>
        <w:szCs w:val="18"/>
      </w:rPr>
      <w:fldChar w:fldCharType="end"/>
    </w:r>
    <w:r w:rsidR="00273B03" w:rsidRPr="003D0B1F">
      <w:rPr>
        <w:rStyle w:val="Seitenzahl"/>
        <w:sz w:val="18"/>
        <w:szCs w:val="18"/>
      </w:rPr>
      <w:t>:</w:t>
    </w:r>
    <w:r w:rsidR="00273B03" w:rsidRPr="003D0B1F">
      <w:rPr>
        <w:rStyle w:val="Seitenzahl"/>
        <w:sz w:val="18"/>
        <w:szCs w:val="18"/>
      </w:rPr>
      <w:tab/>
    </w:r>
    <w:r w:rsidR="003D0B1F" w:rsidRPr="003D0B1F">
      <w:rPr>
        <w:rStyle w:val="Seitenzahl"/>
        <w:sz w:val="18"/>
        <w:szCs w:val="18"/>
      </w:rPr>
      <w:t>Kompakter Netzqualitätsanalysator MAVOWATT 210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347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0612C"/>
    <w:rsid w:val="000A32D4"/>
    <w:rsid w:val="000D2D3B"/>
    <w:rsid w:val="001617DD"/>
    <w:rsid w:val="00163286"/>
    <w:rsid w:val="00164728"/>
    <w:rsid w:val="001D57F4"/>
    <w:rsid w:val="00204413"/>
    <w:rsid w:val="0026163A"/>
    <w:rsid w:val="00273B03"/>
    <w:rsid w:val="0028393D"/>
    <w:rsid w:val="002A1024"/>
    <w:rsid w:val="002D74C0"/>
    <w:rsid w:val="003966CC"/>
    <w:rsid w:val="003B599E"/>
    <w:rsid w:val="003B6937"/>
    <w:rsid w:val="003D0B1F"/>
    <w:rsid w:val="004B3570"/>
    <w:rsid w:val="00550A93"/>
    <w:rsid w:val="00590F1F"/>
    <w:rsid w:val="005B2FDF"/>
    <w:rsid w:val="00653C91"/>
    <w:rsid w:val="0067601B"/>
    <w:rsid w:val="006A0B33"/>
    <w:rsid w:val="0071680C"/>
    <w:rsid w:val="00740E5A"/>
    <w:rsid w:val="007462C7"/>
    <w:rsid w:val="007A519A"/>
    <w:rsid w:val="007E328F"/>
    <w:rsid w:val="0086014B"/>
    <w:rsid w:val="00874B03"/>
    <w:rsid w:val="00897A9F"/>
    <w:rsid w:val="008E2B56"/>
    <w:rsid w:val="008E40A7"/>
    <w:rsid w:val="00950B9E"/>
    <w:rsid w:val="00AC5CFF"/>
    <w:rsid w:val="00AD26AC"/>
    <w:rsid w:val="00B5104A"/>
    <w:rsid w:val="00B609C6"/>
    <w:rsid w:val="00B701C0"/>
    <w:rsid w:val="00C1391D"/>
    <w:rsid w:val="00CE3840"/>
    <w:rsid w:val="00D07B8E"/>
    <w:rsid w:val="00D10356"/>
    <w:rsid w:val="00D1371F"/>
    <w:rsid w:val="00D20B80"/>
    <w:rsid w:val="00D73A88"/>
    <w:rsid w:val="00D80AEC"/>
    <w:rsid w:val="00D93E2B"/>
    <w:rsid w:val="00DA667A"/>
    <w:rsid w:val="00DD487C"/>
    <w:rsid w:val="00DD74B3"/>
    <w:rsid w:val="00DE6889"/>
    <w:rsid w:val="00E11CE7"/>
    <w:rsid w:val="00E45699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6CC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  <w:style w:type="paragraph" w:styleId="berarbeitung">
    <w:name w:val="Revision"/>
    <w:hidden/>
    <w:uiPriority w:val="99"/>
    <w:semiHidden/>
    <w:rsid w:val="00D1371F"/>
    <w:rPr>
      <w:rFonts w:ascii="Arial" w:hAnsi="Arial" w:cs="Arial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F1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90F1F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90F1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4</cp:revision>
  <cp:lastPrinted>2016-08-24T11:13:00Z</cp:lastPrinted>
  <dcterms:created xsi:type="dcterms:W3CDTF">2022-07-11T13:22:00Z</dcterms:created>
  <dcterms:modified xsi:type="dcterms:W3CDTF">2022-07-13T12:01:00Z</dcterms:modified>
</cp:coreProperties>
</file>