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E53A33" w14:textId="77777777" w:rsidR="00D73E7C" w:rsidRDefault="00D73E7C">
      <w:pPr>
        <w:rPr>
          <w:b/>
          <w:sz w:val="24"/>
        </w:rPr>
      </w:pPr>
      <w:r>
        <w:rPr>
          <w:sz w:val="40"/>
        </w:rPr>
        <w:t>Presseinformation</w:t>
      </w:r>
    </w:p>
    <w:p w14:paraId="5DF6A4BF" w14:textId="77777777" w:rsidR="00D73E7C" w:rsidRDefault="00D73E7C">
      <w:pPr>
        <w:spacing w:line="360" w:lineRule="auto"/>
        <w:ind w:right="-2"/>
        <w:rPr>
          <w:b/>
          <w:sz w:val="24"/>
        </w:rPr>
      </w:pPr>
    </w:p>
    <w:p w14:paraId="1508A058" w14:textId="62A5ADFE" w:rsidR="00D834BB" w:rsidRPr="000D0C93" w:rsidRDefault="00CD42E7" w:rsidP="00D834BB">
      <w:pPr>
        <w:spacing w:line="360" w:lineRule="auto"/>
        <w:rPr>
          <w:b/>
          <w:sz w:val="24"/>
        </w:rPr>
      </w:pPr>
      <w:bookmarkStart w:id="0" w:name="_Hlk125894159"/>
      <w:r>
        <w:rPr>
          <w:b/>
          <w:sz w:val="24"/>
        </w:rPr>
        <w:t>Hochkompaktes OLED-Anzeigemodul für DMS-Kraftsensoren</w:t>
      </w:r>
    </w:p>
    <w:p w14:paraId="06FBFC68" w14:textId="77777777" w:rsidR="00D834BB" w:rsidRPr="000D0C93" w:rsidRDefault="00D834BB" w:rsidP="00D834BB">
      <w:pPr>
        <w:spacing w:line="360" w:lineRule="auto"/>
        <w:ind w:right="-2"/>
      </w:pPr>
    </w:p>
    <w:p w14:paraId="13E6D326" w14:textId="1436E554" w:rsidR="00841028" w:rsidRPr="00557B43" w:rsidRDefault="00D834BB" w:rsidP="00D834B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de-DE"/>
        </w:rPr>
      </w:pPr>
      <w:r w:rsidRPr="00F04483">
        <w:rPr>
          <w:lang w:val="de-DE"/>
        </w:rPr>
        <w:t>Als neue</w:t>
      </w:r>
      <w:r w:rsidR="00A4009C" w:rsidRPr="00F04483">
        <w:rPr>
          <w:lang w:val="de-DE"/>
        </w:rPr>
        <w:t xml:space="preserve"> digitale</w:t>
      </w:r>
      <w:r w:rsidRPr="00F04483">
        <w:rPr>
          <w:lang w:val="de-DE"/>
        </w:rPr>
        <w:t xml:space="preserve"> Anzeigeeinheit für </w:t>
      </w:r>
      <w:r w:rsidR="00A4009C" w:rsidRPr="00F04483">
        <w:rPr>
          <w:lang w:val="de-DE"/>
        </w:rPr>
        <w:t>DMS-</w:t>
      </w:r>
      <w:r w:rsidRPr="00F04483">
        <w:rPr>
          <w:lang w:val="de-DE"/>
        </w:rPr>
        <w:t>Kraftsensoren mit integriertem Messverstärker hat Inelt</w:t>
      </w:r>
      <w:r w:rsidR="00A4009C" w:rsidRPr="00F04483">
        <w:rPr>
          <w:lang w:val="de-DE"/>
        </w:rPr>
        <w:t xml:space="preserve">a Sensorsysteme die Kabelelektronik IMK-2442-OLED eingeführt. Das mit </w:t>
      </w:r>
      <w:r w:rsidR="003D7379" w:rsidRPr="00F04483">
        <w:rPr>
          <w:lang w:val="de-DE"/>
        </w:rPr>
        <w:t xml:space="preserve">nur </w:t>
      </w:r>
      <w:r w:rsidR="00552FA3" w:rsidRPr="00F04483">
        <w:t>60x35x22</w:t>
      </w:r>
      <w:r w:rsidR="003D7379" w:rsidRPr="00F04483">
        <w:rPr>
          <w:lang w:val="de-DE"/>
        </w:rPr>
        <w:t xml:space="preserve">mm </w:t>
      </w:r>
      <w:r w:rsidR="00A4009C" w:rsidRPr="00F04483">
        <w:rPr>
          <w:lang w:val="de-DE"/>
        </w:rPr>
        <w:t xml:space="preserve">besonders kompakt </w:t>
      </w:r>
      <w:r w:rsidR="006D569F" w:rsidRPr="00F04483">
        <w:rPr>
          <w:lang w:val="de-DE"/>
        </w:rPr>
        <w:t>dimensionierte</w:t>
      </w:r>
      <w:r w:rsidR="00A4009C" w:rsidRPr="00F04483">
        <w:rPr>
          <w:lang w:val="de-DE"/>
        </w:rPr>
        <w:t xml:space="preserve"> Anzeigemodul </w:t>
      </w:r>
      <w:r w:rsidR="00D926E8" w:rsidRPr="00F04483">
        <w:rPr>
          <w:lang w:val="de-DE"/>
        </w:rPr>
        <w:t xml:space="preserve">mit OLED-Display </w:t>
      </w:r>
      <w:r w:rsidR="00E5100A" w:rsidRPr="00F04483">
        <w:rPr>
          <w:lang w:val="de-DE"/>
        </w:rPr>
        <w:t xml:space="preserve">lässt sich über Stecker und Buchse im M12-Format einfach in die Signalübertragung mittels Sensorkabel </w:t>
      </w:r>
      <w:r w:rsidR="002F2CC3" w:rsidRPr="00F04483">
        <w:rPr>
          <w:lang w:val="de-DE"/>
        </w:rPr>
        <w:t>einbinden</w:t>
      </w:r>
      <w:r w:rsidR="00E5100A" w:rsidRPr="00F04483">
        <w:rPr>
          <w:lang w:val="de-DE"/>
        </w:rPr>
        <w:t xml:space="preserve">. </w:t>
      </w:r>
      <w:r w:rsidR="00D926E8" w:rsidRPr="00F04483">
        <w:rPr>
          <w:lang w:val="de-DE"/>
        </w:rPr>
        <w:t xml:space="preserve">Die mit allen </w:t>
      </w:r>
      <w:r w:rsidR="00E5100A" w:rsidRPr="00F04483">
        <w:rPr>
          <w:lang w:val="de-DE"/>
        </w:rPr>
        <w:t xml:space="preserve">Sensoren mit Stromausgang </w:t>
      </w:r>
      <w:r w:rsidR="006C297B" w:rsidRPr="00F04483">
        <w:rPr>
          <w:lang w:val="de-DE"/>
        </w:rPr>
        <w:t xml:space="preserve">von </w:t>
      </w:r>
      <w:r w:rsidR="00E5100A" w:rsidRPr="00F04483">
        <w:rPr>
          <w:lang w:val="de-DE"/>
        </w:rPr>
        <w:t>4…20mA kompatib</w:t>
      </w:r>
      <w:r w:rsidR="00D926E8" w:rsidRPr="00F04483">
        <w:rPr>
          <w:lang w:val="de-DE"/>
        </w:rPr>
        <w:t>le Anzeige</w:t>
      </w:r>
      <w:r w:rsidR="00CD42E7" w:rsidRPr="00F04483">
        <w:rPr>
          <w:lang w:val="de-DE"/>
        </w:rPr>
        <w:t>einheit</w:t>
      </w:r>
      <w:r w:rsidR="00D926E8" w:rsidRPr="00F04483">
        <w:rPr>
          <w:lang w:val="de-DE"/>
        </w:rPr>
        <w:t xml:space="preserve"> </w:t>
      </w:r>
      <w:r w:rsidR="00552FA3" w:rsidRPr="00F04483">
        <w:rPr>
          <w:lang w:val="de-DE"/>
        </w:rPr>
        <w:t xml:space="preserve">gibt die Ausgangswerte von Kraftsensoren optional in Newton oder Milliampere an, kann aber auch bei LVDT-Sensoren die Bewegung in </w:t>
      </w:r>
      <w:r w:rsidR="00830708">
        <w:rPr>
          <w:lang w:val="de-DE"/>
        </w:rPr>
        <w:t>Millimetern</w:t>
      </w:r>
      <w:r w:rsidR="00552FA3" w:rsidRPr="00F04483">
        <w:rPr>
          <w:lang w:val="de-DE"/>
        </w:rPr>
        <w:t xml:space="preserve"> anzeigen. </w:t>
      </w:r>
      <w:r w:rsidR="002F2CC3" w:rsidRPr="00F04483">
        <w:rPr>
          <w:lang w:val="de-DE"/>
        </w:rPr>
        <w:t xml:space="preserve">Das Display aktualisiert die </w:t>
      </w:r>
      <w:r w:rsidR="00293798" w:rsidRPr="00F04483">
        <w:rPr>
          <w:lang w:val="de-DE"/>
        </w:rPr>
        <w:t xml:space="preserve">Anzeigewerte </w:t>
      </w:r>
      <w:r w:rsidR="002F2CC3" w:rsidRPr="00F04483">
        <w:rPr>
          <w:lang w:val="de-DE"/>
        </w:rPr>
        <w:t xml:space="preserve">im 100ms-Takt. </w:t>
      </w:r>
      <w:r w:rsidR="00D926E8" w:rsidRPr="00F04483">
        <w:rPr>
          <w:lang w:val="de-DE"/>
        </w:rPr>
        <w:t xml:space="preserve">Damit eignet sich </w:t>
      </w:r>
      <w:r w:rsidR="00CD42E7" w:rsidRPr="00F04483">
        <w:rPr>
          <w:lang w:val="de-DE"/>
        </w:rPr>
        <w:t>das Modul für alle Anwendungen, bei denen Messwertangaben in Newton</w:t>
      </w:r>
      <w:r w:rsidR="00F04483">
        <w:rPr>
          <w:lang w:val="de-DE"/>
        </w:rPr>
        <w:t>, mA</w:t>
      </w:r>
      <w:r w:rsidR="00CD42E7" w:rsidRPr="00F04483">
        <w:rPr>
          <w:lang w:val="de-DE"/>
        </w:rPr>
        <w:t xml:space="preserve"> oder mm in Sensornähe benötigt werden, ohne </w:t>
      </w:r>
      <w:r w:rsidR="006D569F" w:rsidRPr="00F04483">
        <w:rPr>
          <w:lang w:val="de-DE"/>
        </w:rPr>
        <w:t xml:space="preserve">die Anzeige </w:t>
      </w:r>
      <w:r w:rsidR="00CD42E7" w:rsidRPr="00F04483">
        <w:rPr>
          <w:lang w:val="de-DE"/>
        </w:rPr>
        <w:t xml:space="preserve">direkt am Messfühler </w:t>
      </w:r>
      <w:r w:rsidR="002F2CC3" w:rsidRPr="00F04483">
        <w:rPr>
          <w:lang w:val="de-DE"/>
        </w:rPr>
        <w:t xml:space="preserve">zu </w:t>
      </w:r>
      <w:r w:rsidR="00CD42E7" w:rsidRPr="00F04483">
        <w:rPr>
          <w:lang w:val="de-DE"/>
        </w:rPr>
        <w:t>applizier</w:t>
      </w:r>
      <w:r w:rsidR="002F2CC3" w:rsidRPr="00F04483">
        <w:rPr>
          <w:lang w:val="de-DE"/>
        </w:rPr>
        <w:t>en</w:t>
      </w:r>
      <w:r w:rsidR="006D569F" w:rsidRPr="00F04483">
        <w:rPr>
          <w:lang w:val="de-DE"/>
        </w:rPr>
        <w:t xml:space="preserve">. </w:t>
      </w:r>
      <w:r w:rsidR="00BA79FD" w:rsidRPr="00F04483">
        <w:rPr>
          <w:lang w:val="de-DE"/>
        </w:rPr>
        <w:t xml:space="preserve">Aufgrund des robusten Gehäuses aus eloxiertem Aluminium und der durch Verguss geschützten Elektronik </w:t>
      </w:r>
      <w:r w:rsidR="00FC3DB7" w:rsidRPr="00F04483">
        <w:rPr>
          <w:lang w:val="de-DE"/>
        </w:rPr>
        <w:t>hält</w:t>
      </w:r>
      <w:r w:rsidR="00BA79FD" w:rsidRPr="00F04483">
        <w:rPr>
          <w:lang w:val="de-DE"/>
        </w:rPr>
        <w:t xml:space="preserve"> die in Schutzart IP64 gefertigte Anzeigeeinheit auch anspruchsvolle</w:t>
      </w:r>
      <w:r w:rsidR="00FC3DB7" w:rsidRPr="00F04483">
        <w:rPr>
          <w:lang w:val="de-DE"/>
        </w:rPr>
        <w:t>n</w:t>
      </w:r>
      <w:r w:rsidR="00BA79FD" w:rsidRPr="00F04483">
        <w:rPr>
          <w:lang w:val="de-DE"/>
        </w:rPr>
        <w:t xml:space="preserve"> Einsatzbedingungen i</w:t>
      </w:r>
      <w:r w:rsidR="00A20DDB">
        <w:rPr>
          <w:lang w:val="de-DE"/>
        </w:rPr>
        <w:t>n</w:t>
      </w:r>
      <w:r w:rsidR="00BA79FD" w:rsidRPr="00F04483">
        <w:rPr>
          <w:lang w:val="de-DE"/>
        </w:rPr>
        <w:t xml:space="preserve"> einem Temperaturbereich </w:t>
      </w:r>
      <w:r w:rsidR="002F2CC3" w:rsidRPr="00F04483">
        <w:rPr>
          <w:lang w:val="de-DE"/>
        </w:rPr>
        <w:t xml:space="preserve">von -10°C bis +60°C </w:t>
      </w:r>
      <w:r w:rsidR="00FC3DB7" w:rsidRPr="00F04483">
        <w:rPr>
          <w:lang w:val="de-DE"/>
        </w:rPr>
        <w:t>dauerhaft stand</w:t>
      </w:r>
      <w:r w:rsidR="002F2CC3" w:rsidRPr="00F04483">
        <w:rPr>
          <w:lang w:val="de-DE"/>
        </w:rPr>
        <w:t xml:space="preserve">. </w:t>
      </w:r>
      <w:r w:rsidR="00293798" w:rsidRPr="00F04483">
        <w:rPr>
          <w:lang w:val="de-DE"/>
        </w:rPr>
        <w:t>Zur Komplettierung</w:t>
      </w:r>
      <w:r w:rsidR="003D7379" w:rsidRPr="00F04483">
        <w:rPr>
          <w:lang w:val="de-DE"/>
        </w:rPr>
        <w:t xml:space="preserve"> des Angebots kündigt Inelta die Markteinführung einer </w:t>
      </w:r>
      <w:r w:rsidR="00293798" w:rsidRPr="00F04483">
        <w:rPr>
          <w:lang w:val="de-DE"/>
        </w:rPr>
        <w:t xml:space="preserve">weiteren </w:t>
      </w:r>
      <w:r w:rsidR="003D7379" w:rsidRPr="00F04483">
        <w:rPr>
          <w:lang w:val="de-DE"/>
        </w:rPr>
        <w:t xml:space="preserve">Gerätevariante mit Spannungsausgang 0…10V an. Darüber hinaus bietet der Hersteller mit dem Modell IMK-DMS-OLED </w:t>
      </w:r>
      <w:r w:rsidR="00293798" w:rsidRPr="00F04483">
        <w:rPr>
          <w:lang w:val="de-DE"/>
        </w:rPr>
        <w:t>bereits</w:t>
      </w:r>
      <w:r w:rsidR="003D7379" w:rsidRPr="00F04483">
        <w:rPr>
          <w:lang w:val="de-DE"/>
        </w:rPr>
        <w:t xml:space="preserve"> eine hochkompakte Lösung für DMS-basierte Kraftsensoren ohne </w:t>
      </w:r>
      <w:r w:rsidR="00557B43" w:rsidRPr="00F04483">
        <w:rPr>
          <w:lang w:val="de-DE"/>
        </w:rPr>
        <w:t>eigenen</w:t>
      </w:r>
      <w:r w:rsidR="003D7379" w:rsidRPr="00F04483">
        <w:rPr>
          <w:lang w:val="de-DE"/>
        </w:rPr>
        <w:t xml:space="preserve"> Messverstärker an. </w:t>
      </w:r>
      <w:r w:rsidR="00841028" w:rsidRPr="00F04483">
        <w:rPr>
          <w:lang w:val="de-DE"/>
        </w:rPr>
        <w:t xml:space="preserve">Diese Baureihe ist mit der </w:t>
      </w:r>
      <w:r w:rsidR="003D7379" w:rsidRPr="00F04483">
        <w:rPr>
          <w:lang w:val="de-DE"/>
        </w:rPr>
        <w:t>komplette</w:t>
      </w:r>
      <w:r w:rsidR="00841028" w:rsidRPr="00F04483">
        <w:rPr>
          <w:lang w:val="de-DE"/>
        </w:rPr>
        <w:t>n</w:t>
      </w:r>
      <w:r w:rsidR="003D7379" w:rsidRPr="00F04483">
        <w:rPr>
          <w:lang w:val="de-DE"/>
        </w:rPr>
        <w:t xml:space="preserve"> Verstärkerelektronik für einen Kraftsensor mit DMS</w:t>
      </w:r>
      <w:r w:rsidR="00841028" w:rsidRPr="00F04483">
        <w:rPr>
          <w:lang w:val="de-DE"/>
        </w:rPr>
        <w:t>-</w:t>
      </w:r>
      <w:r w:rsidR="003D7379" w:rsidRPr="00F04483">
        <w:rPr>
          <w:lang w:val="de-DE"/>
        </w:rPr>
        <w:t xml:space="preserve"> Brückenschaltung</w:t>
      </w:r>
      <w:r w:rsidR="00841028" w:rsidRPr="00F04483">
        <w:rPr>
          <w:lang w:val="de-DE"/>
        </w:rPr>
        <w:t xml:space="preserve"> ausgestattet und zeigt </w:t>
      </w:r>
      <w:r w:rsidR="003D7379" w:rsidRPr="00F04483">
        <w:rPr>
          <w:lang w:val="de-DE"/>
        </w:rPr>
        <w:t>die am Kraftsensor anliegende Kraft in Newton sowie de</w:t>
      </w:r>
      <w:r w:rsidR="00841028" w:rsidRPr="00F04483">
        <w:rPr>
          <w:lang w:val="de-DE"/>
        </w:rPr>
        <w:t>n</w:t>
      </w:r>
      <w:r w:rsidR="003D7379" w:rsidRPr="00F04483">
        <w:rPr>
          <w:lang w:val="de-DE"/>
        </w:rPr>
        <w:t xml:space="preserve"> Messbereich und das Kalibrierdatum</w:t>
      </w:r>
      <w:r w:rsidR="00841028" w:rsidRPr="00F04483">
        <w:rPr>
          <w:lang w:val="de-DE"/>
        </w:rPr>
        <w:t xml:space="preserve"> an</w:t>
      </w:r>
      <w:r w:rsidR="003D7379" w:rsidRPr="00F04483">
        <w:rPr>
          <w:lang w:val="de-DE"/>
        </w:rPr>
        <w:t>.</w:t>
      </w:r>
    </w:p>
    <w:bookmarkEnd w:id="0"/>
    <w:p w14:paraId="25E8F3C0" w14:textId="77777777" w:rsidR="00841028" w:rsidRPr="00557B43" w:rsidRDefault="00841028" w:rsidP="00D834B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de-DE"/>
        </w:rPr>
      </w:pPr>
    </w:p>
    <w:p w14:paraId="43CCAA4C" w14:textId="77777777" w:rsidR="00FC3DB7" w:rsidRDefault="00FC3DB7" w:rsidP="00FC3DB7">
      <w:pPr>
        <w:spacing w:line="360" w:lineRule="auto"/>
        <w:jc w:val="both"/>
      </w:pPr>
    </w:p>
    <w:p w14:paraId="1DAE0E36" w14:textId="77777777" w:rsidR="00FC3DB7" w:rsidRDefault="00FC3DB7" w:rsidP="00FC3DB7">
      <w:pPr>
        <w:spacing w:line="360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FC3DB7" w14:paraId="4B0681A1" w14:textId="77777777" w:rsidTr="00C537C6">
        <w:tc>
          <w:tcPr>
            <w:tcW w:w="7226" w:type="dxa"/>
          </w:tcPr>
          <w:p w14:paraId="3963F6F9" w14:textId="0EC5847C" w:rsidR="00FC3DB7" w:rsidRDefault="00EE4B4A" w:rsidP="00C537C6">
            <w:pPr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EA5DF8F" wp14:editId="05119674">
                  <wp:extent cx="3046095" cy="2146935"/>
                  <wp:effectExtent l="0" t="0" r="1905" b="571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095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DB7" w14:paraId="66CEDC46" w14:textId="77777777" w:rsidTr="00C537C6">
        <w:tc>
          <w:tcPr>
            <w:tcW w:w="7226" w:type="dxa"/>
          </w:tcPr>
          <w:p w14:paraId="53A7C8CA" w14:textId="159C3B47" w:rsidR="00FC3DB7" w:rsidRPr="00FC3DB7" w:rsidRDefault="00FC3DB7" w:rsidP="00C537C6">
            <w:pPr>
              <w:jc w:val="center"/>
              <w:rPr>
                <w:sz w:val="18"/>
                <w:szCs w:val="18"/>
              </w:rPr>
            </w:pPr>
            <w:r w:rsidRPr="00FC3DB7">
              <w:rPr>
                <w:b/>
                <w:sz w:val="18"/>
                <w:szCs w:val="18"/>
              </w:rPr>
              <w:t>Bild:</w:t>
            </w:r>
            <w:r w:rsidRPr="00FC3DB7">
              <w:rPr>
                <w:sz w:val="18"/>
                <w:szCs w:val="18"/>
              </w:rPr>
              <w:t xml:space="preserve"> Hochkompakte Inelta-Kabelelektronik mit Anzeige für Sensoren mit Strom- oder Spannungsausgang</w:t>
            </w:r>
          </w:p>
        </w:tc>
      </w:tr>
    </w:tbl>
    <w:p w14:paraId="031548E8" w14:textId="77777777" w:rsidR="00FC3DB7" w:rsidRDefault="00FC3DB7" w:rsidP="00FC3DB7">
      <w:pPr>
        <w:spacing w:line="360" w:lineRule="auto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D73E7C" w:rsidRPr="00FC3DB7" w14:paraId="1D6CA0E0" w14:textId="77777777" w:rsidTr="00FC3DB7">
        <w:tc>
          <w:tcPr>
            <w:tcW w:w="1151" w:type="dxa"/>
          </w:tcPr>
          <w:p w14:paraId="3128E3B6" w14:textId="77777777" w:rsidR="00D73E7C" w:rsidRPr="00FC3DB7" w:rsidRDefault="00D73E7C">
            <w:pPr>
              <w:jc w:val="both"/>
              <w:rPr>
                <w:sz w:val="16"/>
                <w:szCs w:val="16"/>
              </w:rPr>
            </w:pPr>
            <w:r w:rsidRPr="00FC3DB7">
              <w:rPr>
                <w:sz w:val="16"/>
                <w:szCs w:val="16"/>
              </w:rPr>
              <w:t>Bilder:</w:t>
            </w:r>
          </w:p>
        </w:tc>
        <w:tc>
          <w:tcPr>
            <w:tcW w:w="3881" w:type="dxa"/>
          </w:tcPr>
          <w:p w14:paraId="08B48919" w14:textId="05DC7429" w:rsidR="00D73E7C" w:rsidRPr="00FC3DB7" w:rsidRDefault="00EE4B4A">
            <w:pPr>
              <w:rPr>
                <w:sz w:val="16"/>
                <w:szCs w:val="16"/>
              </w:rPr>
            </w:pPr>
            <w:r w:rsidRPr="00EE4B4A">
              <w:rPr>
                <w:sz w:val="16"/>
                <w:szCs w:val="16"/>
              </w:rPr>
              <w:t>IMK-2442-OLED_2000.jpg</w:t>
            </w:r>
          </w:p>
        </w:tc>
        <w:tc>
          <w:tcPr>
            <w:tcW w:w="850" w:type="dxa"/>
          </w:tcPr>
          <w:p w14:paraId="10FC3E9B" w14:textId="77777777" w:rsidR="00D73E7C" w:rsidRPr="00FC3DB7" w:rsidRDefault="00D73E7C">
            <w:pPr>
              <w:jc w:val="both"/>
              <w:rPr>
                <w:sz w:val="16"/>
                <w:szCs w:val="16"/>
              </w:rPr>
            </w:pPr>
            <w:r w:rsidRPr="00FC3DB7">
              <w:rPr>
                <w:sz w:val="16"/>
                <w:szCs w:val="16"/>
              </w:rPr>
              <w:t>Zeichen:</w:t>
            </w:r>
          </w:p>
        </w:tc>
        <w:tc>
          <w:tcPr>
            <w:tcW w:w="1302" w:type="dxa"/>
          </w:tcPr>
          <w:p w14:paraId="37FA6E77" w14:textId="1C71D1C6" w:rsidR="00D73E7C" w:rsidRPr="00FC3DB7" w:rsidRDefault="00FC3DB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1.58</w:t>
            </w:r>
            <w:r w:rsidR="00EE4B4A">
              <w:rPr>
                <w:sz w:val="16"/>
                <w:szCs w:val="16"/>
              </w:rPr>
              <w:t>7</w:t>
            </w:r>
          </w:p>
        </w:tc>
      </w:tr>
      <w:tr w:rsidR="00D73E7C" w:rsidRPr="00FC3DB7" w14:paraId="404DC5CD" w14:textId="77777777" w:rsidTr="00FC3DB7">
        <w:tc>
          <w:tcPr>
            <w:tcW w:w="1151" w:type="dxa"/>
          </w:tcPr>
          <w:p w14:paraId="6B647C73" w14:textId="77777777" w:rsidR="00D73E7C" w:rsidRPr="00FC3DB7" w:rsidRDefault="00D73E7C">
            <w:pPr>
              <w:spacing w:before="120"/>
              <w:jc w:val="both"/>
              <w:rPr>
                <w:sz w:val="16"/>
                <w:szCs w:val="16"/>
              </w:rPr>
            </w:pPr>
            <w:r w:rsidRPr="00FC3DB7">
              <w:rPr>
                <w:sz w:val="16"/>
                <w:szCs w:val="16"/>
              </w:rPr>
              <w:t>Dateiname:</w:t>
            </w:r>
          </w:p>
        </w:tc>
        <w:tc>
          <w:tcPr>
            <w:tcW w:w="3881" w:type="dxa"/>
          </w:tcPr>
          <w:p w14:paraId="09074822" w14:textId="1653DC8B" w:rsidR="00D73E7C" w:rsidRPr="00FC3DB7" w:rsidRDefault="000116F9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202302002_pm_digit-anzeige-kraftsensoren.docx</w:t>
            </w:r>
          </w:p>
        </w:tc>
        <w:tc>
          <w:tcPr>
            <w:tcW w:w="850" w:type="dxa"/>
          </w:tcPr>
          <w:p w14:paraId="7766F9AB" w14:textId="77777777" w:rsidR="00D73E7C" w:rsidRPr="00FC3DB7" w:rsidRDefault="00D73E7C">
            <w:pPr>
              <w:spacing w:before="120"/>
              <w:jc w:val="both"/>
              <w:rPr>
                <w:sz w:val="16"/>
                <w:szCs w:val="16"/>
              </w:rPr>
            </w:pPr>
            <w:r w:rsidRPr="00FC3DB7">
              <w:rPr>
                <w:sz w:val="16"/>
                <w:szCs w:val="16"/>
              </w:rPr>
              <w:t>Datum:</w:t>
            </w:r>
          </w:p>
        </w:tc>
        <w:tc>
          <w:tcPr>
            <w:tcW w:w="1302" w:type="dxa"/>
          </w:tcPr>
          <w:p w14:paraId="4485139A" w14:textId="5CD1BF6A" w:rsidR="00D73E7C" w:rsidRPr="00FC3DB7" w:rsidRDefault="00B50D3B">
            <w:pPr>
              <w:spacing w:before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15.02.2023</w:t>
            </w:r>
          </w:p>
        </w:tc>
      </w:tr>
    </w:tbl>
    <w:p w14:paraId="46B6BCBF" w14:textId="77777777" w:rsidR="00880F8E" w:rsidRDefault="00880F8E">
      <w:pPr>
        <w:spacing w:before="120" w:after="120"/>
        <w:rPr>
          <w:b/>
          <w:sz w:val="16"/>
        </w:rPr>
      </w:pPr>
    </w:p>
    <w:p w14:paraId="02AA0E90" w14:textId="08D3F6FB" w:rsidR="00D73E7C" w:rsidRDefault="00D73E7C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50FD498F" w14:textId="4F8FF13A" w:rsidR="00CC50B6" w:rsidRPr="00CC50B6" w:rsidRDefault="00CC50B6" w:rsidP="00CC50B6">
      <w:pPr>
        <w:jc w:val="both"/>
        <w:rPr>
          <w:rFonts w:ascii="Calibri" w:hAnsi="Calibri" w:cs="Times New Roman"/>
          <w:sz w:val="16"/>
          <w:szCs w:val="16"/>
          <w:lang w:eastAsia="en-US"/>
        </w:rPr>
      </w:pPr>
      <w:r w:rsidRPr="00CC50B6">
        <w:rPr>
          <w:sz w:val="16"/>
          <w:szCs w:val="16"/>
        </w:rPr>
        <w:t xml:space="preserve">Die in Taufkirchen bei München ansässige Inelta Sensorsysteme GmbH &amp; Co. KG entwickelt, produziert und vertreibt </w:t>
      </w:r>
      <w:r w:rsidR="00CC399F" w:rsidRPr="00CC50B6">
        <w:rPr>
          <w:sz w:val="16"/>
          <w:szCs w:val="16"/>
        </w:rPr>
        <w:t xml:space="preserve">seit </w:t>
      </w:r>
      <w:r w:rsidR="00CC399F">
        <w:rPr>
          <w:sz w:val="16"/>
          <w:szCs w:val="16"/>
        </w:rPr>
        <w:t>dem Jahr 2000</w:t>
      </w:r>
      <w:r w:rsidRPr="00CC399F">
        <w:rPr>
          <w:sz w:val="16"/>
          <w:szCs w:val="16"/>
        </w:rPr>
        <w:t xml:space="preserve"> Stand</w:t>
      </w:r>
      <w:r w:rsidRPr="00CC50B6">
        <w:rPr>
          <w:sz w:val="16"/>
          <w:szCs w:val="16"/>
        </w:rPr>
        <w:t xml:space="preserve">ard- und maßgeschneiderte Sensorlösungen für industrielle Anwendungen. Zusammen mit der PIL Sensoren GmbH (Erlensee bei Frankfurt/Main), einem Pionier der Ultraschallsensorik, und der VYPRO s.r.o. (Trenčín, Slowakei) bietet das Unternehmen ein breites Produktspektrum zur Weg- und Positions- sowie zur Kraft-, Druck- und Neigungsmessung an. Das Angebot umfasst dabei Kraftsensoren, Sensor-Signalverstärker, Druckschalter, kapazitive Sensoren sowie Ultraschallsensoren. Dienstleistungen aus dem Bereich der Kabel- und Steckverbinder-Konfektionierung ergänzen das Portfolio. </w:t>
      </w:r>
    </w:p>
    <w:p w14:paraId="1FFBC2FA" w14:textId="77777777" w:rsidR="00CC50B6" w:rsidRDefault="00CC50B6" w:rsidP="00CC50B6">
      <w:pPr>
        <w:jc w:val="both"/>
        <w:rPr>
          <w:sz w:val="16"/>
          <w:szCs w:val="16"/>
        </w:rPr>
      </w:pPr>
      <w:r w:rsidRPr="00CC50B6">
        <w:rPr>
          <w:sz w:val="16"/>
          <w:szCs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2AD9C219" w14:textId="77777777" w:rsidR="006711A1" w:rsidRPr="006711A1" w:rsidRDefault="006711A1" w:rsidP="006711A1">
      <w:pPr>
        <w:rPr>
          <w:sz w:val="16"/>
          <w:szCs w:val="16"/>
        </w:rPr>
      </w:pPr>
    </w:p>
    <w:p w14:paraId="7EF7FD6A" w14:textId="77777777" w:rsidR="006711A1" w:rsidRPr="006711A1" w:rsidRDefault="006711A1" w:rsidP="006711A1">
      <w:pPr>
        <w:rPr>
          <w:sz w:val="16"/>
          <w:szCs w:val="16"/>
        </w:rPr>
      </w:pPr>
    </w:p>
    <w:p w14:paraId="0AC1BE87" w14:textId="77777777" w:rsidR="006711A1" w:rsidRDefault="006711A1" w:rsidP="006711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45B6EDA0" w14:textId="77777777" w:rsidR="006711A1" w:rsidRDefault="006711A1" w:rsidP="006711A1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6711A1" w14:paraId="15AB2F34" w14:textId="77777777" w:rsidTr="002F695F">
        <w:tc>
          <w:tcPr>
            <w:tcW w:w="3756" w:type="dxa"/>
            <w:shd w:val="clear" w:color="auto" w:fill="auto"/>
          </w:tcPr>
          <w:p w14:paraId="15C6EFE4" w14:textId="77777777" w:rsidR="006711A1" w:rsidRDefault="006711A1" w:rsidP="002F695F">
            <w:pPr>
              <w:rPr>
                <w:lang w:eastAsia="de-DE"/>
              </w:rPr>
            </w:pPr>
            <w:r>
              <w:rPr>
                <w:b/>
              </w:rPr>
              <w:t>Kontakt:</w:t>
            </w:r>
          </w:p>
          <w:p w14:paraId="0BEDAC5D" w14:textId="77777777" w:rsidR="006711A1" w:rsidRDefault="006711A1" w:rsidP="002F695F">
            <w:pPr>
              <w:pStyle w:val="berschrift2"/>
              <w:ind w:right="-70"/>
              <w:jc w:val="left"/>
              <w:rPr>
                <w:lang w:val="de-DE" w:eastAsia="de-DE"/>
              </w:rPr>
            </w:pPr>
            <w:r>
              <w:rPr>
                <w:sz w:val="20"/>
                <w:lang w:val="de-DE" w:eastAsia="de-DE"/>
              </w:rPr>
              <w:t>Inelta Sensorsysteme GmbH &amp; Co. KG</w:t>
            </w:r>
          </w:p>
          <w:p w14:paraId="37FA178B" w14:textId="77777777" w:rsidR="006711A1" w:rsidRDefault="006711A1" w:rsidP="002F695F">
            <w:pPr>
              <w:pStyle w:val="Kopfzeile"/>
              <w:tabs>
                <w:tab w:val="left" w:pos="708"/>
              </w:tabs>
              <w:spacing w:before="120" w:after="120"/>
            </w:pPr>
            <w:r>
              <w:rPr>
                <w:lang w:val="de-DE" w:eastAsia="de-DE"/>
              </w:rPr>
              <w:t>Reinhard Koch</w:t>
            </w:r>
          </w:p>
          <w:p w14:paraId="10660C56" w14:textId="77777777" w:rsidR="006711A1" w:rsidRDefault="006711A1" w:rsidP="002F695F">
            <w:pPr>
              <w:jc w:val="both"/>
            </w:pPr>
            <w:r w:rsidRPr="00CA2F2A">
              <w:t xml:space="preserve">Ludwig-Bölkow-Allee 22 </w:t>
            </w:r>
          </w:p>
          <w:p w14:paraId="35F3F4BE" w14:textId="77777777" w:rsidR="006711A1" w:rsidRDefault="006711A1" w:rsidP="002F695F">
            <w:pPr>
              <w:jc w:val="both"/>
            </w:pPr>
            <w:r>
              <w:t xml:space="preserve">82024 Taufkirchen </w:t>
            </w:r>
          </w:p>
          <w:p w14:paraId="6B00EB06" w14:textId="1770C18E" w:rsidR="006711A1" w:rsidRDefault="006711A1" w:rsidP="002F695F">
            <w:pPr>
              <w:spacing w:before="120"/>
              <w:jc w:val="both"/>
              <w:rPr>
                <w:lang w:val="it-IT"/>
              </w:rPr>
            </w:pPr>
            <w:r>
              <w:rPr>
                <w:lang w:val="it-IT"/>
              </w:rPr>
              <w:t>Tel.: 0 89</w:t>
            </w:r>
            <w:r>
              <w:rPr>
                <w:rStyle w:val="aright"/>
                <w:lang w:val="it-IT"/>
              </w:rPr>
              <w:t xml:space="preserve"> / 45 22 45-</w:t>
            </w:r>
            <w:r w:rsidR="009E17EB">
              <w:rPr>
                <w:rStyle w:val="aright"/>
                <w:lang w:val="it-IT"/>
              </w:rPr>
              <w:t>0</w:t>
            </w:r>
          </w:p>
          <w:p w14:paraId="1D452265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Fax: 0 89</w:t>
            </w:r>
            <w:r>
              <w:rPr>
                <w:rStyle w:val="aright"/>
                <w:lang w:val="it-IT"/>
              </w:rPr>
              <w:t xml:space="preserve"> / 45 22 45-744</w:t>
            </w:r>
          </w:p>
          <w:p w14:paraId="00452EAC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E-Mail: </w:t>
            </w:r>
            <w:r w:rsidRPr="00DB6E58">
              <w:rPr>
                <w:lang w:val="it-IT"/>
              </w:rPr>
              <w:t>reinhard.koch@inelta.de</w:t>
            </w:r>
          </w:p>
          <w:p w14:paraId="791C35E0" w14:textId="77777777" w:rsidR="006711A1" w:rsidRDefault="006711A1" w:rsidP="002F695F">
            <w:pPr>
              <w:jc w:val="both"/>
              <w:rPr>
                <w:lang w:val="it-IT"/>
              </w:rPr>
            </w:pPr>
          </w:p>
          <w:p w14:paraId="4A4BD7D3" w14:textId="77777777" w:rsidR="006711A1" w:rsidRDefault="006711A1" w:rsidP="002F695F">
            <w:pPr>
              <w:jc w:val="both"/>
            </w:pPr>
            <w:r>
              <w:rPr>
                <w:lang w:val="it-IT"/>
              </w:rPr>
              <w:t>Internet: www.inelta.de</w:t>
            </w:r>
          </w:p>
        </w:tc>
        <w:tc>
          <w:tcPr>
            <w:tcW w:w="1134" w:type="dxa"/>
            <w:shd w:val="clear" w:color="auto" w:fill="auto"/>
          </w:tcPr>
          <w:p w14:paraId="5AA38ED8" w14:textId="16F5431C" w:rsidR="006711A1" w:rsidRDefault="006711A1" w:rsidP="002F695F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4FABE276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101BBB96" w14:textId="77777777" w:rsidR="006711A1" w:rsidRDefault="006711A1" w:rsidP="002F695F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12F8207E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540341B0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65-0</w:t>
            </w:r>
          </w:p>
          <w:p w14:paraId="1BFBD475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65-29</w:t>
            </w:r>
          </w:p>
          <w:p w14:paraId="271245FA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03134783" w14:textId="77777777" w:rsidR="006711A1" w:rsidRDefault="006711A1" w:rsidP="002F695F">
            <w:pPr>
              <w:pStyle w:val="Textkrper"/>
              <w:jc w:val="both"/>
            </w:pPr>
            <w:r>
              <w:rPr>
                <w:sz w:val="16"/>
              </w:rPr>
              <w:t>Internet: www.gii.de</w:t>
            </w:r>
          </w:p>
        </w:tc>
      </w:tr>
    </w:tbl>
    <w:p w14:paraId="633EA3B9" w14:textId="77777777" w:rsidR="006711A1" w:rsidRDefault="006711A1" w:rsidP="006711A1"/>
    <w:p w14:paraId="751BEC23" w14:textId="77777777" w:rsidR="006711A1" w:rsidRDefault="006711A1" w:rsidP="006711A1"/>
    <w:p w14:paraId="4B3EE530" w14:textId="77777777" w:rsidR="006711A1" w:rsidRDefault="006711A1" w:rsidP="006711A1"/>
    <w:sectPr w:rsidR="006711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8A973" w14:textId="77777777" w:rsidR="0083586E" w:rsidRDefault="0083586E">
      <w:r>
        <w:separator/>
      </w:r>
    </w:p>
  </w:endnote>
  <w:endnote w:type="continuationSeparator" w:id="0">
    <w:p w14:paraId="4AC5780A" w14:textId="77777777" w:rsidR="0083586E" w:rsidRDefault="0083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FuturaA Bk BT">
    <w:altName w:val="Tahoma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D739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5EF28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92D05" w14:textId="77777777" w:rsidR="0083586E" w:rsidRDefault="0083586E">
      <w:r>
        <w:separator/>
      </w:r>
    </w:p>
  </w:footnote>
  <w:footnote w:type="continuationSeparator" w:id="0">
    <w:p w14:paraId="2ABC5CC0" w14:textId="77777777" w:rsidR="0083586E" w:rsidRDefault="00835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BE696" w14:textId="0EBB7C93" w:rsidR="00D73E7C" w:rsidRDefault="00C42A9A">
    <w:pPr>
      <w:pStyle w:val="Kopfzeile"/>
      <w:tabs>
        <w:tab w:val="clear" w:pos="4536"/>
        <w:tab w:val="clear" w:pos="9072"/>
      </w:tabs>
      <w:ind w:left="709" w:hanging="709"/>
    </w:pPr>
    <w:r>
      <w:rPr>
        <w:noProof/>
        <w:sz w:val="2"/>
        <w:lang w:val="de-DE" w:eastAsia="de-DE"/>
      </w:rPr>
      <w:drawing>
        <wp:anchor distT="0" distB="0" distL="114300" distR="114300" simplePos="0" relativeHeight="251660288" behindDoc="0" locked="0" layoutInCell="1" allowOverlap="1" wp14:anchorId="74FCA456" wp14:editId="1FDBE025">
          <wp:simplePos x="0" y="0"/>
          <wp:positionH relativeFrom="column">
            <wp:posOffset>4705784</wp:posOffset>
          </wp:positionH>
          <wp:positionV relativeFrom="paragraph">
            <wp:posOffset>-122135</wp:posOffset>
          </wp:positionV>
          <wp:extent cx="1222777" cy="471600"/>
          <wp:effectExtent l="0" t="0" r="0" b="508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3E7C">
      <w:rPr>
        <w:sz w:val="18"/>
      </w:rPr>
      <w:t xml:space="preserve">Seite </w:t>
    </w:r>
    <w:r w:rsidR="00D73E7C">
      <w:rPr>
        <w:rStyle w:val="Seitenzahl"/>
        <w:sz w:val="18"/>
      </w:rPr>
      <w:fldChar w:fldCharType="begin"/>
    </w:r>
    <w:r w:rsidR="00D73E7C">
      <w:rPr>
        <w:rStyle w:val="Seitenzahl"/>
        <w:sz w:val="18"/>
      </w:rPr>
      <w:instrText xml:space="preserve"> PAGE </w:instrText>
    </w:r>
    <w:r w:rsidR="00D73E7C">
      <w:rPr>
        <w:rStyle w:val="Seitenzahl"/>
        <w:sz w:val="18"/>
      </w:rPr>
      <w:fldChar w:fldCharType="separate"/>
    </w:r>
    <w:r w:rsidR="00EF3341">
      <w:rPr>
        <w:rStyle w:val="Seitenzahl"/>
        <w:noProof/>
        <w:sz w:val="18"/>
      </w:rPr>
      <w:t>2</w:t>
    </w:r>
    <w:r w:rsidR="00D73E7C">
      <w:rPr>
        <w:rStyle w:val="Seitenzahl"/>
        <w:sz w:val="18"/>
      </w:rPr>
      <w:fldChar w:fldCharType="end"/>
    </w:r>
    <w:r w:rsidR="00D73E7C">
      <w:rPr>
        <w:rStyle w:val="Seitenzahl"/>
        <w:sz w:val="18"/>
      </w:rPr>
      <w:t>:</w:t>
    </w:r>
    <w:r w:rsidR="00D73E7C">
      <w:rPr>
        <w:rStyle w:val="Seitenzahl"/>
        <w:sz w:val="18"/>
        <w:lang w:val="de-DE"/>
      </w:rPr>
      <w:tab/>
    </w:r>
    <w:r w:rsidR="00FC3DB7" w:rsidRPr="00FC3DB7">
      <w:rPr>
        <w:rStyle w:val="Seitenzahl"/>
        <w:sz w:val="16"/>
        <w:szCs w:val="16"/>
        <w:lang w:val="de-DE"/>
      </w:rPr>
      <w:t xml:space="preserve">Anzeigemodul </w:t>
    </w:r>
    <w:r w:rsidR="00FC3DB7" w:rsidRPr="00FC3DB7">
      <w:rPr>
        <w:sz w:val="16"/>
        <w:szCs w:val="16"/>
        <w:lang w:val="de-DE"/>
      </w:rPr>
      <w:t>IMK-2442-OLED für DMS-Kraftsensoren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0A6F" w14:textId="5B03D474" w:rsidR="00D73E7C" w:rsidRDefault="005C1755">
    <w:pPr>
      <w:pStyle w:val="Kopfzeile"/>
      <w:tabs>
        <w:tab w:val="clear" w:pos="4536"/>
        <w:tab w:val="clear" w:pos="9072"/>
      </w:tabs>
      <w:rPr>
        <w:sz w:val="2"/>
        <w:lang w:val="de-DE" w:eastAsia="de-DE"/>
      </w:rPr>
    </w:pPr>
    <w:r>
      <w:rPr>
        <w:noProof/>
        <w:sz w:val="2"/>
        <w:lang w:val="de-DE" w:eastAsia="de-DE"/>
      </w:rPr>
      <w:drawing>
        <wp:anchor distT="0" distB="0" distL="114300" distR="114300" simplePos="0" relativeHeight="251658240" behindDoc="0" locked="0" layoutInCell="1" allowOverlap="1" wp14:anchorId="4485A6A6" wp14:editId="5B632F6C">
          <wp:simplePos x="0" y="0"/>
          <wp:positionH relativeFrom="column">
            <wp:posOffset>4708396</wp:posOffset>
          </wp:positionH>
          <wp:positionV relativeFrom="paragraph">
            <wp:posOffset>-121920</wp:posOffset>
          </wp:positionV>
          <wp:extent cx="1222777" cy="471600"/>
          <wp:effectExtent l="0" t="0" r="0" b="508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1116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FE"/>
    <w:rsid w:val="000116F9"/>
    <w:rsid w:val="00030FD5"/>
    <w:rsid w:val="000D311D"/>
    <w:rsid w:val="00102756"/>
    <w:rsid w:val="0014366C"/>
    <w:rsid w:val="001611DC"/>
    <w:rsid w:val="00162453"/>
    <w:rsid w:val="00190ADD"/>
    <w:rsid w:val="001E6201"/>
    <w:rsid w:val="00206B6F"/>
    <w:rsid w:val="00221BD3"/>
    <w:rsid w:val="00253E8A"/>
    <w:rsid w:val="002603DD"/>
    <w:rsid w:val="00293798"/>
    <w:rsid w:val="002D0624"/>
    <w:rsid w:val="002E1D59"/>
    <w:rsid w:val="002E2765"/>
    <w:rsid w:val="002F2CC3"/>
    <w:rsid w:val="002F695F"/>
    <w:rsid w:val="00301880"/>
    <w:rsid w:val="00392C87"/>
    <w:rsid w:val="003D7379"/>
    <w:rsid w:val="004A3C66"/>
    <w:rsid w:val="004F0CE4"/>
    <w:rsid w:val="00552FA3"/>
    <w:rsid w:val="00557B43"/>
    <w:rsid w:val="005B0A55"/>
    <w:rsid w:val="005C1755"/>
    <w:rsid w:val="0062763B"/>
    <w:rsid w:val="00636D54"/>
    <w:rsid w:val="00644A98"/>
    <w:rsid w:val="006711A1"/>
    <w:rsid w:val="006C297B"/>
    <w:rsid w:val="006D569F"/>
    <w:rsid w:val="006E2473"/>
    <w:rsid w:val="007540C9"/>
    <w:rsid w:val="00773CC4"/>
    <w:rsid w:val="007860BA"/>
    <w:rsid w:val="007E4620"/>
    <w:rsid w:val="00830708"/>
    <w:rsid w:val="0083586E"/>
    <w:rsid w:val="00841028"/>
    <w:rsid w:val="008443CE"/>
    <w:rsid w:val="00880F8E"/>
    <w:rsid w:val="009953A5"/>
    <w:rsid w:val="0099667E"/>
    <w:rsid w:val="00996A75"/>
    <w:rsid w:val="009B3ED8"/>
    <w:rsid w:val="009C18B1"/>
    <w:rsid w:val="009E17EB"/>
    <w:rsid w:val="009F71FC"/>
    <w:rsid w:val="00A20DDB"/>
    <w:rsid w:val="00A4009C"/>
    <w:rsid w:val="00A53AE5"/>
    <w:rsid w:val="00B50D3B"/>
    <w:rsid w:val="00B8050C"/>
    <w:rsid w:val="00B82172"/>
    <w:rsid w:val="00BA79FD"/>
    <w:rsid w:val="00C04DFE"/>
    <w:rsid w:val="00C42A9A"/>
    <w:rsid w:val="00CA2F2A"/>
    <w:rsid w:val="00CC399F"/>
    <w:rsid w:val="00CC50B6"/>
    <w:rsid w:val="00CD42E7"/>
    <w:rsid w:val="00CD452F"/>
    <w:rsid w:val="00D452FD"/>
    <w:rsid w:val="00D63046"/>
    <w:rsid w:val="00D73E7C"/>
    <w:rsid w:val="00D834BB"/>
    <w:rsid w:val="00D926E8"/>
    <w:rsid w:val="00E5100A"/>
    <w:rsid w:val="00E917DD"/>
    <w:rsid w:val="00EC2F2E"/>
    <w:rsid w:val="00EE4B4A"/>
    <w:rsid w:val="00EF3341"/>
    <w:rsid w:val="00F04483"/>
    <w:rsid w:val="00F12113"/>
    <w:rsid w:val="00FB446B"/>
    <w:rsid w:val="00FB4881"/>
    <w:rsid w:val="00FC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F21F94C"/>
  <w15:chartTrackingRefBased/>
  <w15:docId w15:val="{806604FC-66B7-4CC1-B6A1-819491D8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  <w:lang w:val="x-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customStyle="1" w:styleId="berschrift2Zchn">
    <w:name w:val="Überschrift 2 Zchn"/>
    <w:rPr>
      <w:rFonts w:ascii="Arial" w:hAnsi="Arial" w:cs="Arial"/>
      <w:b/>
      <w:sz w:val="32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aright">
    <w:name w:val="arigh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2CC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F2CC3"/>
  </w:style>
  <w:style w:type="character" w:customStyle="1" w:styleId="KommentartextZchn">
    <w:name w:val="Kommentartext Zchn"/>
    <w:basedOn w:val="Absatz-Standardschriftart"/>
    <w:link w:val="Kommentartext"/>
    <w:uiPriority w:val="99"/>
    <w:rsid w:val="002F2CC3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2CC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2CC3"/>
    <w:rPr>
      <w:rFonts w:ascii="Arial" w:hAnsi="Arial" w:cs="Arial"/>
      <w:b/>
      <w:bCs/>
      <w:lang w:eastAsia="zh-CN"/>
    </w:rPr>
  </w:style>
  <w:style w:type="table" w:styleId="TabellemithellemGitternetz">
    <w:name w:val="Grid Table Light"/>
    <w:basedOn w:val="NormaleTabelle"/>
    <w:uiPriority w:val="40"/>
    <w:rsid w:val="00FC3DB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rarbeitung">
    <w:name w:val="Revision"/>
    <w:hidden/>
    <w:uiPriority w:val="99"/>
    <w:semiHidden/>
    <w:rsid w:val="007E4620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Annika Schlee</cp:lastModifiedBy>
  <cp:revision>4</cp:revision>
  <cp:lastPrinted>2013-04-02T08:21:00Z</cp:lastPrinted>
  <dcterms:created xsi:type="dcterms:W3CDTF">2023-01-30T08:04:00Z</dcterms:created>
  <dcterms:modified xsi:type="dcterms:W3CDTF">2023-02-15T12:16:00Z</dcterms:modified>
</cp:coreProperties>
</file>