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49FDF" w14:textId="77777777" w:rsidR="00040C88" w:rsidRPr="006304DF" w:rsidRDefault="003A5A2F" w:rsidP="008659D9">
      <w:pPr>
        <w:rPr>
          <w:sz w:val="40"/>
          <w:szCs w:val="40"/>
          <w:lang w:val="en-US"/>
        </w:rPr>
      </w:pPr>
      <w:bookmarkStart w:id="0" w:name="_Hlk146538542"/>
      <w:bookmarkEnd w:id="0"/>
      <w:r w:rsidRPr="006304DF">
        <w:rPr>
          <w:sz w:val="40"/>
          <w:szCs w:val="40"/>
          <w:lang w:val="en-US"/>
        </w:rPr>
        <w:t>Press Release</w:t>
      </w:r>
    </w:p>
    <w:p w14:paraId="7BD5F497" w14:textId="77777777" w:rsidR="00040C88" w:rsidRPr="006304DF" w:rsidRDefault="00040C88" w:rsidP="006304DF">
      <w:pPr>
        <w:spacing w:line="276" w:lineRule="auto"/>
        <w:ind w:right="-2"/>
        <w:rPr>
          <w:b/>
          <w:sz w:val="24"/>
          <w:lang w:val="en-US"/>
        </w:rPr>
      </w:pPr>
    </w:p>
    <w:p w14:paraId="38AB0A2D" w14:textId="13FAD83E" w:rsidR="00F20C98" w:rsidRPr="006304DF" w:rsidRDefault="00F20C98" w:rsidP="006304DF">
      <w:pPr>
        <w:spacing w:line="276" w:lineRule="auto"/>
        <w:rPr>
          <w:b/>
          <w:sz w:val="24"/>
          <w:lang w:val="en-US"/>
        </w:rPr>
      </w:pPr>
      <w:r w:rsidRPr="006304DF">
        <w:rPr>
          <w:b/>
          <w:sz w:val="24"/>
          <w:lang w:val="en-US"/>
        </w:rPr>
        <w:t>Therm</w:t>
      </w:r>
      <w:r w:rsidR="00E23459" w:rsidRPr="006304DF">
        <w:rPr>
          <w:b/>
          <w:sz w:val="24"/>
          <w:lang w:val="en-US"/>
        </w:rPr>
        <w:t>al imagers</w:t>
      </w:r>
      <w:r w:rsidRPr="006304DF">
        <w:rPr>
          <w:b/>
          <w:sz w:val="24"/>
          <w:lang w:val="en-US"/>
        </w:rPr>
        <w:t xml:space="preserve"> for advanced factory automation, quality assurance and process monitoring</w:t>
      </w:r>
    </w:p>
    <w:p w14:paraId="7DA25B35" w14:textId="77777777" w:rsidR="009666B3" w:rsidRPr="006304DF" w:rsidRDefault="009666B3" w:rsidP="006304DF">
      <w:pPr>
        <w:spacing w:line="276" w:lineRule="auto"/>
        <w:ind w:right="-2"/>
        <w:rPr>
          <w:lang w:val="en-US"/>
        </w:rPr>
      </w:pPr>
    </w:p>
    <w:p w14:paraId="3981DCAB" w14:textId="527ABF91" w:rsidR="00F20C98" w:rsidRPr="006304DF" w:rsidRDefault="00F20C98" w:rsidP="006304DF">
      <w:pPr>
        <w:spacing w:line="276" w:lineRule="auto"/>
        <w:ind w:right="-2"/>
        <w:rPr>
          <w:i/>
          <w:iCs/>
          <w:lang w:val="en-US"/>
        </w:rPr>
      </w:pPr>
      <w:r w:rsidRPr="006304DF">
        <w:rPr>
          <w:i/>
          <w:iCs/>
          <w:lang w:val="en-US"/>
        </w:rPr>
        <w:t xml:space="preserve">The ThermoView TV30 series from Fluke Process Instruments now offers two powerful </w:t>
      </w:r>
      <w:r w:rsidR="00E23459" w:rsidRPr="006304DF">
        <w:rPr>
          <w:i/>
          <w:iCs/>
          <w:lang w:val="en-US"/>
        </w:rPr>
        <w:t xml:space="preserve">thermal camera </w:t>
      </w:r>
      <w:r w:rsidRPr="006304DF">
        <w:rPr>
          <w:i/>
          <w:iCs/>
          <w:lang w:val="en-US"/>
        </w:rPr>
        <w:t>options: an edge sensor for standalone operation and a GigE version for advanced PC-based analysis</w:t>
      </w:r>
      <w:r w:rsidR="00071C9C" w:rsidRPr="006304DF">
        <w:rPr>
          <w:i/>
          <w:iCs/>
          <w:lang w:val="en-US"/>
        </w:rPr>
        <w:t>.</w:t>
      </w:r>
    </w:p>
    <w:p w14:paraId="64EF966E" w14:textId="77777777" w:rsidR="00B61CEF" w:rsidRPr="006304DF" w:rsidRDefault="00B61CEF" w:rsidP="006304DF">
      <w:pPr>
        <w:spacing w:line="276" w:lineRule="auto"/>
        <w:ind w:right="-2"/>
        <w:rPr>
          <w:lang w:val="en-US"/>
        </w:rPr>
      </w:pPr>
    </w:p>
    <w:p w14:paraId="43313B35" w14:textId="77777777" w:rsidR="009D7D7D" w:rsidRPr="006304DF" w:rsidRDefault="00124007" w:rsidP="005741AB">
      <w:pPr>
        <w:spacing w:line="360" w:lineRule="auto"/>
        <w:jc w:val="both"/>
        <w:rPr>
          <w:lang w:val="en-US"/>
        </w:rPr>
      </w:pPr>
      <w:r w:rsidRPr="006304DF">
        <w:rPr>
          <w:lang w:val="en-US"/>
        </w:rPr>
        <w:t>Fluke Process Instruments extends its ThermoView TV30 series</w:t>
      </w:r>
      <w:r w:rsidR="00885B8D" w:rsidRPr="006304DF">
        <w:rPr>
          <w:lang w:val="en-US"/>
        </w:rPr>
        <w:t>, launching</w:t>
      </w:r>
      <w:r w:rsidRPr="006304DF">
        <w:rPr>
          <w:lang w:val="en-US"/>
        </w:rPr>
        <w:t xml:space="preserve"> a GigE thermographic camera in addition to the spearhead standalone version.</w:t>
      </w:r>
      <w:r w:rsidR="00513427" w:rsidRPr="006304DF">
        <w:rPr>
          <w:lang w:val="en-US"/>
        </w:rPr>
        <w:t xml:space="preserve"> T</w:t>
      </w:r>
      <w:r w:rsidR="00E4004E" w:rsidRPr="006304DF">
        <w:rPr>
          <w:lang w:val="en-US"/>
        </w:rPr>
        <w:t>he infrared camera</w:t>
      </w:r>
      <w:r w:rsidR="00513427" w:rsidRPr="006304DF">
        <w:rPr>
          <w:lang w:val="en-US"/>
        </w:rPr>
        <w:t>s</w:t>
      </w:r>
      <w:r w:rsidR="00E4004E" w:rsidRPr="006304DF">
        <w:rPr>
          <w:lang w:val="en-US"/>
        </w:rPr>
        <w:t xml:space="preserve"> for fixed installation enable 24/7 therm</w:t>
      </w:r>
      <w:r w:rsidR="00513427" w:rsidRPr="006304DF">
        <w:rPr>
          <w:lang w:val="en-US"/>
        </w:rPr>
        <w:t>al</w:t>
      </w:r>
      <w:r w:rsidR="00E4004E" w:rsidRPr="006304DF">
        <w:rPr>
          <w:lang w:val="en-US"/>
        </w:rPr>
        <w:t xml:space="preserve"> monitoring of processes and assets. </w:t>
      </w:r>
      <w:r w:rsidR="00513427" w:rsidRPr="006304DF">
        <w:rPr>
          <w:lang w:val="en-US"/>
        </w:rPr>
        <w:t>They</w:t>
      </w:r>
      <w:r w:rsidR="00E4004E" w:rsidRPr="006304DF">
        <w:rPr>
          <w:lang w:val="en-US"/>
        </w:rPr>
        <w:t xml:space="preserve"> identif</w:t>
      </w:r>
      <w:r w:rsidR="00513427" w:rsidRPr="006304DF">
        <w:rPr>
          <w:lang w:val="en-US"/>
        </w:rPr>
        <w:t>y</w:t>
      </w:r>
      <w:r w:rsidR="00E4004E" w:rsidRPr="006304DF">
        <w:rPr>
          <w:lang w:val="en-US"/>
        </w:rPr>
        <w:t xml:space="preserve"> temperature anomalies and send al</w:t>
      </w:r>
      <w:r w:rsidR="001E6352" w:rsidRPr="006304DF">
        <w:rPr>
          <w:lang w:val="en-US"/>
        </w:rPr>
        <w:t>ert</w:t>
      </w:r>
      <w:r w:rsidR="00E4004E" w:rsidRPr="006304DF">
        <w:rPr>
          <w:lang w:val="en-US"/>
        </w:rPr>
        <w:t>s, allowing plant staff to rectify any problems</w:t>
      </w:r>
      <w:r w:rsidR="00513427" w:rsidRPr="006304DF">
        <w:rPr>
          <w:lang w:val="en-US"/>
        </w:rPr>
        <w:t xml:space="preserve"> early on</w:t>
      </w:r>
      <w:r w:rsidR="00E4004E" w:rsidRPr="006304DF">
        <w:rPr>
          <w:lang w:val="en-US"/>
        </w:rPr>
        <w:t xml:space="preserve"> and avoid poor quality output and damage to products and equipment.</w:t>
      </w:r>
    </w:p>
    <w:p w14:paraId="44E94A3F" w14:textId="77777777" w:rsidR="009D7D7D" w:rsidRPr="006304DF" w:rsidRDefault="00F450AF" w:rsidP="005741AB">
      <w:pPr>
        <w:spacing w:line="360" w:lineRule="auto"/>
        <w:jc w:val="both"/>
        <w:rPr>
          <w:lang w:val="en-US"/>
        </w:rPr>
      </w:pPr>
      <w:r w:rsidRPr="006304DF">
        <w:rPr>
          <w:lang w:val="en-US"/>
        </w:rPr>
        <w:t>The standalone version with onboard analytics and remote setup via web browser needs no PC in the field to automatically monitor up to 32 values for user-specified Areas of Interest (A</w:t>
      </w:r>
      <w:r w:rsidR="00B61CEF" w:rsidRPr="006304DF">
        <w:rPr>
          <w:lang w:val="en-US"/>
        </w:rPr>
        <w:t>O</w:t>
      </w:r>
      <w:r w:rsidRPr="006304DF">
        <w:rPr>
          <w:lang w:val="en-US"/>
        </w:rPr>
        <w:t>I) and criteria (max./min., average, spot temperature, standard deviation).</w:t>
      </w:r>
    </w:p>
    <w:p w14:paraId="049F6A5E" w14:textId="77777777" w:rsidR="008602DA" w:rsidRPr="006304DF" w:rsidRDefault="008602DA" w:rsidP="008602DA">
      <w:pPr>
        <w:jc w:val="both"/>
        <w:rPr>
          <w:lang w:val="en-US"/>
        </w:rPr>
      </w:pPr>
      <w:bookmarkStart w:id="1" w:name="_Hlk511737115"/>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8602DA" w:rsidRPr="00716881" w14:paraId="539B47E5" w14:textId="77777777" w:rsidTr="009E0CF7">
        <w:tc>
          <w:tcPr>
            <w:tcW w:w="7086" w:type="dxa"/>
          </w:tcPr>
          <w:bookmarkEnd w:id="1"/>
          <w:p w14:paraId="72C03AC3" w14:textId="77777777" w:rsidR="008602DA" w:rsidRPr="006304DF" w:rsidRDefault="008602DA" w:rsidP="009E0CF7">
            <w:pPr>
              <w:spacing w:after="120"/>
              <w:jc w:val="center"/>
              <w:rPr>
                <w:lang w:val="en-US"/>
              </w:rPr>
            </w:pPr>
            <w:r>
              <w:rPr>
                <w:noProof/>
                <w:lang w:val="en-US"/>
              </w:rPr>
              <w:drawing>
                <wp:inline distT="0" distB="0" distL="0" distR="0" wp14:anchorId="3916FA62" wp14:editId="41905F7D">
                  <wp:extent cx="2743200" cy="1469136"/>
                  <wp:effectExtent l="0" t="0" r="0" b="0"/>
                  <wp:docPr id="18412990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29907" name="Grafik 18412990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0" cy="1469136"/>
                          </a:xfrm>
                          <a:prstGeom prst="rect">
                            <a:avLst/>
                          </a:prstGeom>
                        </pic:spPr>
                      </pic:pic>
                    </a:graphicData>
                  </a:graphic>
                </wp:inline>
              </w:drawing>
            </w:r>
          </w:p>
        </w:tc>
      </w:tr>
      <w:tr w:rsidR="008602DA" w:rsidRPr="008A4BF2" w14:paraId="3DD417F9" w14:textId="77777777" w:rsidTr="009E0CF7">
        <w:tc>
          <w:tcPr>
            <w:tcW w:w="7086" w:type="dxa"/>
          </w:tcPr>
          <w:p w14:paraId="0721FC2E" w14:textId="77777777" w:rsidR="008602DA" w:rsidRPr="006304DF" w:rsidRDefault="008602DA" w:rsidP="009E0CF7">
            <w:pPr>
              <w:jc w:val="center"/>
              <w:rPr>
                <w:sz w:val="18"/>
                <w:szCs w:val="18"/>
                <w:lang w:val="en-US"/>
              </w:rPr>
            </w:pPr>
            <w:r w:rsidRPr="006304DF">
              <w:rPr>
                <w:b/>
                <w:sz w:val="18"/>
                <w:lang w:val="en-US"/>
              </w:rPr>
              <w:t>Caption:</w:t>
            </w:r>
            <w:r w:rsidRPr="006304DF">
              <w:rPr>
                <w:sz w:val="18"/>
                <w:lang w:val="en-US"/>
              </w:rPr>
              <w:t xml:space="preserve"> </w:t>
            </w:r>
            <w:bookmarkStart w:id="2" w:name="_Hlk146545507"/>
            <w:r w:rsidRPr="006304DF">
              <w:rPr>
                <w:sz w:val="18"/>
                <w:lang w:val="en-US"/>
              </w:rPr>
              <w:t>The ThermoView TV30 series offers two advanced options for thermography: a standalone thermal imager with onboard analytics, automatic alerts and an integrated web browser and a GigE PC-connected version for full integration in analysis applications such as Labview, Matlab or the proprietary ThermoView</w:t>
            </w:r>
            <w:bookmarkEnd w:id="2"/>
          </w:p>
        </w:tc>
      </w:tr>
    </w:tbl>
    <w:p w14:paraId="0CA88C31" w14:textId="77777777" w:rsidR="008602DA" w:rsidRDefault="008602DA" w:rsidP="008602DA">
      <w:pPr>
        <w:spacing w:line="360" w:lineRule="auto"/>
        <w:jc w:val="both"/>
        <w:rPr>
          <w:lang w:val="en-US"/>
        </w:rPr>
      </w:pPr>
    </w:p>
    <w:p w14:paraId="668BE8F9" w14:textId="39A651A6" w:rsidR="00213907" w:rsidRPr="006304DF" w:rsidRDefault="00124007" w:rsidP="005741AB">
      <w:pPr>
        <w:spacing w:line="360" w:lineRule="auto"/>
        <w:jc w:val="both"/>
        <w:rPr>
          <w:lang w:val="en-US"/>
        </w:rPr>
      </w:pPr>
      <w:r w:rsidRPr="006304DF">
        <w:rPr>
          <w:lang w:val="en-US"/>
        </w:rPr>
        <w:t>The GigE version</w:t>
      </w:r>
      <w:r w:rsidR="00AF4DD3" w:rsidRPr="006304DF">
        <w:rPr>
          <w:lang w:val="en-US"/>
        </w:rPr>
        <w:t xml:space="preserve"> </w:t>
      </w:r>
      <w:r w:rsidR="007D2A97" w:rsidRPr="006304DF">
        <w:rPr>
          <w:lang w:val="en-US"/>
        </w:rPr>
        <w:t xml:space="preserve">was designed to </w:t>
      </w:r>
      <w:r w:rsidR="00B61CEF" w:rsidRPr="006304DF">
        <w:rPr>
          <w:lang w:val="en-US"/>
        </w:rPr>
        <w:t>meet the most</w:t>
      </w:r>
      <w:r w:rsidRPr="006304DF">
        <w:rPr>
          <w:lang w:val="en-US"/>
        </w:rPr>
        <w:t xml:space="preserve"> sophisticated requirements</w:t>
      </w:r>
      <w:r w:rsidR="00213907" w:rsidRPr="006304DF">
        <w:rPr>
          <w:lang w:val="en-US"/>
        </w:rPr>
        <w:t>. It enables direct communication between programmers and the camera using standard applications like Labview or Matlab or the proprietary ThermoView software.</w:t>
      </w:r>
      <w:r w:rsidR="007D2A97" w:rsidRPr="006304DF">
        <w:rPr>
          <w:lang w:val="en-US"/>
        </w:rPr>
        <w:t xml:space="preserve"> </w:t>
      </w:r>
      <w:r w:rsidR="009D7D7D" w:rsidRPr="006304DF">
        <w:rPr>
          <w:lang w:val="en-US"/>
        </w:rPr>
        <w:t>It c</w:t>
      </w:r>
      <w:r w:rsidR="007D2A97" w:rsidRPr="006304DF">
        <w:rPr>
          <w:lang w:val="en-US"/>
        </w:rPr>
        <w:t>onnect</w:t>
      </w:r>
      <w:r w:rsidR="009D7D7D" w:rsidRPr="006304DF">
        <w:rPr>
          <w:lang w:val="en-US"/>
        </w:rPr>
        <w:t>s</w:t>
      </w:r>
      <w:r w:rsidR="007D2A97" w:rsidRPr="006304DF">
        <w:rPr>
          <w:lang w:val="en-US"/>
        </w:rPr>
        <w:t xml:space="preserve"> to a shop</w:t>
      </w:r>
      <w:r w:rsidR="00B61CEF" w:rsidRPr="006304DF">
        <w:rPr>
          <w:lang w:val="en-US"/>
        </w:rPr>
        <w:t>-</w:t>
      </w:r>
      <w:r w:rsidR="007D2A97" w:rsidRPr="006304DF">
        <w:rPr>
          <w:lang w:val="en-US"/>
        </w:rPr>
        <w:t>floor or control</w:t>
      </w:r>
      <w:r w:rsidR="00B61CEF" w:rsidRPr="006304DF">
        <w:rPr>
          <w:lang w:val="en-US"/>
        </w:rPr>
        <w:t>-</w:t>
      </w:r>
      <w:r w:rsidR="007D2A97" w:rsidRPr="006304DF">
        <w:rPr>
          <w:lang w:val="en-US"/>
        </w:rPr>
        <w:t>room PC</w:t>
      </w:r>
      <w:r w:rsidR="00213907" w:rsidRPr="006304DF">
        <w:rPr>
          <w:lang w:val="en-US"/>
        </w:rPr>
        <w:t xml:space="preserve"> </w:t>
      </w:r>
      <w:r w:rsidR="009D7D7D" w:rsidRPr="006304DF">
        <w:rPr>
          <w:lang w:val="en-US"/>
        </w:rPr>
        <w:t xml:space="preserve">and </w:t>
      </w:r>
      <w:r w:rsidR="00213907" w:rsidRPr="006304DF">
        <w:rPr>
          <w:lang w:val="en-US"/>
        </w:rPr>
        <w:t xml:space="preserve">can stream thermal images at up to 60 frames per second. </w:t>
      </w:r>
      <w:r w:rsidR="007D2A97" w:rsidRPr="006304DF">
        <w:rPr>
          <w:lang w:val="en-US"/>
        </w:rPr>
        <w:t>The ThermoView software provides an extensive array of features and functions</w:t>
      </w:r>
      <w:r w:rsidR="007A5B5B" w:rsidRPr="006304DF">
        <w:rPr>
          <w:lang w:val="en-US"/>
        </w:rPr>
        <w:t xml:space="preserve"> for </w:t>
      </w:r>
      <w:r w:rsidR="00B61CEF" w:rsidRPr="006304DF">
        <w:rPr>
          <w:lang w:val="en-US"/>
        </w:rPr>
        <w:t xml:space="preserve">all </w:t>
      </w:r>
      <w:r w:rsidR="007A5B5B" w:rsidRPr="006304DF">
        <w:rPr>
          <w:lang w:val="en-US"/>
        </w:rPr>
        <w:t xml:space="preserve">typical industrial temperature monitoring and documentation needs. </w:t>
      </w:r>
      <w:r w:rsidR="005741AB" w:rsidRPr="006304DF">
        <w:rPr>
          <w:lang w:val="en-US"/>
        </w:rPr>
        <w:t>It</w:t>
      </w:r>
      <w:r w:rsidR="007A5B5B" w:rsidRPr="006304DF">
        <w:rPr>
          <w:lang w:val="en-US"/>
        </w:rPr>
        <w:t xml:space="preserve"> </w:t>
      </w:r>
      <w:r w:rsidR="005741AB" w:rsidRPr="006304DF">
        <w:rPr>
          <w:lang w:val="en-US"/>
        </w:rPr>
        <w:t xml:space="preserve">supports </w:t>
      </w:r>
      <w:r w:rsidR="007A5B5B" w:rsidRPr="006304DF">
        <w:rPr>
          <w:lang w:val="en-US"/>
        </w:rPr>
        <w:t>an unlimited number of AOI</w:t>
      </w:r>
      <w:r w:rsidR="00B61CEF" w:rsidRPr="006304DF">
        <w:rPr>
          <w:lang w:val="en-US"/>
        </w:rPr>
        <w:t>,</w:t>
      </w:r>
      <w:r w:rsidR="007A5B5B" w:rsidRPr="006304DF">
        <w:rPr>
          <w:lang w:val="en-US"/>
        </w:rPr>
        <w:t xml:space="preserve"> trending for those AOI and </w:t>
      </w:r>
      <w:r w:rsidR="005741AB" w:rsidRPr="006304DF">
        <w:rPr>
          <w:lang w:val="en-US"/>
        </w:rPr>
        <w:t xml:space="preserve">manual or automated </w:t>
      </w:r>
      <w:r w:rsidR="007A5B5B" w:rsidRPr="006304DF">
        <w:rPr>
          <w:lang w:val="en-US"/>
        </w:rPr>
        <w:t>archiving of images as well as measured values</w:t>
      </w:r>
      <w:r w:rsidR="005741AB" w:rsidRPr="006304DF">
        <w:rPr>
          <w:lang w:val="en-US"/>
        </w:rPr>
        <w:t xml:space="preserve"> for traceability</w:t>
      </w:r>
      <w:r w:rsidR="007A5B5B" w:rsidRPr="006304DF">
        <w:rPr>
          <w:lang w:val="en-US"/>
        </w:rPr>
        <w:t>.</w:t>
      </w:r>
    </w:p>
    <w:p w14:paraId="570CF5FC" w14:textId="62344528" w:rsidR="007D2A97" w:rsidRPr="006304DF" w:rsidRDefault="00445ECE" w:rsidP="007D2A97">
      <w:pPr>
        <w:spacing w:line="360" w:lineRule="auto"/>
        <w:jc w:val="both"/>
        <w:rPr>
          <w:lang w:val="en-US"/>
        </w:rPr>
      </w:pPr>
      <w:r w:rsidRPr="006304DF">
        <w:rPr>
          <w:lang w:val="en-US"/>
        </w:rPr>
        <w:t>The thermal imag</w:t>
      </w:r>
      <w:r w:rsidR="00213907" w:rsidRPr="006304DF">
        <w:rPr>
          <w:lang w:val="en-US"/>
        </w:rPr>
        <w:t>er</w:t>
      </w:r>
      <w:r w:rsidRPr="006304DF">
        <w:rPr>
          <w:lang w:val="en-US"/>
        </w:rPr>
        <w:t>s can detect temperatures from -10 °C to 1300 °C (14 °F to 2372 °F). For improved accuracy, users can specify tighter temperature range</w:t>
      </w:r>
      <w:r w:rsidR="00213907" w:rsidRPr="006304DF">
        <w:rPr>
          <w:lang w:val="en-US"/>
        </w:rPr>
        <w:t>s</w:t>
      </w:r>
      <w:r w:rsidRPr="006304DF">
        <w:rPr>
          <w:lang w:val="en-US"/>
        </w:rPr>
        <w:t>.</w:t>
      </w:r>
      <w:r w:rsidR="00213907" w:rsidRPr="006304DF">
        <w:rPr>
          <w:lang w:val="en-US"/>
        </w:rPr>
        <w:t xml:space="preserve"> </w:t>
      </w:r>
      <w:r w:rsidRPr="006304DF">
        <w:rPr>
          <w:lang w:val="en-US"/>
        </w:rPr>
        <w:t xml:space="preserve">The </w:t>
      </w:r>
      <w:r w:rsidR="00213907" w:rsidRPr="006304DF">
        <w:rPr>
          <w:lang w:val="en-US"/>
        </w:rPr>
        <w:t>imagers</w:t>
      </w:r>
      <w:r w:rsidRPr="006304DF">
        <w:rPr>
          <w:lang w:val="en-US"/>
        </w:rPr>
        <w:t xml:space="preserve"> feature a rugged, IP67-rated housing. </w:t>
      </w:r>
      <w:r w:rsidR="007A5B5B" w:rsidRPr="006304DF">
        <w:rPr>
          <w:lang w:val="en-US"/>
        </w:rPr>
        <w:t>The series also provides</w:t>
      </w:r>
      <w:r w:rsidRPr="006304DF">
        <w:rPr>
          <w:lang w:val="en-US"/>
        </w:rPr>
        <w:t xml:space="preserve"> a </w:t>
      </w:r>
      <w:r w:rsidRPr="006304DF">
        <w:rPr>
          <w:lang w:val="en-US"/>
        </w:rPr>
        <w:lastRenderedPageBreak/>
        <w:t>choice of</w:t>
      </w:r>
      <w:r w:rsidR="007A5B5B" w:rsidRPr="006304DF">
        <w:rPr>
          <w:lang w:val="en-US"/>
        </w:rPr>
        <w:t xml:space="preserve"> two </w:t>
      </w:r>
      <w:r w:rsidR="00213907" w:rsidRPr="006304DF">
        <w:rPr>
          <w:lang w:val="en-US"/>
        </w:rPr>
        <w:t xml:space="preserve">infrared </w:t>
      </w:r>
      <w:r w:rsidR="007A5B5B" w:rsidRPr="006304DF">
        <w:rPr>
          <w:lang w:val="en-US"/>
        </w:rPr>
        <w:t>camera resolution options, three lenses for different fields of view and protective accessories for demanding environments.</w:t>
      </w:r>
      <w:r w:rsidRPr="006304DF">
        <w:rPr>
          <w:lang w:val="en-US"/>
        </w:rPr>
        <w:t xml:space="preserve"> </w:t>
      </w:r>
      <w:r w:rsidR="00213907" w:rsidRPr="006304DF">
        <w:rPr>
          <w:lang w:val="en-US"/>
        </w:rPr>
        <w:t xml:space="preserve">All versions boast excellent connectivity, with </w:t>
      </w:r>
      <w:r w:rsidR="009D7D7D" w:rsidRPr="006304DF">
        <w:rPr>
          <w:lang w:val="en-US"/>
        </w:rPr>
        <w:t>multiple</w:t>
      </w:r>
      <w:r w:rsidR="00213907" w:rsidRPr="006304DF">
        <w:rPr>
          <w:lang w:val="en-US"/>
        </w:rPr>
        <w:t xml:space="preserve"> supported protocols for easy integration in plant-level automation systems and </w:t>
      </w:r>
      <w:r w:rsidR="009D7D7D" w:rsidRPr="006304DF">
        <w:rPr>
          <w:lang w:val="en-US"/>
        </w:rPr>
        <w:t>computerized maintenance management systems (CMMS).</w:t>
      </w:r>
    </w:p>
    <w:p w14:paraId="6A1C7EC4" w14:textId="05B79F7D" w:rsidR="008A4BF2" w:rsidRDefault="0096346D" w:rsidP="0096346D">
      <w:pPr>
        <w:spacing w:line="360" w:lineRule="auto"/>
        <w:rPr>
          <w:lang w:val="en-US"/>
        </w:rPr>
      </w:pPr>
      <w:bookmarkStart w:id="3" w:name="_Hlk98495830"/>
      <w:r>
        <w:rPr>
          <w:lang w:val="en-US"/>
        </w:rPr>
        <w:t>More information:</w:t>
      </w:r>
      <w:r w:rsidR="008A4BF2">
        <w:rPr>
          <w:lang w:val="en-US"/>
        </w:rPr>
        <w:t xml:space="preserve"> </w:t>
      </w:r>
      <w:hyperlink r:id="rId8" w:history="1">
        <w:r w:rsidR="008A4BF2" w:rsidRPr="007251CD">
          <w:rPr>
            <w:rStyle w:val="Hyperlink"/>
            <w:lang w:val="en-US"/>
          </w:rPr>
          <w:t>https://www.flukeprocessinstruments.com/thermoview-tv30</w:t>
        </w:r>
      </w:hyperlink>
    </w:p>
    <w:p w14:paraId="512C0F12" w14:textId="77777777" w:rsidR="0096346D" w:rsidRDefault="0096346D" w:rsidP="002738D4">
      <w:pPr>
        <w:spacing w:line="360" w:lineRule="auto"/>
        <w:jc w:val="both"/>
        <w:rPr>
          <w:lang w:val="en-US"/>
        </w:rPr>
      </w:pPr>
    </w:p>
    <w:p w14:paraId="14D81BB2" w14:textId="77777777" w:rsidR="008602DA" w:rsidRDefault="008602DA" w:rsidP="002738D4">
      <w:pPr>
        <w:spacing w:line="360" w:lineRule="auto"/>
        <w:jc w:val="both"/>
        <w:rPr>
          <w:lang w:val="en-US"/>
        </w:rPr>
      </w:pPr>
    </w:p>
    <w:p w14:paraId="6DCE0685" w14:textId="77777777" w:rsidR="008602DA" w:rsidRDefault="008602DA" w:rsidP="002738D4">
      <w:pPr>
        <w:spacing w:line="360" w:lineRule="auto"/>
        <w:jc w:val="both"/>
        <w:rPr>
          <w:lang w:val="en-US"/>
        </w:rPr>
      </w:pPr>
    </w:p>
    <w:p w14:paraId="23DE349A" w14:textId="77777777" w:rsidR="008602DA" w:rsidRDefault="008602DA" w:rsidP="002738D4">
      <w:pPr>
        <w:spacing w:line="360" w:lineRule="auto"/>
        <w:jc w:val="both"/>
        <w:rPr>
          <w:lang w:val="en-US"/>
        </w:rPr>
      </w:pPr>
    </w:p>
    <w:p w14:paraId="49FF6EB5" w14:textId="77777777" w:rsidR="008602DA" w:rsidRDefault="008602DA" w:rsidP="002738D4">
      <w:pPr>
        <w:spacing w:line="360" w:lineRule="auto"/>
        <w:jc w:val="both"/>
        <w:rPr>
          <w:lang w:val="en-US"/>
        </w:rPr>
      </w:pPr>
    </w:p>
    <w:p w14:paraId="25AA9FAE" w14:textId="77777777" w:rsidR="008602DA" w:rsidRDefault="008602DA" w:rsidP="002738D4">
      <w:pPr>
        <w:spacing w:line="360" w:lineRule="auto"/>
        <w:jc w:val="both"/>
        <w:rPr>
          <w:lang w:val="en-US"/>
        </w:rPr>
      </w:pPr>
    </w:p>
    <w:p w14:paraId="676ABA8B" w14:textId="77777777" w:rsidR="008602DA" w:rsidRDefault="008602DA" w:rsidP="002738D4">
      <w:pPr>
        <w:spacing w:line="360" w:lineRule="auto"/>
        <w:jc w:val="both"/>
        <w:rPr>
          <w:lang w:val="en-US"/>
        </w:rPr>
      </w:pPr>
    </w:p>
    <w:p w14:paraId="3E2D680A" w14:textId="77777777" w:rsidR="008602DA" w:rsidRDefault="008602DA" w:rsidP="002738D4">
      <w:pPr>
        <w:spacing w:line="360" w:lineRule="auto"/>
        <w:jc w:val="both"/>
        <w:rPr>
          <w:lang w:val="en-US"/>
        </w:rPr>
      </w:pPr>
    </w:p>
    <w:p w14:paraId="7E5363A3" w14:textId="77777777" w:rsidR="008602DA" w:rsidRDefault="008602DA" w:rsidP="002738D4">
      <w:pPr>
        <w:spacing w:line="360" w:lineRule="auto"/>
        <w:jc w:val="both"/>
        <w:rPr>
          <w:lang w:val="en-US"/>
        </w:rPr>
      </w:pPr>
    </w:p>
    <w:p w14:paraId="21313D1B" w14:textId="77777777" w:rsidR="008602DA" w:rsidRDefault="008602DA" w:rsidP="002738D4">
      <w:pPr>
        <w:spacing w:line="360" w:lineRule="auto"/>
        <w:jc w:val="both"/>
        <w:rPr>
          <w:lang w:val="en-US"/>
        </w:rPr>
      </w:pPr>
    </w:p>
    <w:p w14:paraId="1CDA3AF5" w14:textId="77777777" w:rsidR="008A4BF2" w:rsidRDefault="008A4BF2" w:rsidP="002738D4">
      <w:pPr>
        <w:spacing w:line="360" w:lineRule="auto"/>
        <w:jc w:val="both"/>
        <w:rPr>
          <w:lang w:val="en-US"/>
        </w:rPr>
      </w:pPr>
    </w:p>
    <w:p w14:paraId="5CE121E1" w14:textId="77777777" w:rsidR="008A4BF2" w:rsidRDefault="008A4BF2" w:rsidP="002738D4">
      <w:pPr>
        <w:spacing w:line="360" w:lineRule="auto"/>
        <w:jc w:val="both"/>
        <w:rPr>
          <w:lang w:val="en-US"/>
        </w:rPr>
      </w:pPr>
    </w:p>
    <w:p w14:paraId="275D024D" w14:textId="77777777" w:rsidR="008A4BF2" w:rsidRDefault="008A4BF2" w:rsidP="002738D4">
      <w:pPr>
        <w:spacing w:line="360" w:lineRule="auto"/>
        <w:jc w:val="both"/>
        <w:rPr>
          <w:lang w:val="en-US"/>
        </w:rPr>
      </w:pPr>
    </w:p>
    <w:p w14:paraId="2D3243E9" w14:textId="77777777" w:rsidR="008A4BF2" w:rsidRDefault="008A4BF2" w:rsidP="002738D4">
      <w:pPr>
        <w:spacing w:line="360" w:lineRule="auto"/>
        <w:jc w:val="both"/>
        <w:rPr>
          <w:lang w:val="en-US"/>
        </w:rPr>
      </w:pPr>
    </w:p>
    <w:p w14:paraId="5A611CDF" w14:textId="77777777" w:rsidR="008602DA" w:rsidRDefault="008602DA" w:rsidP="002738D4">
      <w:pPr>
        <w:spacing w:line="360" w:lineRule="auto"/>
        <w:jc w:val="both"/>
        <w:rPr>
          <w:lang w:val="en-US"/>
        </w:rPr>
      </w:pPr>
    </w:p>
    <w:p w14:paraId="6491F1C8" w14:textId="77777777" w:rsidR="008602DA" w:rsidRDefault="008602DA" w:rsidP="002738D4">
      <w:pPr>
        <w:spacing w:line="360" w:lineRule="auto"/>
        <w:jc w:val="both"/>
        <w:rPr>
          <w:lang w:val="en-US"/>
        </w:rPr>
      </w:pPr>
    </w:p>
    <w:p w14:paraId="59C4D827" w14:textId="77777777" w:rsidR="008602DA" w:rsidRDefault="008602DA" w:rsidP="002738D4">
      <w:pPr>
        <w:spacing w:line="360" w:lineRule="auto"/>
        <w:jc w:val="both"/>
        <w:rPr>
          <w:lang w:val="en-US"/>
        </w:rPr>
      </w:pPr>
    </w:p>
    <w:p w14:paraId="05C4279C" w14:textId="77777777" w:rsidR="008602DA" w:rsidRPr="006304DF" w:rsidRDefault="008602DA" w:rsidP="002738D4">
      <w:pPr>
        <w:spacing w:line="360" w:lineRule="auto"/>
        <w:jc w:val="both"/>
        <w:rPr>
          <w:lang w:val="en-US"/>
        </w:rPr>
      </w:pPr>
    </w:p>
    <w:p w14:paraId="49CF29F0" w14:textId="3DE05342" w:rsidR="002738D4" w:rsidRPr="006304DF" w:rsidRDefault="002738D4" w:rsidP="002738D4">
      <w:pPr>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1"/>
        <w:gridCol w:w="3870"/>
        <w:gridCol w:w="1224"/>
        <w:gridCol w:w="921"/>
      </w:tblGrid>
      <w:tr w:rsidR="00AF61D6" w:rsidRPr="006304DF" w14:paraId="3A9353F8" w14:textId="77777777" w:rsidTr="00D01D19">
        <w:tc>
          <w:tcPr>
            <w:tcW w:w="1071" w:type="dxa"/>
          </w:tcPr>
          <w:p w14:paraId="7858630C" w14:textId="393889C9" w:rsidR="00905D26" w:rsidRPr="006304DF" w:rsidRDefault="00905D26" w:rsidP="00905D26">
            <w:pPr>
              <w:rPr>
                <w:sz w:val="18"/>
                <w:szCs w:val="18"/>
                <w:lang w:val="en-US"/>
              </w:rPr>
            </w:pPr>
            <w:r w:rsidRPr="006304DF">
              <w:rPr>
                <w:sz w:val="18"/>
                <w:szCs w:val="18"/>
                <w:lang w:val="en-US"/>
              </w:rPr>
              <w:t>Image/s:</w:t>
            </w:r>
          </w:p>
        </w:tc>
        <w:tc>
          <w:tcPr>
            <w:tcW w:w="3870" w:type="dxa"/>
          </w:tcPr>
          <w:p w14:paraId="71DCCE33" w14:textId="53FC6992" w:rsidR="00905D26" w:rsidRPr="006304DF" w:rsidRDefault="00716881" w:rsidP="00905D26">
            <w:pPr>
              <w:rPr>
                <w:sz w:val="18"/>
                <w:szCs w:val="18"/>
                <w:lang w:val="en-US"/>
              </w:rPr>
            </w:pPr>
            <w:r w:rsidRPr="00716881">
              <w:rPr>
                <w:sz w:val="18"/>
                <w:szCs w:val="18"/>
                <w:lang w:val="en-US"/>
              </w:rPr>
              <w:t>thermoview_tv30_8630</w:t>
            </w:r>
          </w:p>
        </w:tc>
        <w:tc>
          <w:tcPr>
            <w:tcW w:w="1224" w:type="dxa"/>
          </w:tcPr>
          <w:p w14:paraId="3EDF6AB2" w14:textId="0139020C" w:rsidR="00905D26" w:rsidRPr="006304DF" w:rsidRDefault="00905D26" w:rsidP="00905D26">
            <w:pPr>
              <w:rPr>
                <w:sz w:val="18"/>
                <w:szCs w:val="18"/>
                <w:lang w:val="en-US"/>
              </w:rPr>
            </w:pPr>
            <w:r w:rsidRPr="006304DF">
              <w:rPr>
                <w:sz w:val="18"/>
                <w:szCs w:val="18"/>
                <w:lang w:val="en-US"/>
              </w:rPr>
              <w:t>Characters:</w:t>
            </w:r>
          </w:p>
        </w:tc>
        <w:tc>
          <w:tcPr>
            <w:tcW w:w="921" w:type="dxa"/>
          </w:tcPr>
          <w:p w14:paraId="1C0D055C" w14:textId="033CC50F" w:rsidR="00905D26" w:rsidRPr="006304DF" w:rsidRDefault="008A4BF2" w:rsidP="00905D26">
            <w:pPr>
              <w:jc w:val="right"/>
              <w:rPr>
                <w:sz w:val="18"/>
                <w:szCs w:val="18"/>
                <w:lang w:val="en-US"/>
              </w:rPr>
            </w:pPr>
            <w:r>
              <w:rPr>
                <w:sz w:val="18"/>
                <w:szCs w:val="18"/>
                <w:lang w:val="en-US"/>
              </w:rPr>
              <w:t>1895</w:t>
            </w:r>
          </w:p>
        </w:tc>
      </w:tr>
      <w:tr w:rsidR="00AF61D6" w:rsidRPr="006304DF" w14:paraId="059F265C" w14:textId="77777777" w:rsidTr="00D01D19">
        <w:tc>
          <w:tcPr>
            <w:tcW w:w="1071" w:type="dxa"/>
          </w:tcPr>
          <w:p w14:paraId="410917C0" w14:textId="2980BD1D" w:rsidR="00905D26" w:rsidRPr="006304DF" w:rsidRDefault="00905D26" w:rsidP="00905D26">
            <w:pPr>
              <w:spacing w:before="120"/>
              <w:rPr>
                <w:sz w:val="18"/>
                <w:szCs w:val="18"/>
                <w:lang w:val="en-US"/>
              </w:rPr>
            </w:pPr>
            <w:r w:rsidRPr="006304DF">
              <w:rPr>
                <w:sz w:val="18"/>
                <w:szCs w:val="18"/>
                <w:lang w:val="en-US"/>
              </w:rPr>
              <w:t>File name:</w:t>
            </w:r>
          </w:p>
        </w:tc>
        <w:tc>
          <w:tcPr>
            <w:tcW w:w="3870" w:type="dxa"/>
          </w:tcPr>
          <w:p w14:paraId="14E1059B" w14:textId="7F439EF4" w:rsidR="00905D26" w:rsidRPr="006304DF" w:rsidRDefault="008602DA" w:rsidP="00905D26">
            <w:pPr>
              <w:spacing w:before="120"/>
              <w:rPr>
                <w:sz w:val="18"/>
                <w:szCs w:val="18"/>
                <w:lang w:val="en-US"/>
              </w:rPr>
            </w:pPr>
            <w:r w:rsidRPr="008602DA">
              <w:rPr>
                <w:sz w:val="18"/>
                <w:szCs w:val="18"/>
                <w:lang w:val="en-US"/>
              </w:rPr>
              <w:t>202401012_pm_thermoview_tv30_gige_en</w:t>
            </w:r>
          </w:p>
        </w:tc>
        <w:tc>
          <w:tcPr>
            <w:tcW w:w="1224" w:type="dxa"/>
          </w:tcPr>
          <w:p w14:paraId="17A0D185" w14:textId="32B2CDBD" w:rsidR="00905D26" w:rsidRPr="006304DF" w:rsidRDefault="00905D26" w:rsidP="00905D26">
            <w:pPr>
              <w:spacing w:before="120"/>
              <w:rPr>
                <w:sz w:val="18"/>
                <w:szCs w:val="18"/>
                <w:lang w:val="en-US"/>
              </w:rPr>
            </w:pPr>
            <w:r w:rsidRPr="006304DF">
              <w:rPr>
                <w:sz w:val="18"/>
                <w:szCs w:val="18"/>
                <w:lang w:val="en-US"/>
              </w:rPr>
              <w:t>Date:</w:t>
            </w:r>
          </w:p>
        </w:tc>
        <w:tc>
          <w:tcPr>
            <w:tcW w:w="921" w:type="dxa"/>
          </w:tcPr>
          <w:p w14:paraId="0F92965D" w14:textId="1E3A3FA9" w:rsidR="00905D26" w:rsidRPr="006304DF" w:rsidRDefault="00182FBF" w:rsidP="00905D26">
            <w:pPr>
              <w:spacing w:before="120"/>
              <w:jc w:val="right"/>
              <w:rPr>
                <w:sz w:val="18"/>
                <w:szCs w:val="18"/>
                <w:lang w:val="en-US"/>
              </w:rPr>
            </w:pPr>
            <w:r>
              <w:rPr>
                <w:sz w:val="18"/>
                <w:szCs w:val="18"/>
                <w:lang w:val="en-US"/>
              </w:rPr>
              <w:t>01-24-2024</w:t>
            </w:r>
          </w:p>
        </w:tc>
      </w:tr>
      <w:tr w:rsidR="00AF61D6" w:rsidRPr="008A4BF2" w14:paraId="47CEB9AB" w14:textId="77777777" w:rsidTr="00D01D19">
        <w:tc>
          <w:tcPr>
            <w:tcW w:w="7086" w:type="dxa"/>
            <w:gridSpan w:val="4"/>
            <w:tcBorders>
              <w:bottom w:val="single" w:sz="4" w:space="0" w:color="auto"/>
            </w:tcBorders>
          </w:tcPr>
          <w:p w14:paraId="56A5C97D" w14:textId="77777777" w:rsidR="00905D26" w:rsidRPr="006304DF" w:rsidRDefault="00905D26" w:rsidP="00905D26">
            <w:pPr>
              <w:spacing w:before="120" w:after="120"/>
              <w:rPr>
                <w:b/>
                <w:sz w:val="16"/>
                <w:lang w:val="en-US"/>
              </w:rPr>
            </w:pPr>
            <w:r w:rsidRPr="006304DF">
              <w:rPr>
                <w:b/>
                <w:sz w:val="16"/>
                <w:szCs w:val="16"/>
                <w:lang w:val="en-US"/>
              </w:rPr>
              <w:t xml:space="preserve">About </w:t>
            </w:r>
            <w:r w:rsidRPr="006304DF">
              <w:rPr>
                <w:b/>
                <w:sz w:val="16"/>
                <w:lang w:val="en-US"/>
              </w:rPr>
              <w:t>Fluke Process Instruments</w:t>
            </w:r>
          </w:p>
          <w:p w14:paraId="5E613CD7" w14:textId="77777777" w:rsidR="00905D26" w:rsidRPr="006304DF" w:rsidRDefault="00905D26" w:rsidP="00D01D19">
            <w:pPr>
              <w:spacing w:after="120"/>
              <w:jc w:val="both"/>
              <w:rPr>
                <w:sz w:val="16"/>
                <w:szCs w:val="16"/>
                <w:lang w:val="en-US"/>
              </w:rPr>
            </w:pPr>
            <w:r w:rsidRPr="006304DF">
              <w:rPr>
                <w:sz w:val="16"/>
                <w:szCs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150 years in manufacturing the world’s finest temperature measurement tools and devices.</w:t>
            </w:r>
          </w:p>
          <w:p w14:paraId="42D6F14C" w14:textId="77777777" w:rsidR="00905D26" w:rsidRPr="006304DF" w:rsidRDefault="00905D26" w:rsidP="00905D26">
            <w:pPr>
              <w:spacing w:after="120"/>
              <w:rPr>
                <w:b/>
                <w:sz w:val="16"/>
                <w:lang w:val="en-US"/>
              </w:rPr>
            </w:pPr>
            <w:r w:rsidRPr="006304DF">
              <w:rPr>
                <w:b/>
                <w:sz w:val="16"/>
                <w:lang w:val="en-US"/>
              </w:rPr>
              <w:t>About Fluke</w:t>
            </w:r>
          </w:p>
          <w:p w14:paraId="1239A07E" w14:textId="3DBF3EC7" w:rsidR="00905D26" w:rsidRPr="006304DF" w:rsidRDefault="00905D26" w:rsidP="00D01D19">
            <w:pPr>
              <w:spacing w:after="120"/>
              <w:jc w:val="both"/>
              <w:rPr>
                <w:sz w:val="16"/>
                <w:szCs w:val="16"/>
                <w:lang w:val="en-US"/>
              </w:rPr>
            </w:pPr>
            <w:r w:rsidRPr="006304DF">
              <w:rPr>
                <w:sz w:val="16"/>
                <w:szCs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tc>
      </w:tr>
      <w:tr w:rsidR="006304DF" w:rsidRPr="006304DF" w14:paraId="45E62CBC" w14:textId="77777777" w:rsidTr="00D01D19">
        <w:tc>
          <w:tcPr>
            <w:tcW w:w="4941" w:type="dxa"/>
            <w:gridSpan w:val="2"/>
            <w:tcBorders>
              <w:top w:val="single" w:sz="4" w:space="0" w:color="auto"/>
            </w:tcBorders>
          </w:tcPr>
          <w:p w14:paraId="1441FEA2" w14:textId="77777777" w:rsidR="00905D26" w:rsidRPr="006304DF" w:rsidRDefault="00D01D19" w:rsidP="00D01D19">
            <w:pPr>
              <w:spacing w:before="120" w:after="120"/>
              <w:rPr>
                <w:b/>
                <w:lang w:val="en-US"/>
              </w:rPr>
            </w:pPr>
            <w:r w:rsidRPr="006304DF">
              <w:rPr>
                <w:b/>
                <w:lang w:val="en-US"/>
              </w:rPr>
              <w:t>Contact:</w:t>
            </w:r>
          </w:p>
          <w:p w14:paraId="3BD3E77F" w14:textId="77777777" w:rsidR="00D01D19" w:rsidRPr="006304DF" w:rsidRDefault="00D01D19" w:rsidP="002738D4">
            <w:pPr>
              <w:rPr>
                <w:b/>
                <w:bCs/>
                <w:lang w:val="en-US"/>
              </w:rPr>
            </w:pPr>
            <w:r w:rsidRPr="006304DF">
              <w:rPr>
                <w:b/>
                <w:bCs/>
                <w:lang w:val="en-US"/>
              </w:rPr>
              <w:t>Fluke Process Instruments GmbH</w:t>
            </w:r>
          </w:p>
          <w:p w14:paraId="7B457B97" w14:textId="77777777" w:rsidR="00D01D19" w:rsidRPr="006304DF" w:rsidRDefault="00D01D19" w:rsidP="002738D4">
            <w:pPr>
              <w:rPr>
                <w:lang w:val="en-US"/>
              </w:rPr>
            </w:pPr>
            <w:r w:rsidRPr="006304DF">
              <w:rPr>
                <w:lang w:val="en-US"/>
              </w:rPr>
              <w:t>Blankenburger Str. 135</w:t>
            </w:r>
          </w:p>
          <w:p w14:paraId="1BE13A29" w14:textId="4FBAB90F" w:rsidR="00D01D19" w:rsidRPr="006304DF" w:rsidRDefault="00D01D19" w:rsidP="002738D4">
            <w:pPr>
              <w:rPr>
                <w:lang w:val="en-US"/>
              </w:rPr>
            </w:pPr>
            <w:r w:rsidRPr="006304DF">
              <w:rPr>
                <w:lang w:val="en-US"/>
              </w:rPr>
              <w:t>13127 Berlin</w:t>
            </w:r>
          </w:p>
          <w:p w14:paraId="313892D4" w14:textId="586C476A" w:rsidR="00D01D19" w:rsidRPr="006304DF" w:rsidRDefault="00D01D19" w:rsidP="002738D4">
            <w:pPr>
              <w:rPr>
                <w:lang w:val="en-US"/>
              </w:rPr>
            </w:pPr>
            <w:r w:rsidRPr="006304DF">
              <w:rPr>
                <w:lang w:val="en-US"/>
              </w:rPr>
              <w:t>Germany</w:t>
            </w:r>
          </w:p>
          <w:p w14:paraId="6EC4257B" w14:textId="7581A0D9" w:rsidR="00D01D19" w:rsidRPr="006304DF" w:rsidRDefault="00D01D19" w:rsidP="00D01D19">
            <w:pPr>
              <w:spacing w:before="120"/>
              <w:rPr>
                <w:lang w:val="en-US"/>
              </w:rPr>
            </w:pPr>
            <w:r w:rsidRPr="006304DF">
              <w:rPr>
                <w:lang w:val="en-US"/>
              </w:rPr>
              <w:t>Phone: +49 30 478 0080</w:t>
            </w:r>
          </w:p>
          <w:p w14:paraId="08755B8D" w14:textId="6891EFA0" w:rsidR="00D01D19" w:rsidRPr="006304DF" w:rsidRDefault="00D01D19" w:rsidP="002738D4">
            <w:pPr>
              <w:rPr>
                <w:lang w:val="en-US"/>
              </w:rPr>
            </w:pPr>
            <w:r w:rsidRPr="006304DF">
              <w:rPr>
                <w:lang w:val="en-US"/>
              </w:rPr>
              <w:t xml:space="preserve">Email: </w:t>
            </w:r>
            <w:hyperlink r:id="rId9" w:history="1">
              <w:r w:rsidR="006304DF" w:rsidRPr="006304DF">
                <w:rPr>
                  <w:rStyle w:val="Hyperlink"/>
                  <w:lang w:val="en-US"/>
                </w:rPr>
                <w:t>marketing@flukeprocessinstruments.de</w:t>
              </w:r>
            </w:hyperlink>
          </w:p>
          <w:p w14:paraId="37EB83AC" w14:textId="176D4315" w:rsidR="006304DF" w:rsidRPr="006304DF" w:rsidRDefault="00D01D19" w:rsidP="006304DF">
            <w:pPr>
              <w:rPr>
                <w:lang w:val="en-US"/>
              </w:rPr>
            </w:pPr>
            <w:r w:rsidRPr="006304DF">
              <w:rPr>
                <w:lang w:val="en-US"/>
              </w:rPr>
              <w:t xml:space="preserve">Internet: </w:t>
            </w:r>
            <w:hyperlink r:id="rId10" w:history="1">
              <w:r w:rsidR="006304DF" w:rsidRPr="006304DF">
                <w:rPr>
                  <w:rStyle w:val="Hyperlink"/>
                  <w:lang w:val="en-US"/>
                </w:rPr>
                <w:t>www.flukeprocessinstruments.com</w:t>
              </w:r>
            </w:hyperlink>
          </w:p>
        </w:tc>
        <w:tc>
          <w:tcPr>
            <w:tcW w:w="2145" w:type="dxa"/>
            <w:gridSpan w:val="2"/>
            <w:tcBorders>
              <w:top w:val="single" w:sz="4" w:space="0" w:color="auto"/>
            </w:tcBorders>
          </w:tcPr>
          <w:p w14:paraId="650FD13F" w14:textId="77777777" w:rsidR="00905D26" w:rsidRPr="00233102" w:rsidRDefault="00D01D19" w:rsidP="00D01D19">
            <w:pPr>
              <w:spacing w:before="480"/>
              <w:rPr>
                <w:sz w:val="16"/>
              </w:rPr>
            </w:pPr>
            <w:r w:rsidRPr="00233102">
              <w:rPr>
                <w:sz w:val="16"/>
              </w:rPr>
              <w:t>gii die Presse-Agentur GmbH</w:t>
            </w:r>
          </w:p>
          <w:p w14:paraId="04041217" w14:textId="77777777" w:rsidR="00D01D19" w:rsidRPr="006304DF" w:rsidRDefault="00D01D19" w:rsidP="002738D4">
            <w:pPr>
              <w:rPr>
                <w:sz w:val="16"/>
                <w:lang w:val="en-US"/>
              </w:rPr>
            </w:pPr>
            <w:r w:rsidRPr="00233102">
              <w:rPr>
                <w:sz w:val="16"/>
              </w:rPr>
              <w:t xml:space="preserve">Immanuelkirchstr. </w:t>
            </w:r>
            <w:r w:rsidRPr="006304DF">
              <w:rPr>
                <w:sz w:val="16"/>
                <w:lang w:val="en-US"/>
              </w:rPr>
              <w:t>12</w:t>
            </w:r>
          </w:p>
          <w:p w14:paraId="6E5480E7" w14:textId="5B633D66" w:rsidR="00D01D19" w:rsidRPr="006304DF" w:rsidRDefault="00D01D19" w:rsidP="002738D4">
            <w:pPr>
              <w:rPr>
                <w:sz w:val="16"/>
                <w:lang w:val="en-US"/>
              </w:rPr>
            </w:pPr>
            <w:r w:rsidRPr="006304DF">
              <w:rPr>
                <w:sz w:val="16"/>
                <w:lang w:val="en-US"/>
              </w:rPr>
              <w:t>10405 Berlin</w:t>
            </w:r>
          </w:p>
          <w:p w14:paraId="0FE82A45" w14:textId="590C7BB6" w:rsidR="00D01D19" w:rsidRPr="006304DF" w:rsidRDefault="00D01D19" w:rsidP="002738D4">
            <w:pPr>
              <w:rPr>
                <w:sz w:val="16"/>
                <w:lang w:val="en-US"/>
              </w:rPr>
            </w:pPr>
            <w:r w:rsidRPr="006304DF">
              <w:rPr>
                <w:sz w:val="16"/>
                <w:lang w:val="en-US"/>
              </w:rPr>
              <w:t>Germany</w:t>
            </w:r>
          </w:p>
          <w:p w14:paraId="17FF6567" w14:textId="6414FD4D" w:rsidR="00D01D19" w:rsidRPr="006304DF" w:rsidRDefault="00D01D19" w:rsidP="002738D4">
            <w:pPr>
              <w:rPr>
                <w:sz w:val="16"/>
                <w:lang w:val="en-US"/>
              </w:rPr>
            </w:pPr>
            <w:r w:rsidRPr="006304DF">
              <w:rPr>
                <w:sz w:val="16"/>
                <w:lang w:val="en-US"/>
              </w:rPr>
              <w:t>Phone: +49 30 538 9650</w:t>
            </w:r>
          </w:p>
          <w:p w14:paraId="56242745" w14:textId="394C6734" w:rsidR="006304DF" w:rsidRPr="006304DF" w:rsidRDefault="00D01D19" w:rsidP="002738D4">
            <w:pPr>
              <w:rPr>
                <w:sz w:val="16"/>
                <w:lang w:val="en-US"/>
              </w:rPr>
            </w:pPr>
            <w:r w:rsidRPr="006304DF">
              <w:rPr>
                <w:sz w:val="16"/>
                <w:lang w:val="en-US"/>
              </w:rPr>
              <w:t xml:space="preserve">Email: </w:t>
            </w:r>
            <w:hyperlink r:id="rId11" w:history="1">
              <w:r w:rsidR="006304DF" w:rsidRPr="006304DF">
                <w:rPr>
                  <w:rStyle w:val="Hyperlink"/>
                  <w:sz w:val="16"/>
                  <w:lang w:val="en-US"/>
                </w:rPr>
                <w:t>info@gii.de</w:t>
              </w:r>
            </w:hyperlink>
          </w:p>
          <w:p w14:paraId="3A14AAB8" w14:textId="75EE1312" w:rsidR="006304DF" w:rsidRPr="006304DF" w:rsidRDefault="00D01D19" w:rsidP="006304DF">
            <w:pPr>
              <w:rPr>
                <w:sz w:val="16"/>
                <w:szCs w:val="16"/>
                <w:lang w:val="en-US"/>
              </w:rPr>
            </w:pPr>
            <w:r w:rsidRPr="006304DF">
              <w:rPr>
                <w:sz w:val="16"/>
                <w:lang w:val="en-US"/>
              </w:rPr>
              <w:t xml:space="preserve">Internet: </w:t>
            </w:r>
            <w:hyperlink r:id="rId12" w:history="1">
              <w:r w:rsidR="006304DF" w:rsidRPr="006304DF">
                <w:rPr>
                  <w:rStyle w:val="Hyperlink"/>
                  <w:sz w:val="16"/>
                  <w:lang w:val="en-US"/>
                </w:rPr>
                <w:t>www.gii.de</w:t>
              </w:r>
            </w:hyperlink>
          </w:p>
        </w:tc>
      </w:tr>
      <w:bookmarkEnd w:id="3"/>
    </w:tbl>
    <w:p w14:paraId="42DF109E" w14:textId="77777777" w:rsidR="002738D4" w:rsidRPr="006304DF" w:rsidRDefault="002738D4" w:rsidP="002738D4">
      <w:pPr>
        <w:rPr>
          <w:lang w:val="en-US"/>
        </w:rPr>
      </w:pPr>
    </w:p>
    <w:sectPr w:rsidR="002738D4" w:rsidRPr="006304DF" w:rsidSect="00FC5A7E">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3C053" w14:textId="77777777" w:rsidR="00FC5A7E" w:rsidRDefault="00FC5A7E">
      <w:r>
        <w:separator/>
      </w:r>
    </w:p>
  </w:endnote>
  <w:endnote w:type="continuationSeparator" w:id="0">
    <w:p w14:paraId="686EB203" w14:textId="77777777" w:rsidR="00FC5A7E" w:rsidRDefault="00FC5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F9A8"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FC791"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C5F0A" w14:textId="77777777" w:rsidR="00FC5A7E" w:rsidRDefault="00FC5A7E">
      <w:r>
        <w:separator/>
      </w:r>
    </w:p>
  </w:footnote>
  <w:footnote w:type="continuationSeparator" w:id="0">
    <w:p w14:paraId="73712C5B" w14:textId="77777777" w:rsidR="00FC5A7E" w:rsidRDefault="00FC5A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8EBF3" w14:textId="6C0B1473" w:rsidR="00040C88" w:rsidRPr="003A5A2F" w:rsidRDefault="000531B4" w:rsidP="009666B3">
    <w:pPr>
      <w:pStyle w:val="Kopfzeile"/>
      <w:tabs>
        <w:tab w:val="clear" w:pos="4536"/>
        <w:tab w:val="clear" w:pos="9072"/>
      </w:tabs>
      <w:ind w:left="709" w:hanging="709"/>
      <w:rPr>
        <w:rStyle w:val="Seitenzahl"/>
        <w:sz w:val="18"/>
        <w:lang w:val="en-US"/>
      </w:rPr>
    </w:pPr>
    <w:r>
      <w:rPr>
        <w:noProof/>
      </w:rPr>
      <w:drawing>
        <wp:anchor distT="0" distB="0" distL="114300" distR="114300" simplePos="0" relativeHeight="251658240" behindDoc="0" locked="0" layoutInCell="1" allowOverlap="1" wp14:anchorId="79935498" wp14:editId="2C28AEDC">
          <wp:simplePos x="0" y="0"/>
          <wp:positionH relativeFrom="margin">
            <wp:posOffset>4692650</wp:posOffset>
          </wp:positionH>
          <wp:positionV relativeFrom="margin">
            <wp:posOffset>-749935</wp:posOffset>
          </wp:positionV>
          <wp:extent cx="1226820" cy="579120"/>
          <wp:effectExtent l="0" t="0" r="0" b="0"/>
          <wp:wrapSquare wrapText="bothSides"/>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579120"/>
                  </a:xfrm>
                  <a:prstGeom prst="rect">
                    <a:avLst/>
                  </a:prstGeom>
                  <a:noFill/>
                </pic:spPr>
              </pic:pic>
            </a:graphicData>
          </a:graphic>
          <wp14:sizeRelH relativeFrom="page">
            <wp14:pctWidth>0</wp14:pctWidth>
          </wp14:sizeRelH>
          <wp14:sizeRelV relativeFrom="page">
            <wp14:pctHeight>0</wp14:pctHeight>
          </wp14:sizeRelV>
        </wp:anchor>
      </w:drawing>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91615F">
      <w:rPr>
        <w:rStyle w:val="Seitenzahl"/>
        <w:sz w:val="18"/>
        <w:lang w:val="en-US"/>
      </w:rPr>
      <w:t>ThermoView TV30 GigE models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D132B" w14:textId="4DF64A83" w:rsidR="00007664" w:rsidRPr="00007664" w:rsidRDefault="000531B4" w:rsidP="00007664">
    <w:pPr>
      <w:pStyle w:val="Kopfzeile"/>
      <w:tabs>
        <w:tab w:val="clear" w:pos="4536"/>
        <w:tab w:val="clear" w:pos="9072"/>
      </w:tabs>
      <w:rPr>
        <w:rFonts w:cs="Arial"/>
        <w:sz w:val="2"/>
        <w:szCs w:val="2"/>
      </w:rPr>
    </w:pPr>
    <w:r>
      <w:rPr>
        <w:noProof/>
      </w:rPr>
      <w:drawing>
        <wp:anchor distT="0" distB="0" distL="114300" distR="114300" simplePos="0" relativeHeight="251657216" behindDoc="0" locked="0" layoutInCell="1" allowOverlap="1" wp14:anchorId="242136F8" wp14:editId="5AC18ACA">
          <wp:simplePos x="0" y="0"/>
          <wp:positionH relativeFrom="margin">
            <wp:posOffset>4687570</wp:posOffset>
          </wp:positionH>
          <wp:positionV relativeFrom="margin">
            <wp:posOffset>-749300</wp:posOffset>
          </wp:positionV>
          <wp:extent cx="1226820" cy="579120"/>
          <wp:effectExtent l="0" t="0" r="0" b="0"/>
          <wp:wrapSquare wrapText="bothSides"/>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5791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623072901">
    <w:abstractNumId w:val="0"/>
  </w:num>
  <w:num w:numId="2" w16cid:durableId="1840198583">
    <w:abstractNumId w:val="3"/>
  </w:num>
  <w:num w:numId="3" w16cid:durableId="1356810335">
    <w:abstractNumId w:val="2"/>
  </w:num>
  <w:num w:numId="4" w16cid:durableId="1684015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50E"/>
    <w:rsid w:val="000018AC"/>
    <w:rsid w:val="00007664"/>
    <w:rsid w:val="0001750E"/>
    <w:rsid w:val="00017AE5"/>
    <w:rsid w:val="0003290D"/>
    <w:rsid w:val="00037DFC"/>
    <w:rsid w:val="00040C88"/>
    <w:rsid w:val="000531B4"/>
    <w:rsid w:val="00053AAC"/>
    <w:rsid w:val="000553AD"/>
    <w:rsid w:val="00061CF0"/>
    <w:rsid w:val="00071C9C"/>
    <w:rsid w:val="00075A4D"/>
    <w:rsid w:val="000A7151"/>
    <w:rsid w:val="000B1D2E"/>
    <w:rsid w:val="000D69D3"/>
    <w:rsid w:val="000E22FB"/>
    <w:rsid w:val="000E3A62"/>
    <w:rsid w:val="001025CD"/>
    <w:rsid w:val="00114869"/>
    <w:rsid w:val="00121276"/>
    <w:rsid w:val="00124007"/>
    <w:rsid w:val="0012509E"/>
    <w:rsid w:val="001365A3"/>
    <w:rsid w:val="00137AF7"/>
    <w:rsid w:val="00141BA5"/>
    <w:rsid w:val="00153718"/>
    <w:rsid w:val="00153FEA"/>
    <w:rsid w:val="001549E8"/>
    <w:rsid w:val="00162FF0"/>
    <w:rsid w:val="00175DAF"/>
    <w:rsid w:val="00182112"/>
    <w:rsid w:val="00182FBF"/>
    <w:rsid w:val="00187662"/>
    <w:rsid w:val="001E6352"/>
    <w:rsid w:val="001F66DC"/>
    <w:rsid w:val="001F6EC6"/>
    <w:rsid w:val="00213907"/>
    <w:rsid w:val="00214B1A"/>
    <w:rsid w:val="0023188A"/>
    <w:rsid w:val="0023294C"/>
    <w:rsid w:val="00233102"/>
    <w:rsid w:val="002432B8"/>
    <w:rsid w:val="00244497"/>
    <w:rsid w:val="00245D9A"/>
    <w:rsid w:val="0026287A"/>
    <w:rsid w:val="002738D4"/>
    <w:rsid w:val="002756AC"/>
    <w:rsid w:val="00291153"/>
    <w:rsid w:val="002A1595"/>
    <w:rsid w:val="002A2182"/>
    <w:rsid w:val="002D31DE"/>
    <w:rsid w:val="002E584F"/>
    <w:rsid w:val="002F5CE1"/>
    <w:rsid w:val="003058DE"/>
    <w:rsid w:val="0031283D"/>
    <w:rsid w:val="00335739"/>
    <w:rsid w:val="0034707E"/>
    <w:rsid w:val="003504A6"/>
    <w:rsid w:val="00366828"/>
    <w:rsid w:val="00370B60"/>
    <w:rsid w:val="003A5A2F"/>
    <w:rsid w:val="003C5645"/>
    <w:rsid w:val="003E3390"/>
    <w:rsid w:val="003E653E"/>
    <w:rsid w:val="003F165F"/>
    <w:rsid w:val="0040536F"/>
    <w:rsid w:val="00433144"/>
    <w:rsid w:val="00435098"/>
    <w:rsid w:val="00437EA5"/>
    <w:rsid w:val="00445ECE"/>
    <w:rsid w:val="004828EB"/>
    <w:rsid w:val="004843A0"/>
    <w:rsid w:val="004A77B5"/>
    <w:rsid w:val="004D6677"/>
    <w:rsid w:val="004E3821"/>
    <w:rsid w:val="00511D97"/>
    <w:rsid w:val="00513427"/>
    <w:rsid w:val="005229EE"/>
    <w:rsid w:val="00524AB7"/>
    <w:rsid w:val="00572EBA"/>
    <w:rsid w:val="00573C3D"/>
    <w:rsid w:val="005741AB"/>
    <w:rsid w:val="00576A45"/>
    <w:rsid w:val="00581EA6"/>
    <w:rsid w:val="005961BE"/>
    <w:rsid w:val="005A19BF"/>
    <w:rsid w:val="005B1B5B"/>
    <w:rsid w:val="005C184F"/>
    <w:rsid w:val="005C4F26"/>
    <w:rsid w:val="005D2DDA"/>
    <w:rsid w:val="00620C2C"/>
    <w:rsid w:val="00623087"/>
    <w:rsid w:val="006304DF"/>
    <w:rsid w:val="00630C3F"/>
    <w:rsid w:val="00650F41"/>
    <w:rsid w:val="00666285"/>
    <w:rsid w:val="0068027F"/>
    <w:rsid w:val="006849E4"/>
    <w:rsid w:val="006D7347"/>
    <w:rsid w:val="006F47C7"/>
    <w:rsid w:val="00712952"/>
    <w:rsid w:val="00716881"/>
    <w:rsid w:val="00721F73"/>
    <w:rsid w:val="00761C05"/>
    <w:rsid w:val="00763653"/>
    <w:rsid w:val="00771698"/>
    <w:rsid w:val="00771C29"/>
    <w:rsid w:val="007723F9"/>
    <w:rsid w:val="007A464C"/>
    <w:rsid w:val="007A5B5B"/>
    <w:rsid w:val="007B34CB"/>
    <w:rsid w:val="007D2A97"/>
    <w:rsid w:val="00841631"/>
    <w:rsid w:val="00852BC9"/>
    <w:rsid w:val="008602DA"/>
    <w:rsid w:val="008659D9"/>
    <w:rsid w:val="00871BD9"/>
    <w:rsid w:val="00875B1E"/>
    <w:rsid w:val="00885B8D"/>
    <w:rsid w:val="008A4BF2"/>
    <w:rsid w:val="008B7180"/>
    <w:rsid w:val="00900706"/>
    <w:rsid w:val="00905D26"/>
    <w:rsid w:val="0091335D"/>
    <w:rsid w:val="00914237"/>
    <w:rsid w:val="0091615F"/>
    <w:rsid w:val="00956F17"/>
    <w:rsid w:val="0096346D"/>
    <w:rsid w:val="009666B3"/>
    <w:rsid w:val="00971439"/>
    <w:rsid w:val="00972FDB"/>
    <w:rsid w:val="009C5A68"/>
    <w:rsid w:val="009D568D"/>
    <w:rsid w:val="009D7D7D"/>
    <w:rsid w:val="009E559D"/>
    <w:rsid w:val="009F75F2"/>
    <w:rsid w:val="00A111A2"/>
    <w:rsid w:val="00A20E8B"/>
    <w:rsid w:val="00A27B04"/>
    <w:rsid w:val="00A6517B"/>
    <w:rsid w:val="00A854FD"/>
    <w:rsid w:val="00AA212E"/>
    <w:rsid w:val="00AB6190"/>
    <w:rsid w:val="00AC402A"/>
    <w:rsid w:val="00AF4DD3"/>
    <w:rsid w:val="00AF61D6"/>
    <w:rsid w:val="00B06B96"/>
    <w:rsid w:val="00B12C1B"/>
    <w:rsid w:val="00B43D65"/>
    <w:rsid w:val="00B61CEF"/>
    <w:rsid w:val="00B61FC6"/>
    <w:rsid w:val="00B6600D"/>
    <w:rsid w:val="00B85A14"/>
    <w:rsid w:val="00BD350E"/>
    <w:rsid w:val="00BE0DD0"/>
    <w:rsid w:val="00BF5610"/>
    <w:rsid w:val="00C05BCA"/>
    <w:rsid w:val="00C0638D"/>
    <w:rsid w:val="00C23EFF"/>
    <w:rsid w:val="00C24BDB"/>
    <w:rsid w:val="00C24C8F"/>
    <w:rsid w:val="00C32AA6"/>
    <w:rsid w:val="00C35421"/>
    <w:rsid w:val="00C50430"/>
    <w:rsid w:val="00C63658"/>
    <w:rsid w:val="00CA6CA1"/>
    <w:rsid w:val="00CD0048"/>
    <w:rsid w:val="00CE53CF"/>
    <w:rsid w:val="00D01D19"/>
    <w:rsid w:val="00D14EF1"/>
    <w:rsid w:val="00D20506"/>
    <w:rsid w:val="00D238D6"/>
    <w:rsid w:val="00D40866"/>
    <w:rsid w:val="00D44AA1"/>
    <w:rsid w:val="00D53750"/>
    <w:rsid w:val="00D56576"/>
    <w:rsid w:val="00D76B14"/>
    <w:rsid w:val="00D81613"/>
    <w:rsid w:val="00DD05E8"/>
    <w:rsid w:val="00DD100C"/>
    <w:rsid w:val="00DD347C"/>
    <w:rsid w:val="00DF7E81"/>
    <w:rsid w:val="00E00544"/>
    <w:rsid w:val="00E00A04"/>
    <w:rsid w:val="00E2029D"/>
    <w:rsid w:val="00E23459"/>
    <w:rsid w:val="00E4004E"/>
    <w:rsid w:val="00E83782"/>
    <w:rsid w:val="00E90110"/>
    <w:rsid w:val="00EB33EC"/>
    <w:rsid w:val="00EB702C"/>
    <w:rsid w:val="00EC59E3"/>
    <w:rsid w:val="00EE1264"/>
    <w:rsid w:val="00F04440"/>
    <w:rsid w:val="00F201FB"/>
    <w:rsid w:val="00F20C98"/>
    <w:rsid w:val="00F25F74"/>
    <w:rsid w:val="00F30C35"/>
    <w:rsid w:val="00F450AF"/>
    <w:rsid w:val="00F55265"/>
    <w:rsid w:val="00F55C68"/>
    <w:rsid w:val="00F6013B"/>
    <w:rsid w:val="00F64BFF"/>
    <w:rsid w:val="00F71043"/>
    <w:rsid w:val="00F94D05"/>
    <w:rsid w:val="00FC3995"/>
    <w:rsid w:val="00FC4451"/>
    <w:rsid w:val="00FC5A7E"/>
    <w:rsid w:val="00FE090B"/>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A5444"/>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7D2A97"/>
    <w:rPr>
      <w:rFonts w:ascii="Arial" w:hAnsi="Arial"/>
    </w:rPr>
  </w:style>
  <w:style w:type="character" w:styleId="BesuchterLink">
    <w:name w:val="FollowedHyperlink"/>
    <w:basedOn w:val="Absatz-Standardschriftart"/>
    <w:uiPriority w:val="99"/>
    <w:semiHidden/>
    <w:unhideWhenUsed/>
    <w:rsid w:val="008A4B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ukeprocessinstruments.com/thermoview-tv30"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flukeprocessinstruments.com" TargetMode="External"/><Relationship Id="rId4" Type="http://schemas.openxmlformats.org/officeDocument/2006/relationships/webSettings" Target="webSettings.xml"/><Relationship Id="rId9" Type="http://schemas.openxmlformats.org/officeDocument/2006/relationships/hyperlink" Target="mailto:marketing@flukeprocessinstruments.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3499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4046</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32</cp:revision>
  <cp:lastPrinted>2015-07-29T06:35:00Z</cp:lastPrinted>
  <dcterms:created xsi:type="dcterms:W3CDTF">2022-03-18T11:34:00Z</dcterms:created>
  <dcterms:modified xsi:type="dcterms:W3CDTF">2024-01-24T12:00:00Z</dcterms:modified>
</cp:coreProperties>
</file>