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5042C14" w14:textId="2C3E5893" w:rsidR="00605417" w:rsidRDefault="00605417" w:rsidP="00366EB6">
      <w:pPr>
        <w:pStyle w:val="StandardWeb"/>
        <w:spacing w:after="0" w:afterAutospacing="0" w:line="360" w:lineRule="auto"/>
        <w:rPr>
          <w:rFonts w:ascii="Arial" w:hAnsi="Arial" w:cs="Arial"/>
          <w:b/>
          <w:bCs/>
          <w:sz w:val="32"/>
          <w:szCs w:val="32"/>
          <w:lang w:val="de-DE"/>
        </w:rPr>
      </w:pPr>
      <w:bookmarkStart w:id="0" w:name="_Hlk109901321"/>
      <w:r w:rsidRPr="002743A6">
        <w:rPr>
          <w:rFonts w:ascii="Arial" w:hAnsi="Arial" w:cs="Arial"/>
          <w:b/>
          <w:bCs/>
          <w:sz w:val="32"/>
          <w:szCs w:val="32"/>
          <w:lang w:val="de-DE"/>
        </w:rPr>
        <w:t xml:space="preserve">Adapter </w:t>
      </w:r>
      <w:r w:rsidR="00F67BDD">
        <w:rPr>
          <w:rFonts w:ascii="Arial" w:hAnsi="Arial" w:cs="Arial"/>
          <w:b/>
          <w:bCs/>
          <w:sz w:val="32"/>
          <w:szCs w:val="32"/>
          <w:lang w:val="de-DE"/>
        </w:rPr>
        <w:t xml:space="preserve">zur </w:t>
      </w:r>
      <w:r w:rsidRPr="002743A6">
        <w:rPr>
          <w:rFonts w:ascii="Arial" w:hAnsi="Arial" w:cs="Arial"/>
          <w:b/>
          <w:bCs/>
          <w:sz w:val="32"/>
          <w:szCs w:val="32"/>
          <w:lang w:val="de-DE"/>
        </w:rPr>
        <w:t>Schrägstützenbefestigung</w:t>
      </w:r>
      <w:r w:rsidR="00456950">
        <w:rPr>
          <w:rFonts w:ascii="Arial" w:hAnsi="Arial" w:cs="Arial"/>
          <w:b/>
          <w:bCs/>
          <w:sz w:val="32"/>
          <w:szCs w:val="32"/>
          <w:lang w:val="de-DE"/>
        </w:rPr>
        <w:t xml:space="preserve"> von Betonfertigteilen</w:t>
      </w:r>
      <w:r w:rsidR="00366EB6">
        <w:rPr>
          <w:rFonts w:ascii="Arial" w:hAnsi="Arial" w:cs="Arial"/>
          <w:b/>
          <w:bCs/>
          <w:sz w:val="32"/>
          <w:szCs w:val="32"/>
          <w:lang w:val="de-DE"/>
        </w:rPr>
        <w:t xml:space="preserve"> </w:t>
      </w:r>
    </w:p>
    <w:p w14:paraId="76FFD53C" w14:textId="77777777" w:rsidR="00366EB6" w:rsidRPr="00366EB6" w:rsidRDefault="00366EB6" w:rsidP="00366EB6">
      <w:pPr>
        <w:pStyle w:val="StandardWeb"/>
        <w:spacing w:before="0" w:beforeAutospacing="0" w:after="0" w:afterAutospacing="0" w:line="360" w:lineRule="auto"/>
        <w:rPr>
          <w:rFonts w:ascii="Arial" w:hAnsi="Arial" w:cs="Arial"/>
          <w:color w:val="212121"/>
          <w:sz w:val="22"/>
          <w:szCs w:val="22"/>
          <w:lang w:val="de-DE"/>
        </w:rPr>
      </w:pPr>
    </w:p>
    <w:p w14:paraId="3C1C0390" w14:textId="4951E0CD" w:rsidR="00605417" w:rsidRPr="002743A6" w:rsidRDefault="00A95330" w:rsidP="00366EB6">
      <w:pPr>
        <w:pStyle w:val="StandardWeb"/>
        <w:spacing w:before="0" w:beforeAutospacing="0" w:line="360" w:lineRule="auto"/>
        <w:jc w:val="both"/>
        <w:rPr>
          <w:rFonts w:ascii="Arial" w:hAnsi="Arial" w:cs="Arial"/>
          <w:sz w:val="22"/>
          <w:szCs w:val="22"/>
          <w:lang w:val="de-DE"/>
        </w:rPr>
      </w:pPr>
      <w:r>
        <w:rPr>
          <w:rFonts w:ascii="Arial" w:hAnsi="Arial" w:cs="Arial"/>
          <w:color w:val="000000"/>
          <w:sz w:val="22"/>
          <w:szCs w:val="22"/>
          <w:lang w:val="de-DE"/>
        </w:rPr>
        <w:t>Über die Elektroinstallation hinaus bietet KAISER jetzt a</w:t>
      </w:r>
      <w:r w:rsidR="00960E75">
        <w:rPr>
          <w:rFonts w:ascii="Arial" w:hAnsi="Arial" w:cs="Arial"/>
          <w:color w:val="000000"/>
          <w:sz w:val="22"/>
          <w:szCs w:val="22"/>
          <w:lang w:val="de-DE"/>
        </w:rPr>
        <w:t>uch</w:t>
      </w:r>
      <w:r w:rsidR="00960E75" w:rsidRPr="002743A6">
        <w:rPr>
          <w:rFonts w:ascii="Arial" w:hAnsi="Arial" w:cs="Arial"/>
          <w:color w:val="000000"/>
          <w:sz w:val="22"/>
          <w:szCs w:val="22"/>
          <w:lang w:val="de-DE"/>
        </w:rPr>
        <w:t xml:space="preserve"> für Schrägstützenanker und Montagedübel diverse System-Haftmagnet-Adapter </w:t>
      </w:r>
      <w:r w:rsidR="00960E75">
        <w:rPr>
          <w:rFonts w:ascii="Arial" w:hAnsi="Arial" w:cs="Arial"/>
          <w:color w:val="000000"/>
          <w:sz w:val="22"/>
          <w:szCs w:val="22"/>
          <w:lang w:val="de-DE"/>
        </w:rPr>
        <w:t>an.</w:t>
      </w:r>
      <w:r w:rsidR="00960E75" w:rsidRPr="002743A6">
        <w:rPr>
          <w:rFonts w:ascii="Arial" w:hAnsi="Arial" w:cs="Arial"/>
          <w:color w:val="000000"/>
          <w:sz w:val="22"/>
          <w:szCs w:val="22"/>
          <w:lang w:val="de-DE"/>
        </w:rPr>
        <w:t xml:space="preserve"> </w:t>
      </w:r>
      <w:r w:rsidR="00366EB6">
        <w:rPr>
          <w:rFonts w:ascii="Arial" w:hAnsi="Arial" w:cs="Arial"/>
          <w:color w:val="000000"/>
          <w:sz w:val="22"/>
          <w:szCs w:val="22"/>
          <w:lang w:val="de-DE"/>
        </w:rPr>
        <w:t xml:space="preserve">Damit können </w:t>
      </w:r>
      <w:r>
        <w:rPr>
          <w:rFonts w:ascii="Arial" w:hAnsi="Arial" w:cs="Arial"/>
          <w:color w:val="000000"/>
          <w:sz w:val="22"/>
          <w:szCs w:val="22"/>
          <w:lang w:val="de-DE"/>
        </w:rPr>
        <w:t xml:space="preserve">in der werksseitigen Vorfertigung </w:t>
      </w:r>
      <w:r w:rsidR="00605417" w:rsidRPr="002743A6">
        <w:rPr>
          <w:rFonts w:ascii="Arial" w:hAnsi="Arial" w:cs="Arial"/>
          <w:color w:val="000000"/>
          <w:sz w:val="22"/>
          <w:szCs w:val="22"/>
          <w:lang w:val="de-DE"/>
        </w:rPr>
        <w:t>weitere</w:t>
      </w:r>
      <w:r>
        <w:rPr>
          <w:rFonts w:ascii="Arial" w:hAnsi="Arial" w:cs="Arial"/>
          <w:color w:val="000000"/>
          <w:sz w:val="22"/>
          <w:szCs w:val="22"/>
          <w:lang w:val="de-DE"/>
        </w:rPr>
        <w:t xml:space="preserve"> wichtige Bauteile </w:t>
      </w:r>
      <w:r w:rsidR="00506E43">
        <w:rPr>
          <w:rFonts w:ascii="Arial" w:hAnsi="Arial" w:cs="Arial"/>
          <w:color w:val="000000"/>
          <w:sz w:val="22"/>
          <w:szCs w:val="22"/>
          <w:lang w:val="de-DE"/>
        </w:rPr>
        <w:t>per</w:t>
      </w:r>
      <w:r w:rsidR="00605417" w:rsidRPr="002743A6">
        <w:rPr>
          <w:rFonts w:ascii="Arial" w:hAnsi="Arial" w:cs="Arial"/>
          <w:color w:val="000000"/>
          <w:sz w:val="22"/>
          <w:szCs w:val="22"/>
          <w:lang w:val="de-DE"/>
        </w:rPr>
        <w:t xml:space="preserve"> System-Haftmagnet</w:t>
      </w:r>
      <w:r w:rsidR="00506E43">
        <w:rPr>
          <w:rFonts w:ascii="Arial" w:hAnsi="Arial" w:cs="Arial"/>
          <w:color w:val="000000"/>
          <w:sz w:val="22"/>
          <w:szCs w:val="22"/>
          <w:lang w:val="de-DE"/>
        </w:rPr>
        <w:t>en</w:t>
      </w:r>
      <w:r w:rsidR="00605417" w:rsidRPr="002743A6">
        <w:rPr>
          <w:rFonts w:ascii="Arial" w:hAnsi="Arial" w:cs="Arial"/>
          <w:color w:val="000000"/>
          <w:sz w:val="22"/>
          <w:szCs w:val="22"/>
          <w:lang w:val="de-DE"/>
        </w:rPr>
        <w:t xml:space="preserve"> </w:t>
      </w:r>
      <w:r w:rsidR="00366EB6">
        <w:rPr>
          <w:rFonts w:ascii="Arial" w:hAnsi="Arial" w:cs="Arial"/>
          <w:color w:val="000000"/>
          <w:sz w:val="22"/>
          <w:szCs w:val="22"/>
          <w:lang w:val="de-DE"/>
        </w:rPr>
        <w:t xml:space="preserve">automatisch </w:t>
      </w:r>
      <w:r w:rsidR="00605417" w:rsidRPr="002743A6">
        <w:rPr>
          <w:rFonts w:ascii="Arial" w:hAnsi="Arial" w:cs="Arial"/>
          <w:color w:val="000000"/>
          <w:sz w:val="22"/>
          <w:szCs w:val="22"/>
          <w:lang w:val="de-DE"/>
        </w:rPr>
        <w:t>in Betonfertigteile</w:t>
      </w:r>
      <w:r w:rsidR="00506E43">
        <w:rPr>
          <w:rFonts w:ascii="Arial" w:hAnsi="Arial" w:cs="Arial"/>
          <w:color w:val="000000"/>
          <w:sz w:val="22"/>
          <w:szCs w:val="22"/>
          <w:lang w:val="de-DE"/>
        </w:rPr>
        <w:t>n</w:t>
      </w:r>
      <w:r w:rsidR="00366EB6">
        <w:rPr>
          <w:rFonts w:ascii="Arial" w:hAnsi="Arial" w:cs="Arial"/>
          <w:color w:val="000000"/>
          <w:sz w:val="22"/>
          <w:szCs w:val="22"/>
          <w:lang w:val="de-DE"/>
        </w:rPr>
        <w:t xml:space="preserve"> platziert werden</w:t>
      </w:r>
      <w:r w:rsidR="00960E75">
        <w:rPr>
          <w:rFonts w:ascii="Arial" w:hAnsi="Arial" w:cs="Arial"/>
          <w:color w:val="000000"/>
          <w:sz w:val="22"/>
          <w:szCs w:val="22"/>
          <w:lang w:val="de-DE"/>
        </w:rPr>
        <w:t xml:space="preserve">. Alle </w:t>
      </w:r>
      <w:r w:rsidR="00605417" w:rsidRPr="002743A6">
        <w:rPr>
          <w:rFonts w:ascii="Arial" w:hAnsi="Arial" w:cs="Arial"/>
          <w:sz w:val="22"/>
          <w:szCs w:val="22"/>
          <w:lang w:val="de-DE"/>
        </w:rPr>
        <w:t xml:space="preserve">marktüblichen Schrägstützenaufnahmen </w:t>
      </w:r>
      <w:r w:rsidR="00960E75">
        <w:rPr>
          <w:rFonts w:ascii="Arial" w:hAnsi="Arial" w:cs="Arial"/>
          <w:sz w:val="22"/>
          <w:szCs w:val="22"/>
          <w:lang w:val="de-DE"/>
        </w:rPr>
        <w:t xml:space="preserve">lassen sich </w:t>
      </w:r>
      <w:r w:rsidR="00605417" w:rsidRPr="002743A6">
        <w:rPr>
          <w:rFonts w:ascii="Arial" w:hAnsi="Arial" w:cs="Arial"/>
          <w:sz w:val="22"/>
          <w:szCs w:val="22"/>
          <w:lang w:val="de-DE"/>
        </w:rPr>
        <w:t xml:space="preserve">mittels Schalungsroboter exakt auf dem Schaltisch positionieren und zum Betonieren in das Betonfertigteil einbetten. Auf Zug und Druck belastbare Schrägstützen kommen </w:t>
      </w:r>
      <w:r w:rsidR="007967A6" w:rsidRPr="002743A6">
        <w:rPr>
          <w:rFonts w:ascii="Arial" w:hAnsi="Arial" w:cs="Arial"/>
          <w:sz w:val="22"/>
          <w:szCs w:val="22"/>
          <w:lang w:val="de-DE"/>
        </w:rPr>
        <w:t xml:space="preserve">während der Montage auf der Baustelle </w:t>
      </w:r>
      <w:r w:rsidR="00605417" w:rsidRPr="002743A6">
        <w:rPr>
          <w:rFonts w:ascii="Arial" w:hAnsi="Arial" w:cs="Arial"/>
          <w:sz w:val="22"/>
          <w:szCs w:val="22"/>
          <w:lang w:val="de-DE"/>
        </w:rPr>
        <w:t xml:space="preserve">mindestens zu zweit pro Wandelement </w:t>
      </w:r>
      <w:r w:rsidR="007967A6">
        <w:rPr>
          <w:rFonts w:ascii="Arial" w:hAnsi="Arial" w:cs="Arial"/>
          <w:sz w:val="22"/>
          <w:szCs w:val="22"/>
          <w:lang w:val="de-DE"/>
        </w:rPr>
        <w:t xml:space="preserve">zum temporären </w:t>
      </w:r>
      <w:r w:rsidR="00605417" w:rsidRPr="002743A6">
        <w:rPr>
          <w:rFonts w:ascii="Arial" w:hAnsi="Arial" w:cs="Arial"/>
          <w:sz w:val="22"/>
          <w:szCs w:val="22"/>
          <w:lang w:val="de-DE"/>
        </w:rPr>
        <w:t>Abstützen und Justieren zu</w:t>
      </w:r>
      <w:r w:rsidR="007967A6">
        <w:rPr>
          <w:rFonts w:ascii="Arial" w:hAnsi="Arial" w:cs="Arial"/>
          <w:sz w:val="22"/>
          <w:szCs w:val="22"/>
          <w:lang w:val="de-DE"/>
        </w:rPr>
        <w:t>m Einsatz</w:t>
      </w:r>
      <w:r w:rsidR="00605417">
        <w:rPr>
          <w:rFonts w:ascii="Arial" w:hAnsi="Arial" w:cs="Arial"/>
          <w:sz w:val="22"/>
          <w:szCs w:val="22"/>
          <w:lang w:val="de-DE"/>
        </w:rPr>
        <w:t xml:space="preserve">. Hierzu werden die Stützen </w:t>
      </w:r>
      <w:r w:rsidR="00605417" w:rsidRPr="002743A6">
        <w:rPr>
          <w:rFonts w:ascii="Arial" w:hAnsi="Arial" w:cs="Arial"/>
          <w:sz w:val="22"/>
          <w:szCs w:val="22"/>
          <w:lang w:val="de-DE"/>
        </w:rPr>
        <w:t>im oberen Drittel des Betonfertigteils in der Aufnahme verankert.</w:t>
      </w:r>
      <w:r w:rsidR="00366EB6">
        <w:rPr>
          <w:rFonts w:ascii="Arial" w:hAnsi="Arial" w:cs="Arial"/>
          <w:sz w:val="22"/>
          <w:szCs w:val="22"/>
          <w:lang w:val="de-DE"/>
        </w:rPr>
        <w:t xml:space="preserve"> </w:t>
      </w:r>
    </w:p>
    <w:p w14:paraId="19C16E60" w14:textId="5394B075" w:rsidR="00605417" w:rsidRPr="00F16F93" w:rsidRDefault="00605417" w:rsidP="00605417">
      <w:pPr>
        <w:pStyle w:val="StandardWeb"/>
        <w:spacing w:line="360" w:lineRule="auto"/>
        <w:jc w:val="both"/>
        <w:rPr>
          <w:rFonts w:ascii="Arial" w:hAnsi="Arial" w:cs="Arial"/>
          <w:sz w:val="22"/>
          <w:szCs w:val="22"/>
          <w:lang w:val="de-DE"/>
        </w:rPr>
      </w:pPr>
      <w:r w:rsidRPr="00F16F93">
        <w:rPr>
          <w:rFonts w:ascii="Arial" w:hAnsi="Arial" w:cs="Arial"/>
          <w:sz w:val="22"/>
          <w:szCs w:val="22"/>
          <w:lang w:val="de-DE"/>
        </w:rPr>
        <w:t xml:space="preserve">Die sechs neu entwickelten, schutzrechtlich angemeldeten System-Haftmagnet-Adapter für die Schrägstützenbefestigung sind im oberen Bereich exakt an die Innenkontur der jeweiligen Schrägstützenanker der </w:t>
      </w:r>
      <w:r w:rsidR="007967A6">
        <w:rPr>
          <w:rFonts w:ascii="Arial" w:hAnsi="Arial" w:cs="Arial"/>
          <w:sz w:val="22"/>
          <w:szCs w:val="22"/>
          <w:lang w:val="de-DE"/>
        </w:rPr>
        <w:t>Hersteller</w:t>
      </w:r>
      <w:r w:rsidRPr="00F16F93">
        <w:rPr>
          <w:rFonts w:ascii="Arial" w:hAnsi="Arial" w:cs="Arial"/>
          <w:sz w:val="22"/>
          <w:szCs w:val="22"/>
          <w:lang w:val="de-DE"/>
        </w:rPr>
        <w:t xml:space="preserve"> Nevoga, Pfeifer, Rüde und Syspro angepasst. </w:t>
      </w:r>
      <w:r>
        <w:rPr>
          <w:rFonts w:ascii="Arial" w:hAnsi="Arial" w:cs="Arial"/>
          <w:sz w:val="22"/>
          <w:szCs w:val="22"/>
          <w:lang w:val="de-DE"/>
        </w:rPr>
        <w:t>Die</w:t>
      </w:r>
      <w:r w:rsidRPr="00F16F93">
        <w:rPr>
          <w:rFonts w:ascii="Arial" w:hAnsi="Arial" w:cs="Arial"/>
          <w:sz w:val="22"/>
          <w:szCs w:val="22"/>
          <w:lang w:val="de-DE"/>
        </w:rPr>
        <w:t xml:space="preserve"> passgenaue Form sorgt nach dem Aufsetzen auf den System-Haftmagneten für eine stabile und sichere Verbindung. </w:t>
      </w:r>
      <w:r>
        <w:rPr>
          <w:rFonts w:ascii="Arial" w:hAnsi="Arial" w:cs="Arial"/>
          <w:sz w:val="22"/>
          <w:szCs w:val="22"/>
          <w:lang w:val="de-DE"/>
        </w:rPr>
        <w:t>Zugleich</w:t>
      </w:r>
      <w:r w:rsidRPr="00F16F93">
        <w:rPr>
          <w:rFonts w:ascii="Arial" w:hAnsi="Arial" w:cs="Arial"/>
          <w:sz w:val="22"/>
          <w:szCs w:val="22"/>
          <w:lang w:val="de-DE"/>
        </w:rPr>
        <w:t xml:space="preserve"> wird der Magnet zuverlässig vor dem umfließenden Beton geschützt</w:t>
      </w:r>
      <w:r>
        <w:rPr>
          <w:rFonts w:ascii="Arial" w:hAnsi="Arial" w:cs="Arial"/>
          <w:sz w:val="22"/>
          <w:szCs w:val="22"/>
          <w:lang w:val="de-DE"/>
        </w:rPr>
        <w:t xml:space="preserve"> und der </w:t>
      </w:r>
      <w:r w:rsidRPr="00F16F93">
        <w:rPr>
          <w:rFonts w:ascii="Arial" w:hAnsi="Arial" w:cs="Arial"/>
          <w:sz w:val="22"/>
          <w:szCs w:val="22"/>
          <w:lang w:val="de-DE"/>
        </w:rPr>
        <w:t>Anker beim Betonieren vor einem möglichen Aufschwimmen bewahrt. Auf diese Weise tragen die neuen Adapter zu einer erhöhten Sicherheit und Präzision der Schrägstützenbefestigung bei.</w:t>
      </w:r>
      <w:r w:rsidR="00366EB6">
        <w:rPr>
          <w:rFonts w:ascii="Arial" w:hAnsi="Arial" w:cs="Arial"/>
          <w:sz w:val="22"/>
          <w:szCs w:val="22"/>
          <w:lang w:val="de-DE"/>
        </w:rPr>
        <w:t xml:space="preserve"> </w:t>
      </w:r>
    </w:p>
    <w:p w14:paraId="2CB42228" w14:textId="2D2AE15F" w:rsidR="00605417" w:rsidRDefault="00605417" w:rsidP="00605417">
      <w:pPr>
        <w:spacing w:line="360" w:lineRule="auto"/>
        <w:jc w:val="both"/>
        <w:rPr>
          <w:rFonts w:cs="Arial"/>
        </w:rPr>
      </w:pPr>
      <w:r>
        <w:rPr>
          <w:rFonts w:cs="Arial"/>
        </w:rPr>
        <w:t xml:space="preserve">Durch eine innovative Verriegelung, die nach dem Aufsetzen der Schrägstützenaufnahme wirksam wird, ist der bündige Halt auf der Stahlschalung gewährleistet. Dichtlippen verhindern ein Unterfließen der Betonmilch. Durch ihre konische Kontur verbleiben die Adapter </w:t>
      </w:r>
      <w:r>
        <w:rPr>
          <w:rFonts w:cs="Arial"/>
        </w:rPr>
        <w:lastRenderedPageBreak/>
        <w:t>nach dem Ausschalen auf dem System-Haftmagneten und können leicht wieder entnommen werden. Die Befestigungsstellen im Fertigteil werden nach der Nutzung verspachtelt oder mittels eines Kunststoff- bzw. Sichtbetonstopfens der Schrägstützenanker-Hersteller verschlossen. So bleibt die auf der Stahlschalung entstandene gleichmäßige Oberfläche erhalten. Die Adapter sind farblich den jeweiligen Schrägstützenanker-Herstellern zugeordnet, um den Mitarbeitenden im Fertigteilwerk einen leichteren Überblick zu verschaffen.</w:t>
      </w:r>
      <w:r w:rsidR="00366EB6">
        <w:rPr>
          <w:rFonts w:cs="Arial"/>
        </w:rPr>
        <w:t xml:space="preserve"> </w:t>
      </w:r>
    </w:p>
    <w:p w14:paraId="7B4BDC38" w14:textId="2DA36088" w:rsidR="008E3DA2" w:rsidRDefault="008E3DA2" w:rsidP="008E3DA2">
      <w:pPr>
        <w:spacing w:line="360" w:lineRule="auto"/>
        <w:jc w:val="both"/>
        <w:rPr>
          <w:iCs/>
        </w:rPr>
      </w:pPr>
    </w:p>
    <w:p w14:paraId="6F9F1F1A" w14:textId="77777777"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13FB8D39" w:rsidR="00B550FB" w:rsidRDefault="00456950" w:rsidP="00C132CC">
            <w:pPr>
              <w:spacing w:line="360" w:lineRule="auto"/>
              <w:jc w:val="center"/>
              <w:rPr>
                <w:rFonts w:cs="Arial"/>
              </w:rPr>
            </w:pPr>
            <w:r>
              <w:rPr>
                <w:rFonts w:cs="Arial"/>
                <w:noProof/>
              </w:rPr>
              <w:drawing>
                <wp:inline distT="0" distB="0" distL="0" distR="0" wp14:anchorId="21EAE3FB" wp14:editId="2D6865F2">
                  <wp:extent cx="3048000" cy="1524000"/>
                  <wp:effectExtent l="0" t="0" r="0" b="0"/>
                  <wp:docPr id="129097684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tc>
      </w:tr>
      <w:tr w:rsidR="00B550FB" w:rsidRPr="00506E43" w14:paraId="052D008F" w14:textId="77777777" w:rsidTr="00B550FB">
        <w:tc>
          <w:tcPr>
            <w:tcW w:w="6793" w:type="dxa"/>
          </w:tcPr>
          <w:p w14:paraId="1DC132E6" w14:textId="416A5B4F" w:rsidR="00605417" w:rsidRPr="007C08DE" w:rsidRDefault="00605417" w:rsidP="00605417">
            <w:pPr>
              <w:jc w:val="center"/>
              <w:rPr>
                <w:rFonts w:cs="Arial"/>
                <w:sz w:val="20"/>
                <w:szCs w:val="20"/>
              </w:rPr>
            </w:pPr>
            <w:r w:rsidRPr="007C08DE">
              <w:rPr>
                <w:rFonts w:cs="Arial"/>
                <w:b/>
                <w:sz w:val="20"/>
                <w:szCs w:val="20"/>
              </w:rPr>
              <w:t xml:space="preserve">Bild 1: </w:t>
            </w:r>
            <w:r w:rsidRPr="007C08DE">
              <w:rPr>
                <w:rFonts w:cs="Arial"/>
                <w:color w:val="000000"/>
                <w:sz w:val="20"/>
                <w:szCs w:val="20"/>
              </w:rPr>
              <w:t>Die neuen System-Haftmagnet-Adapter gewährleisten eine sichere Verbindung sowie optimalen Schutz von Magnet und Anker beim Betonieren</w:t>
            </w:r>
            <w:r>
              <w:rPr>
                <w:rFonts w:cs="Arial"/>
                <w:color w:val="000000"/>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605417">
              <w:rPr>
                <w:iCs/>
                <w:sz w:val="18"/>
                <w:szCs w:val="18"/>
                <w:lang w:val="en-US"/>
              </w:rPr>
              <w:t xml:space="preserve">(Foto: </w:t>
            </w:r>
            <w:r w:rsidR="00363D8C" w:rsidRPr="00605417">
              <w:rPr>
                <w:iCs/>
                <w:sz w:val="18"/>
                <w:szCs w:val="18"/>
                <w:lang w:val="en-US"/>
              </w:rPr>
              <w:t>KAISER</w:t>
            </w:r>
            <w:r w:rsidRPr="00605417">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rsidRPr="00605417" w14:paraId="10D292FF" w14:textId="77777777" w:rsidTr="00DC63AF">
        <w:tc>
          <w:tcPr>
            <w:tcW w:w="6793" w:type="dxa"/>
          </w:tcPr>
          <w:p w14:paraId="22758095" w14:textId="15475A39" w:rsidR="00C132CC" w:rsidRPr="00605417" w:rsidRDefault="00456950" w:rsidP="00DC63AF">
            <w:pPr>
              <w:spacing w:line="360" w:lineRule="auto"/>
              <w:jc w:val="center"/>
              <w:rPr>
                <w:rFonts w:cs="Arial"/>
                <w:lang w:val="en-US"/>
              </w:rPr>
            </w:pPr>
            <w:r>
              <w:rPr>
                <w:rFonts w:cs="Arial"/>
                <w:noProof/>
                <w:lang w:val="en-US"/>
              </w:rPr>
              <w:drawing>
                <wp:inline distT="0" distB="0" distL="0" distR="0" wp14:anchorId="5927B4A7" wp14:editId="0F4A388E">
                  <wp:extent cx="3048000" cy="1017905"/>
                  <wp:effectExtent l="0" t="0" r="0" b="0"/>
                  <wp:docPr id="519072843"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1017905"/>
                          </a:xfrm>
                          <a:prstGeom prst="rect">
                            <a:avLst/>
                          </a:prstGeom>
                          <a:noFill/>
                          <a:ln>
                            <a:noFill/>
                          </a:ln>
                        </pic:spPr>
                      </pic:pic>
                    </a:graphicData>
                  </a:graphic>
                </wp:inline>
              </w:drawing>
            </w:r>
          </w:p>
        </w:tc>
      </w:tr>
      <w:tr w:rsidR="00C132CC" w:rsidRPr="00506E43" w14:paraId="6B7DA5F3" w14:textId="77777777" w:rsidTr="00DC63AF">
        <w:tc>
          <w:tcPr>
            <w:tcW w:w="6793" w:type="dxa"/>
          </w:tcPr>
          <w:p w14:paraId="224B9886" w14:textId="6ED8CEE6" w:rsidR="00C132CC" w:rsidRPr="00246E87" w:rsidRDefault="00C132CC" w:rsidP="00DC63AF">
            <w:pPr>
              <w:jc w:val="center"/>
              <w:rPr>
                <w:rFonts w:cs="Arial"/>
                <w:sz w:val="20"/>
                <w:szCs w:val="20"/>
              </w:rPr>
            </w:pPr>
            <w:r w:rsidRPr="00246E87">
              <w:rPr>
                <w:rFonts w:cs="Arial"/>
                <w:b/>
                <w:sz w:val="20"/>
                <w:szCs w:val="20"/>
              </w:rPr>
              <w:t>Bild</w:t>
            </w:r>
            <w:r w:rsidR="00610E09">
              <w:rPr>
                <w:rFonts w:cs="Arial"/>
                <w:b/>
                <w:sz w:val="20"/>
                <w:szCs w:val="20"/>
              </w:rPr>
              <w:t xml:space="preserve"> 2</w:t>
            </w:r>
            <w:r>
              <w:rPr>
                <w:rFonts w:cs="Arial"/>
                <w:b/>
                <w:sz w:val="20"/>
                <w:szCs w:val="20"/>
              </w:rPr>
              <w:t>:</w:t>
            </w:r>
            <w:r w:rsidR="00605417">
              <w:rPr>
                <w:rFonts w:cs="Arial"/>
                <w:b/>
                <w:sz w:val="20"/>
                <w:szCs w:val="20"/>
              </w:rPr>
              <w:t xml:space="preserve"> </w:t>
            </w:r>
            <w:r w:rsidR="00605417" w:rsidRPr="00605417">
              <w:rPr>
                <w:rFonts w:cs="Arial"/>
                <w:sz w:val="20"/>
                <w:szCs w:val="20"/>
              </w:rPr>
              <w:t>Für das Aufstellen der Beton-Wandelemente sind mindestens zwei Montagedübel je Wandelement erforderlich</w:t>
            </w:r>
            <w:r w:rsidR="00366EB6">
              <w:rPr>
                <w:rFonts w:cs="Arial"/>
                <w:sz w:val="20"/>
                <w:szCs w:val="20"/>
              </w:rPr>
              <w:t xml:space="preserve"> </w:t>
            </w:r>
          </w:p>
          <w:p w14:paraId="49272133" w14:textId="77777777" w:rsidR="00C132CC" w:rsidRDefault="00C132CC" w:rsidP="00DC63AF">
            <w:pPr>
              <w:jc w:val="center"/>
              <w:rPr>
                <w:rFonts w:cs="Arial"/>
                <w:sz w:val="20"/>
                <w:szCs w:val="20"/>
              </w:rPr>
            </w:pPr>
          </w:p>
          <w:p w14:paraId="7D31772B" w14:textId="77777777" w:rsidR="00C132CC" w:rsidRPr="00A43529" w:rsidRDefault="00C132CC" w:rsidP="00DC63AF">
            <w:pPr>
              <w:spacing w:line="360" w:lineRule="auto"/>
              <w:jc w:val="right"/>
              <w:rPr>
                <w:iCs/>
                <w:sz w:val="18"/>
                <w:szCs w:val="18"/>
                <w:lang w:val="en-US"/>
              </w:rPr>
            </w:pPr>
            <w:r w:rsidRPr="00A43529">
              <w:rPr>
                <w:iCs/>
                <w:sz w:val="18"/>
                <w:szCs w:val="18"/>
                <w:lang w:val="en-US"/>
              </w:rPr>
              <w:t>(Foto: KAISER GmbH &amp; Co. KG)</w:t>
            </w:r>
          </w:p>
          <w:p w14:paraId="6DB59E0F" w14:textId="77777777" w:rsidR="00C132CC" w:rsidRPr="00A43529" w:rsidRDefault="00C132CC" w:rsidP="00DC63AF">
            <w:pPr>
              <w:jc w:val="center"/>
              <w:rPr>
                <w:rFonts w:cs="Arial"/>
                <w:sz w:val="20"/>
                <w:szCs w:val="20"/>
                <w:lang w:val="en-US"/>
              </w:rPr>
            </w:pPr>
          </w:p>
        </w:tc>
      </w:tr>
    </w:tbl>
    <w:p w14:paraId="63A122C1" w14:textId="77777777" w:rsidR="001B0779" w:rsidRPr="00A43529"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230" w:type="dxa"/>
        <w:tblInd w:w="-5" w:type="dxa"/>
        <w:tblLayout w:type="fixed"/>
        <w:tblLook w:val="04A0" w:firstRow="1" w:lastRow="0" w:firstColumn="1" w:lastColumn="0" w:noHBand="0" w:noVBand="1"/>
      </w:tblPr>
      <w:tblGrid>
        <w:gridCol w:w="1276"/>
        <w:gridCol w:w="3686"/>
        <w:gridCol w:w="992"/>
        <w:gridCol w:w="1276"/>
      </w:tblGrid>
      <w:tr w:rsidR="00F92784" w14:paraId="769C2990" w14:textId="77777777" w:rsidTr="00456950">
        <w:trPr>
          <w:trHeight w:val="561"/>
        </w:trPr>
        <w:tc>
          <w:tcPr>
            <w:tcW w:w="1276" w:type="dxa"/>
          </w:tcPr>
          <w:p w14:paraId="3B0888BF" w14:textId="77777777" w:rsidR="00F92784" w:rsidRDefault="00F92784" w:rsidP="005E4318">
            <w:pPr>
              <w:suppressAutoHyphens/>
              <w:rPr>
                <w:sz w:val="18"/>
                <w:szCs w:val="18"/>
              </w:rPr>
            </w:pPr>
            <w:r w:rsidRPr="00E82E31">
              <w:rPr>
                <w:sz w:val="18"/>
              </w:rPr>
              <w:lastRenderedPageBreak/>
              <w:t>Bilder:</w:t>
            </w:r>
          </w:p>
        </w:tc>
        <w:tc>
          <w:tcPr>
            <w:tcW w:w="3686" w:type="dxa"/>
          </w:tcPr>
          <w:p w14:paraId="7FC7BF9C" w14:textId="77777777" w:rsidR="00C132CC" w:rsidRDefault="00456950" w:rsidP="005E4318">
            <w:pPr>
              <w:suppressAutoHyphens/>
              <w:rPr>
                <w:sz w:val="18"/>
                <w:szCs w:val="18"/>
              </w:rPr>
            </w:pPr>
            <w:r w:rsidRPr="00456950">
              <w:rPr>
                <w:sz w:val="18"/>
                <w:szCs w:val="18"/>
              </w:rPr>
              <w:t>uebersicht-adaptervarianten_2000.jpg</w:t>
            </w:r>
          </w:p>
          <w:p w14:paraId="5172CC78" w14:textId="7B733401" w:rsidR="00456950" w:rsidRPr="00D62DED" w:rsidRDefault="00960E75" w:rsidP="005E4318">
            <w:pPr>
              <w:suppressAutoHyphens/>
              <w:rPr>
                <w:sz w:val="18"/>
                <w:szCs w:val="18"/>
              </w:rPr>
            </w:pPr>
            <w:r w:rsidRPr="00960E75">
              <w:rPr>
                <w:sz w:val="18"/>
                <w:szCs w:val="18"/>
              </w:rPr>
              <w:t>KAISER_Schraegstuetzung_2000.jpg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276" w:type="dxa"/>
          </w:tcPr>
          <w:p w14:paraId="7364A1B2" w14:textId="723ABDA1" w:rsidR="00F92784" w:rsidRPr="00FF19DC" w:rsidRDefault="00456950" w:rsidP="00AE361E">
            <w:pPr>
              <w:suppressAutoHyphens/>
              <w:jc w:val="right"/>
              <w:rPr>
                <w:sz w:val="18"/>
                <w:szCs w:val="18"/>
              </w:rPr>
            </w:pPr>
            <w:r>
              <w:rPr>
                <w:sz w:val="18"/>
                <w:szCs w:val="18"/>
              </w:rPr>
              <w:t>2.1</w:t>
            </w:r>
            <w:r w:rsidR="00AC436F">
              <w:rPr>
                <w:sz w:val="18"/>
                <w:szCs w:val="18"/>
              </w:rPr>
              <w:t>42</w:t>
            </w:r>
          </w:p>
        </w:tc>
      </w:tr>
      <w:tr w:rsidR="00F92784" w14:paraId="15E5DB8D" w14:textId="77777777" w:rsidTr="0045695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6ED03BFE" w:rsidR="00F92784" w:rsidRPr="00BB0113" w:rsidRDefault="00A43529" w:rsidP="005E4318">
            <w:pPr>
              <w:suppressAutoHyphens/>
              <w:spacing w:before="120"/>
              <w:rPr>
                <w:sz w:val="18"/>
                <w:szCs w:val="18"/>
              </w:rPr>
            </w:pPr>
            <w:r w:rsidRPr="00A43529">
              <w:rPr>
                <w:sz w:val="18"/>
                <w:szCs w:val="18"/>
              </w:rPr>
              <w:t>202511012_pm_bb_magnetadapter.docx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276" w:type="dxa"/>
          </w:tcPr>
          <w:p w14:paraId="1C7A2B8F" w14:textId="73169F0B" w:rsidR="00F92784" w:rsidRPr="00FF19DC" w:rsidRDefault="00E453EA" w:rsidP="005E4318">
            <w:pPr>
              <w:suppressAutoHyphens/>
              <w:spacing w:before="120"/>
              <w:jc w:val="right"/>
              <w:rPr>
                <w:sz w:val="18"/>
                <w:szCs w:val="18"/>
              </w:rPr>
            </w:pPr>
            <w:r>
              <w:rPr>
                <w:sz w:val="18"/>
                <w:szCs w:val="18"/>
              </w:rPr>
              <w:t>04.12.2025</w:t>
            </w:r>
          </w:p>
        </w:tc>
      </w:tr>
      <w:tr w:rsidR="00610E09" w14:paraId="6FA1099D" w14:textId="77777777" w:rsidTr="00456950">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5954" w:type="dxa"/>
            <w:gridSpan w:val="3"/>
          </w:tcPr>
          <w:p w14:paraId="394A3A08" w14:textId="5F1BFA1C" w:rsidR="00610E09" w:rsidRDefault="0003637B" w:rsidP="00610E09">
            <w:pPr>
              <w:suppressAutoHyphens/>
              <w:spacing w:before="120"/>
              <w:rPr>
                <w:sz w:val="18"/>
                <w:szCs w:val="18"/>
              </w:rPr>
            </w:pPr>
            <w:r>
              <w:rPr>
                <w:sz w:val="18"/>
                <w:szCs w:val="18"/>
              </w:rPr>
              <w:t xml:space="preserve">KAISER, </w:t>
            </w:r>
            <w:r w:rsidRPr="0003637B">
              <w:rPr>
                <w:sz w:val="18"/>
                <w:szCs w:val="18"/>
              </w:rPr>
              <w:t>Elektro</w:t>
            </w:r>
            <w:r>
              <w:rPr>
                <w:sz w:val="18"/>
                <w:szCs w:val="18"/>
              </w:rPr>
              <w:t>i</w:t>
            </w:r>
            <w:r w:rsidRPr="0003637B">
              <w:rPr>
                <w:sz w:val="18"/>
                <w:szCs w:val="18"/>
              </w:rPr>
              <w:t>nstallation</w:t>
            </w:r>
            <w:r>
              <w:rPr>
                <w:sz w:val="18"/>
                <w:szCs w:val="18"/>
              </w:rPr>
              <w:t xml:space="preserve">, </w:t>
            </w:r>
            <w:r w:rsidR="00605417">
              <w:rPr>
                <w:sz w:val="18"/>
                <w:szCs w:val="18"/>
              </w:rPr>
              <w:t>Magneta</w:t>
            </w:r>
            <w:r w:rsidR="00605417" w:rsidRPr="00605417">
              <w:rPr>
                <w:sz w:val="18"/>
                <w:szCs w:val="18"/>
              </w:rPr>
              <w:t xml:space="preserve">dapter, Schrägstützenbefestigung, </w:t>
            </w:r>
            <w:r w:rsidR="00605417">
              <w:rPr>
                <w:sz w:val="18"/>
                <w:szCs w:val="18"/>
              </w:rPr>
              <w:t xml:space="preserve">Betonfertigbau, </w:t>
            </w:r>
            <w:r w:rsidR="00605417" w:rsidRPr="00605417">
              <w:rPr>
                <w:sz w:val="18"/>
                <w:szCs w:val="18"/>
              </w:rPr>
              <w:t>Vorfertigung</w:t>
            </w:r>
            <w:r w:rsidR="00605417">
              <w:rPr>
                <w:sz w:val="18"/>
                <w:szCs w:val="18"/>
              </w:rPr>
              <w:t xml:space="preserve"> Betonbau</w:t>
            </w:r>
            <w:r w:rsidR="00605417" w:rsidRPr="00605417">
              <w:rPr>
                <w:sz w:val="18"/>
                <w:szCs w:val="18"/>
              </w:rPr>
              <w:t>, System-Haftmagnet, Betonfertigteile, Schrägstützenanker, System-Haftmagnet-Adapter, Schrägstützenaufnahmen, Schalungsroboter, Schaltisch, Betonieren, Betonfertigteil, Schrägstützen, Nevoga, Pfeifer, Rüde, Syspro, Stahlschalung, Sichtbetonstopfen, Fertigteilwerk</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lastRenderedPageBreak/>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506E43" w:rsidRDefault="00A57336">
                          <w:pPr>
                            <w:spacing w:line="240" w:lineRule="atLeast"/>
                            <w:rPr>
                              <w:sz w:val="18"/>
                              <w:szCs w:val="18"/>
                              <w:lang w:val="en-US"/>
                            </w:rPr>
                          </w:pPr>
                          <w:r w:rsidRPr="00506E43">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506E43" w:rsidRDefault="00A57336">
                    <w:pPr>
                      <w:spacing w:line="240" w:lineRule="atLeast"/>
                      <w:rPr>
                        <w:sz w:val="18"/>
                        <w:szCs w:val="18"/>
                        <w:lang w:val="en-US"/>
                      </w:rPr>
                    </w:pPr>
                    <w:r w:rsidRPr="00506E43">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506E43" w:rsidRDefault="00A57336">
                          <w:pPr>
                            <w:spacing w:line="240" w:lineRule="atLeast"/>
                            <w:rPr>
                              <w:sz w:val="18"/>
                              <w:szCs w:val="18"/>
                              <w:lang w:val="en-US"/>
                            </w:rPr>
                          </w:pPr>
                          <w:r w:rsidRPr="00506E43">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506E43" w:rsidRDefault="00A57336">
                    <w:pPr>
                      <w:spacing w:line="240" w:lineRule="atLeast"/>
                      <w:rPr>
                        <w:sz w:val="18"/>
                        <w:szCs w:val="18"/>
                        <w:lang w:val="en-US"/>
                      </w:rPr>
                    </w:pPr>
                    <w:r w:rsidRPr="00506E43">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506E43" w:rsidRDefault="00A57336">
                          <w:pPr>
                            <w:spacing w:line="240" w:lineRule="atLeast"/>
                            <w:rPr>
                              <w:sz w:val="18"/>
                              <w:szCs w:val="18"/>
                              <w:lang w:val="en-US"/>
                            </w:rPr>
                          </w:pPr>
                          <w:r w:rsidRPr="00506E43">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506E43" w:rsidRDefault="00A57336">
                    <w:pPr>
                      <w:spacing w:line="240" w:lineRule="atLeast"/>
                      <w:rPr>
                        <w:sz w:val="18"/>
                        <w:szCs w:val="18"/>
                        <w:lang w:val="en-US"/>
                      </w:rPr>
                    </w:pPr>
                    <w:r w:rsidRPr="00506E43">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206388"/>
    <w:rsid w:val="00215A2A"/>
    <w:rsid w:val="00246919"/>
    <w:rsid w:val="00246E87"/>
    <w:rsid w:val="002537EB"/>
    <w:rsid w:val="00261828"/>
    <w:rsid w:val="0029332E"/>
    <w:rsid w:val="00295D97"/>
    <w:rsid w:val="002A25D6"/>
    <w:rsid w:val="002B78A1"/>
    <w:rsid w:val="002C7C90"/>
    <w:rsid w:val="002F1BAB"/>
    <w:rsid w:val="003021B9"/>
    <w:rsid w:val="00304FF1"/>
    <w:rsid w:val="00312B86"/>
    <w:rsid w:val="00315897"/>
    <w:rsid w:val="00333151"/>
    <w:rsid w:val="00347C56"/>
    <w:rsid w:val="0036055A"/>
    <w:rsid w:val="00363419"/>
    <w:rsid w:val="00363D8C"/>
    <w:rsid w:val="00366EB6"/>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507F9"/>
    <w:rsid w:val="00456950"/>
    <w:rsid w:val="00466E35"/>
    <w:rsid w:val="00472DB0"/>
    <w:rsid w:val="0049687F"/>
    <w:rsid w:val="004A0353"/>
    <w:rsid w:val="004A3A40"/>
    <w:rsid w:val="004B46A3"/>
    <w:rsid w:val="004C63A1"/>
    <w:rsid w:val="004D7E0F"/>
    <w:rsid w:val="00506E43"/>
    <w:rsid w:val="00515700"/>
    <w:rsid w:val="00517E19"/>
    <w:rsid w:val="00556BF1"/>
    <w:rsid w:val="00565387"/>
    <w:rsid w:val="00572024"/>
    <w:rsid w:val="00582E37"/>
    <w:rsid w:val="005A07CA"/>
    <w:rsid w:val="005A278D"/>
    <w:rsid w:val="005B153E"/>
    <w:rsid w:val="005E36A5"/>
    <w:rsid w:val="005E79A5"/>
    <w:rsid w:val="00600B0D"/>
    <w:rsid w:val="00603A1D"/>
    <w:rsid w:val="00605417"/>
    <w:rsid w:val="00610E09"/>
    <w:rsid w:val="0062141B"/>
    <w:rsid w:val="00636060"/>
    <w:rsid w:val="00644D1B"/>
    <w:rsid w:val="00651B47"/>
    <w:rsid w:val="00667B73"/>
    <w:rsid w:val="006774F8"/>
    <w:rsid w:val="00684BA5"/>
    <w:rsid w:val="006878F4"/>
    <w:rsid w:val="006A4B2B"/>
    <w:rsid w:val="006A7E0C"/>
    <w:rsid w:val="006B05D4"/>
    <w:rsid w:val="006F57F1"/>
    <w:rsid w:val="00700C88"/>
    <w:rsid w:val="00710028"/>
    <w:rsid w:val="00710F14"/>
    <w:rsid w:val="00713038"/>
    <w:rsid w:val="00723334"/>
    <w:rsid w:val="007506B4"/>
    <w:rsid w:val="007508E9"/>
    <w:rsid w:val="007651F5"/>
    <w:rsid w:val="007669BB"/>
    <w:rsid w:val="007864AE"/>
    <w:rsid w:val="00790C2C"/>
    <w:rsid w:val="007967A6"/>
    <w:rsid w:val="007A1A7E"/>
    <w:rsid w:val="007C5ADB"/>
    <w:rsid w:val="007D3E07"/>
    <w:rsid w:val="00811015"/>
    <w:rsid w:val="0083034E"/>
    <w:rsid w:val="00837F77"/>
    <w:rsid w:val="008477B7"/>
    <w:rsid w:val="0085069F"/>
    <w:rsid w:val="00871140"/>
    <w:rsid w:val="00887CD3"/>
    <w:rsid w:val="008C0B3F"/>
    <w:rsid w:val="008C4AB4"/>
    <w:rsid w:val="008D110D"/>
    <w:rsid w:val="008D2DC2"/>
    <w:rsid w:val="008E3DA2"/>
    <w:rsid w:val="008E7E2B"/>
    <w:rsid w:val="0090465F"/>
    <w:rsid w:val="00914F57"/>
    <w:rsid w:val="00944F0D"/>
    <w:rsid w:val="00960E75"/>
    <w:rsid w:val="00985E4C"/>
    <w:rsid w:val="00986596"/>
    <w:rsid w:val="00991A70"/>
    <w:rsid w:val="0099444E"/>
    <w:rsid w:val="009B448B"/>
    <w:rsid w:val="009B6CBC"/>
    <w:rsid w:val="009C273C"/>
    <w:rsid w:val="009C36CA"/>
    <w:rsid w:val="009D04A6"/>
    <w:rsid w:val="00A2148F"/>
    <w:rsid w:val="00A31ADB"/>
    <w:rsid w:val="00A352FF"/>
    <w:rsid w:val="00A3646A"/>
    <w:rsid w:val="00A36668"/>
    <w:rsid w:val="00A43529"/>
    <w:rsid w:val="00A52C91"/>
    <w:rsid w:val="00A54F22"/>
    <w:rsid w:val="00A57336"/>
    <w:rsid w:val="00A61C42"/>
    <w:rsid w:val="00A77908"/>
    <w:rsid w:val="00A82FA2"/>
    <w:rsid w:val="00A95330"/>
    <w:rsid w:val="00AA0EFA"/>
    <w:rsid w:val="00AB1CCD"/>
    <w:rsid w:val="00AB6B81"/>
    <w:rsid w:val="00AC436F"/>
    <w:rsid w:val="00AE361E"/>
    <w:rsid w:val="00B020F1"/>
    <w:rsid w:val="00B053DE"/>
    <w:rsid w:val="00B06AC8"/>
    <w:rsid w:val="00B223AD"/>
    <w:rsid w:val="00B34C41"/>
    <w:rsid w:val="00B417DA"/>
    <w:rsid w:val="00B46235"/>
    <w:rsid w:val="00B550FB"/>
    <w:rsid w:val="00B618BE"/>
    <w:rsid w:val="00B62954"/>
    <w:rsid w:val="00B6345C"/>
    <w:rsid w:val="00B67649"/>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951AE"/>
    <w:rsid w:val="00C97695"/>
    <w:rsid w:val="00CC56F4"/>
    <w:rsid w:val="00CE01AB"/>
    <w:rsid w:val="00CF65C5"/>
    <w:rsid w:val="00D04D89"/>
    <w:rsid w:val="00D06574"/>
    <w:rsid w:val="00D166FA"/>
    <w:rsid w:val="00D35632"/>
    <w:rsid w:val="00D4369B"/>
    <w:rsid w:val="00D57DE7"/>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14354"/>
    <w:rsid w:val="00E23A0B"/>
    <w:rsid w:val="00E453EA"/>
    <w:rsid w:val="00E571C3"/>
    <w:rsid w:val="00E67455"/>
    <w:rsid w:val="00E829F5"/>
    <w:rsid w:val="00EA084A"/>
    <w:rsid w:val="00EA217B"/>
    <w:rsid w:val="00F03A89"/>
    <w:rsid w:val="00F12C30"/>
    <w:rsid w:val="00F2279A"/>
    <w:rsid w:val="00F234E3"/>
    <w:rsid w:val="00F27D27"/>
    <w:rsid w:val="00F34BB1"/>
    <w:rsid w:val="00F36E66"/>
    <w:rsid w:val="00F440DA"/>
    <w:rsid w:val="00F65BF3"/>
    <w:rsid w:val="00F668C1"/>
    <w:rsid w:val="00F67BDD"/>
    <w:rsid w:val="00F72FFC"/>
    <w:rsid w:val="00F83C9E"/>
    <w:rsid w:val="00F92784"/>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4</Pages>
  <Words>662</Words>
  <Characters>4174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9</cp:revision>
  <cp:lastPrinted>2014-03-18T08:11:00Z</cp:lastPrinted>
  <dcterms:created xsi:type="dcterms:W3CDTF">2025-10-24T10:41:00Z</dcterms:created>
  <dcterms:modified xsi:type="dcterms:W3CDTF">2025-12-04T10:47:00Z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