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76D19" w14:textId="77777777" w:rsidR="003E69D0" w:rsidRPr="00807141" w:rsidRDefault="003E69D0" w:rsidP="003E69D0">
      <w:pPr>
        <w:pStyle w:val="Headline"/>
        <w:rPr>
          <w:rFonts w:ascii="Arial" w:hAnsi="Arial" w:cs="Arial"/>
          <w:sz w:val="22"/>
          <w:szCs w:val="22"/>
        </w:rPr>
      </w:pPr>
    </w:p>
    <w:p w14:paraId="7A41A595" w14:textId="4C5F82C3" w:rsidR="009B6CBC" w:rsidRPr="00807141" w:rsidRDefault="009B6CBC" w:rsidP="00B82F74">
      <w:pPr>
        <w:pStyle w:val="Headline"/>
        <w:rPr>
          <w:rFonts w:ascii="Arial" w:hAnsi="Arial" w:cs="Arial"/>
          <w:sz w:val="22"/>
          <w:szCs w:val="22"/>
        </w:rPr>
      </w:pPr>
    </w:p>
    <w:p w14:paraId="4B1841A7" w14:textId="77777777" w:rsidR="00B66FA5" w:rsidRPr="00CC6F38" w:rsidRDefault="00B66FA5" w:rsidP="00B66FA5">
      <w:pPr>
        <w:spacing w:line="360" w:lineRule="auto"/>
        <w:rPr>
          <w:rFonts w:cs="Arial"/>
          <w:b/>
          <w:bCs/>
          <w:color w:val="000000"/>
          <w:sz w:val="24"/>
          <w:u w:val="single"/>
        </w:rPr>
      </w:pPr>
      <w:bookmarkStart w:id="0" w:name="_Hlk109901321"/>
      <w:r w:rsidRPr="00CC6F38">
        <w:rPr>
          <w:rFonts w:cs="Arial"/>
          <w:b/>
          <w:bCs/>
          <w:color w:val="000000"/>
          <w:sz w:val="24"/>
          <w:u w:val="single"/>
        </w:rPr>
        <w:t xml:space="preserve">Plug &amp; Play für die Baustelle: </w:t>
      </w:r>
    </w:p>
    <w:p w14:paraId="7C9B8CF0" w14:textId="0E440892" w:rsidR="00B66FA5" w:rsidRDefault="00B66FA5" w:rsidP="00B66FA5">
      <w:pPr>
        <w:spacing w:line="276" w:lineRule="auto"/>
        <w:rPr>
          <w:rFonts w:cs="Arial"/>
          <w:b/>
          <w:bCs/>
          <w:color w:val="000000"/>
          <w:sz w:val="32"/>
          <w:szCs w:val="32"/>
        </w:rPr>
      </w:pPr>
      <w:r>
        <w:rPr>
          <w:rFonts w:cs="Arial"/>
          <w:b/>
          <w:bCs/>
          <w:color w:val="000000"/>
          <w:sz w:val="32"/>
          <w:szCs w:val="32"/>
        </w:rPr>
        <w:t>Steckbare,</w:t>
      </w:r>
      <w:r w:rsidRPr="00CC6F38">
        <w:rPr>
          <w:rFonts w:cs="Arial"/>
          <w:b/>
          <w:bCs/>
          <w:color w:val="000000"/>
          <w:sz w:val="32"/>
          <w:szCs w:val="32"/>
        </w:rPr>
        <w:t xml:space="preserve"> VDE-zertifizierte Installationssysteme</w:t>
      </w:r>
      <w:r w:rsidR="00807141">
        <w:rPr>
          <w:rFonts w:cs="Arial"/>
          <w:b/>
          <w:bCs/>
          <w:color w:val="000000"/>
          <w:sz w:val="32"/>
          <w:szCs w:val="32"/>
        </w:rPr>
        <w:t xml:space="preserve"> </w:t>
      </w:r>
    </w:p>
    <w:p w14:paraId="767ADB41" w14:textId="77777777" w:rsidR="00B66FA5" w:rsidRPr="00D20F40" w:rsidRDefault="00B66FA5" w:rsidP="00807141">
      <w:pPr>
        <w:spacing w:line="360" w:lineRule="auto"/>
      </w:pPr>
    </w:p>
    <w:p w14:paraId="623A476B" w14:textId="77777777" w:rsidR="00B66FA5" w:rsidRDefault="00B66FA5" w:rsidP="00B66FA5">
      <w:pPr>
        <w:pStyle w:val="StandardWeb"/>
        <w:spacing w:before="0" w:beforeAutospacing="0" w:after="240" w:afterAutospacing="0" w:line="360" w:lineRule="auto"/>
        <w:jc w:val="both"/>
        <w:rPr>
          <w:rFonts w:ascii="Arial" w:hAnsi="Arial" w:cs="Arial"/>
          <w:color w:val="000000"/>
          <w:sz w:val="22"/>
          <w:szCs w:val="22"/>
          <w:lang w:val="de-DE"/>
        </w:rPr>
      </w:pPr>
      <w:r w:rsidRPr="00272621">
        <w:rPr>
          <w:rFonts w:ascii="Arial" w:hAnsi="Arial" w:cs="Arial"/>
          <w:color w:val="000000"/>
          <w:sz w:val="22"/>
          <w:szCs w:val="22"/>
          <w:lang w:val="de-DE"/>
        </w:rPr>
        <w:t xml:space="preserve">Mit vorgefertigten Komponenten und steckbaren Installationslösungen lässt sich die bislang zeit- und kostenintensive Elektro-Installation auf der Baustelle deutlich effizienter gestalten. KAISER stellt für diese Anforderungen drei VDE-zertifizierte Systemfamilien bereit, mit denen sich Installationen an Kabeltragsystemen, in abgehängten Decken, Doppelboden- und Unterflursystemen oder Trockenbauwänden </w:t>
      </w:r>
      <w:r>
        <w:rPr>
          <w:rFonts w:ascii="Arial" w:hAnsi="Arial" w:cs="Arial"/>
          <w:color w:val="000000"/>
          <w:sz w:val="22"/>
          <w:szCs w:val="22"/>
          <w:lang w:val="de-DE"/>
        </w:rPr>
        <w:t xml:space="preserve">schnell und einfach </w:t>
      </w:r>
      <w:r w:rsidRPr="00272621">
        <w:rPr>
          <w:rFonts w:ascii="Arial" w:hAnsi="Arial" w:cs="Arial"/>
          <w:color w:val="000000"/>
          <w:sz w:val="22"/>
          <w:szCs w:val="22"/>
          <w:lang w:val="de-DE"/>
        </w:rPr>
        <w:t>realisieren lassen. Die modularen Baukastensysteme basieren auf Clip- und schraubenlosen Befestigungen sowie individuell konfigurierbaren Verteilergehäusen in zwei Bauarten. Zum Einsatz kommen dabei Steckverbinder führender Hersteller wie WAGO und Wieland.</w:t>
      </w:r>
      <w:r>
        <w:rPr>
          <w:rFonts w:ascii="Arial" w:hAnsi="Arial" w:cs="Arial"/>
          <w:color w:val="000000"/>
          <w:sz w:val="22"/>
          <w:szCs w:val="22"/>
          <w:lang w:val="de-DE"/>
        </w:rPr>
        <w:t xml:space="preserve"> </w:t>
      </w:r>
    </w:p>
    <w:p w14:paraId="70D2C8FB" w14:textId="31FF8F8C" w:rsidR="00B66FA5" w:rsidRPr="00272621" w:rsidRDefault="00B66FA5" w:rsidP="00B66FA5">
      <w:pPr>
        <w:pStyle w:val="StandardWeb"/>
        <w:spacing w:before="0" w:beforeAutospacing="0" w:after="240" w:afterAutospacing="0" w:line="360" w:lineRule="auto"/>
        <w:jc w:val="both"/>
        <w:rPr>
          <w:rFonts w:ascii="Arial" w:hAnsi="Arial" w:cs="Arial"/>
          <w:color w:val="000000"/>
          <w:sz w:val="22"/>
          <w:szCs w:val="22"/>
          <w:lang w:val="de-DE"/>
        </w:rPr>
      </w:pPr>
      <w:r w:rsidRPr="00272621">
        <w:rPr>
          <w:rFonts w:ascii="Arial" w:hAnsi="Arial" w:cs="Arial"/>
          <w:color w:val="000000"/>
          <w:sz w:val="22"/>
          <w:szCs w:val="22"/>
          <w:lang w:val="de-DE"/>
        </w:rPr>
        <w:t xml:space="preserve">Ein Highlight ist das Baukastensystem AK2 für Kabeltragsysteme: Die Gehäuse lassen sich individuell mit Frontteilen und Zubehör kombinieren und sind mit allen gängigen Tragsystemen kompatibel. Das Basisgehäuse bietet zehn werkzeuglos zu öffnende Leitungseinführungen, verschiedene Montageplatten und eine Vielzahl an Frontteilen – wahlweise mit SCHUKO-Steckdosen oder 3-, 4- und 5-poligen Steckverbindern. </w:t>
      </w:r>
      <w:r w:rsidR="008B29B5">
        <w:rPr>
          <w:rFonts w:ascii="Arial" w:hAnsi="Arial" w:cs="Arial"/>
          <w:color w:val="000000"/>
          <w:sz w:val="22"/>
          <w:szCs w:val="22"/>
          <w:lang w:val="de-DE"/>
        </w:rPr>
        <w:t xml:space="preserve">Zusätzliche </w:t>
      </w:r>
      <w:r>
        <w:rPr>
          <w:rFonts w:ascii="Arial" w:hAnsi="Arial" w:cs="Arial"/>
          <w:color w:val="000000"/>
          <w:sz w:val="22"/>
          <w:szCs w:val="22"/>
          <w:lang w:val="de-DE"/>
        </w:rPr>
        <w:t xml:space="preserve">Zeitersparnis bietet </w:t>
      </w:r>
      <w:r w:rsidRPr="00272621">
        <w:rPr>
          <w:rFonts w:ascii="Arial" w:hAnsi="Arial" w:cs="Arial"/>
          <w:color w:val="000000"/>
          <w:sz w:val="22"/>
          <w:szCs w:val="22"/>
          <w:lang w:val="de-DE"/>
        </w:rPr>
        <w:t>AK2 als vollständig vorkonfektionierte, anschlussfertige Lösung mit steckbaren Ein- und Ausgängen.</w:t>
      </w:r>
      <w:r w:rsidR="00807141">
        <w:rPr>
          <w:rFonts w:ascii="Arial" w:hAnsi="Arial" w:cs="Arial"/>
          <w:color w:val="000000"/>
          <w:sz w:val="22"/>
          <w:szCs w:val="22"/>
          <w:lang w:val="de-DE"/>
        </w:rPr>
        <w:t xml:space="preserve"> </w:t>
      </w:r>
    </w:p>
    <w:p w14:paraId="617541B6" w14:textId="2D6082DE" w:rsidR="00B66FA5" w:rsidRPr="00272621" w:rsidRDefault="00B66FA5" w:rsidP="00B66FA5">
      <w:pPr>
        <w:pStyle w:val="StandardWeb"/>
        <w:spacing w:before="0" w:beforeAutospacing="0" w:after="240" w:afterAutospacing="0" w:line="360" w:lineRule="auto"/>
        <w:jc w:val="both"/>
        <w:rPr>
          <w:rFonts w:ascii="Arial" w:hAnsi="Arial" w:cs="Arial"/>
          <w:color w:val="000000"/>
          <w:sz w:val="22"/>
          <w:szCs w:val="22"/>
          <w:lang w:val="de-DE"/>
        </w:rPr>
      </w:pPr>
      <w:r w:rsidRPr="00272621">
        <w:rPr>
          <w:rFonts w:ascii="Arial" w:hAnsi="Arial" w:cs="Arial"/>
          <w:color w:val="000000"/>
          <w:sz w:val="22"/>
          <w:szCs w:val="22"/>
          <w:lang w:val="de-DE"/>
        </w:rPr>
        <w:t xml:space="preserve">Für Installationen in abgehängten Decken, Doppelboden- oder Unterflursystemen eignen sich die kompakten Verteilergehäuse PD und Multi-PD. </w:t>
      </w:r>
      <w:r w:rsidR="00A13E70" w:rsidRPr="00A13E70">
        <w:rPr>
          <w:rFonts w:ascii="Arial" w:hAnsi="Arial" w:cs="Arial"/>
          <w:color w:val="000000"/>
          <w:sz w:val="22"/>
          <w:szCs w:val="22"/>
          <w:lang w:val="de-DE"/>
        </w:rPr>
        <w:t xml:space="preserve">Sie </w:t>
      </w:r>
      <w:r w:rsidR="008B29B5">
        <w:rPr>
          <w:rFonts w:ascii="Arial" w:hAnsi="Arial" w:cs="Arial"/>
          <w:color w:val="000000"/>
          <w:sz w:val="22"/>
          <w:szCs w:val="22"/>
          <w:lang w:val="de-DE"/>
        </w:rPr>
        <w:t>überzeugen</w:t>
      </w:r>
      <w:r w:rsidR="00A13E70" w:rsidRPr="00A13E70">
        <w:rPr>
          <w:rFonts w:ascii="Arial" w:hAnsi="Arial" w:cs="Arial"/>
          <w:color w:val="000000"/>
          <w:sz w:val="22"/>
          <w:szCs w:val="22"/>
          <w:lang w:val="de-DE"/>
        </w:rPr>
        <w:t xml:space="preserve"> durch ihre flache Bauweise und vielseitige Montagemöglichkeiten </w:t>
      </w:r>
      <w:r w:rsidR="00A13E70">
        <w:rPr>
          <w:rFonts w:ascii="Arial" w:hAnsi="Arial" w:cs="Arial"/>
          <w:color w:val="000000"/>
          <w:sz w:val="22"/>
          <w:szCs w:val="22"/>
          <w:lang w:val="de-DE"/>
        </w:rPr>
        <w:t xml:space="preserve">und </w:t>
      </w:r>
      <w:r w:rsidR="00A13E70" w:rsidRPr="00A13E70">
        <w:rPr>
          <w:rFonts w:ascii="Arial" w:hAnsi="Arial" w:cs="Arial"/>
          <w:color w:val="000000"/>
          <w:sz w:val="22"/>
          <w:szCs w:val="22"/>
          <w:lang w:val="de-DE"/>
        </w:rPr>
        <w:t>sind als Leergehäuse, teilweise vorverdrahtet oder komplett montagebereit</w:t>
      </w:r>
      <w:r w:rsidR="00A13E70">
        <w:rPr>
          <w:rFonts w:ascii="Arial" w:hAnsi="Arial" w:cs="Arial"/>
          <w:color w:val="000000"/>
          <w:sz w:val="22"/>
          <w:szCs w:val="22"/>
          <w:lang w:val="de-DE"/>
        </w:rPr>
        <w:t xml:space="preserve"> erhältlich</w:t>
      </w:r>
      <w:r w:rsidR="00A13E70" w:rsidRPr="00A13E70">
        <w:rPr>
          <w:rFonts w:ascii="Arial" w:hAnsi="Arial" w:cs="Arial"/>
          <w:color w:val="000000"/>
          <w:sz w:val="22"/>
          <w:szCs w:val="22"/>
          <w:lang w:val="de-DE"/>
        </w:rPr>
        <w:t>. Die Multi-PD-</w:t>
      </w:r>
      <w:r w:rsidR="00A13E70" w:rsidRPr="00A13E70">
        <w:rPr>
          <w:rFonts w:ascii="Arial" w:hAnsi="Arial" w:cs="Arial"/>
          <w:color w:val="000000"/>
          <w:sz w:val="22"/>
          <w:szCs w:val="22"/>
          <w:lang w:val="de-DE"/>
        </w:rPr>
        <w:lastRenderedPageBreak/>
        <w:t>Variante lässt sich per Clip-System modular zu größeren Einheiten verbinden.</w:t>
      </w:r>
      <w:r w:rsidR="00807141">
        <w:rPr>
          <w:rFonts w:ascii="Arial" w:hAnsi="Arial" w:cs="Arial"/>
          <w:color w:val="000000"/>
          <w:sz w:val="22"/>
          <w:szCs w:val="22"/>
          <w:lang w:val="de-DE"/>
        </w:rPr>
        <w:t xml:space="preserve"> </w:t>
      </w:r>
    </w:p>
    <w:p w14:paraId="6A66DF1F" w14:textId="5912B59C" w:rsidR="00B66FA5" w:rsidRDefault="00B66FA5" w:rsidP="00B66FA5">
      <w:pPr>
        <w:pStyle w:val="StandardWeb"/>
        <w:spacing w:before="0" w:beforeAutospacing="0" w:after="240" w:afterAutospacing="0" w:line="360" w:lineRule="auto"/>
        <w:jc w:val="both"/>
        <w:rPr>
          <w:rFonts w:ascii="Arial" w:hAnsi="Arial" w:cs="Arial"/>
          <w:color w:val="000000"/>
          <w:sz w:val="22"/>
          <w:szCs w:val="22"/>
          <w:lang w:val="de-DE"/>
        </w:rPr>
      </w:pPr>
      <w:r w:rsidRPr="00272621">
        <w:rPr>
          <w:rFonts w:ascii="Arial" w:hAnsi="Arial" w:cs="Arial"/>
          <w:color w:val="000000"/>
          <w:sz w:val="22"/>
          <w:szCs w:val="22"/>
          <w:lang w:val="de-DE"/>
        </w:rPr>
        <w:t xml:space="preserve">Auch für Hohlwandinstallationen bietet KAISER steckbare Lösungen: Die O-range ECON-Geräte-Verbindungsdosen ermöglichen eine luftdichte, normgerechte Montage und sind für den Einsatz vorkonfektionierter Gerätebaugruppen mit Steckverbindern ausgelegt. </w:t>
      </w:r>
      <w:r w:rsidR="00A13E70">
        <w:rPr>
          <w:rFonts w:ascii="Arial" w:hAnsi="Arial" w:cs="Arial"/>
          <w:color w:val="000000"/>
          <w:sz w:val="22"/>
          <w:szCs w:val="22"/>
          <w:lang w:val="de-DE"/>
        </w:rPr>
        <w:t>B</w:t>
      </w:r>
      <w:r>
        <w:rPr>
          <w:rFonts w:ascii="Arial" w:hAnsi="Arial" w:cs="Arial"/>
          <w:color w:val="000000"/>
          <w:sz w:val="22"/>
          <w:szCs w:val="22"/>
          <w:lang w:val="de-DE"/>
        </w:rPr>
        <w:t xml:space="preserve">ereits vorverdrahtete </w:t>
      </w:r>
      <w:r w:rsidRPr="00272621">
        <w:rPr>
          <w:rFonts w:ascii="Arial" w:hAnsi="Arial" w:cs="Arial"/>
          <w:color w:val="000000"/>
          <w:sz w:val="22"/>
          <w:szCs w:val="22"/>
          <w:lang w:val="de-DE"/>
        </w:rPr>
        <w:t xml:space="preserve">Schalter, Steckdosen oder Präsenzmelder </w:t>
      </w:r>
      <w:r w:rsidR="00A13E70">
        <w:rPr>
          <w:rFonts w:ascii="Arial" w:hAnsi="Arial" w:cs="Arial"/>
          <w:color w:val="000000"/>
          <w:sz w:val="22"/>
          <w:szCs w:val="22"/>
          <w:lang w:val="de-DE"/>
        </w:rPr>
        <w:t xml:space="preserve">müssen </w:t>
      </w:r>
      <w:r w:rsidRPr="00272621">
        <w:rPr>
          <w:rFonts w:ascii="Arial" w:hAnsi="Arial" w:cs="Arial"/>
          <w:color w:val="000000"/>
          <w:sz w:val="22"/>
          <w:szCs w:val="22"/>
          <w:lang w:val="de-DE"/>
        </w:rPr>
        <w:t>vor Ort nur noch eingesteckt werden.</w:t>
      </w:r>
      <w:r>
        <w:rPr>
          <w:rFonts w:ascii="Arial" w:hAnsi="Arial" w:cs="Arial"/>
          <w:color w:val="000000"/>
          <w:sz w:val="22"/>
          <w:szCs w:val="22"/>
          <w:lang w:val="de-DE"/>
        </w:rPr>
        <w:t xml:space="preserve"> </w:t>
      </w:r>
    </w:p>
    <w:p w14:paraId="3BCDC914" w14:textId="60CB42EC" w:rsidR="00A13E70" w:rsidRDefault="00A13E70" w:rsidP="00B66FA5">
      <w:pPr>
        <w:pStyle w:val="StandardWeb"/>
        <w:spacing w:before="0" w:beforeAutospacing="0" w:after="240" w:afterAutospacing="0" w:line="360" w:lineRule="auto"/>
        <w:jc w:val="both"/>
        <w:rPr>
          <w:rFonts w:ascii="Arial" w:hAnsi="Arial" w:cs="Arial"/>
          <w:color w:val="000000"/>
          <w:sz w:val="22"/>
          <w:szCs w:val="22"/>
          <w:lang w:val="de-DE"/>
        </w:rPr>
      </w:pPr>
      <w:r>
        <w:rPr>
          <w:rFonts w:ascii="Arial" w:hAnsi="Arial" w:cs="Arial"/>
          <w:color w:val="000000"/>
          <w:sz w:val="22"/>
          <w:szCs w:val="22"/>
          <w:lang w:val="de-DE"/>
        </w:rPr>
        <w:t xml:space="preserve">Darüber hinaus unterstützt </w:t>
      </w:r>
      <w:r w:rsidRPr="00A13E70">
        <w:rPr>
          <w:rFonts w:ascii="Arial" w:hAnsi="Arial" w:cs="Arial"/>
          <w:color w:val="000000"/>
          <w:sz w:val="22"/>
          <w:szCs w:val="22"/>
          <w:lang w:val="de-DE"/>
        </w:rPr>
        <w:t xml:space="preserve">KAISER Fachplaner und Elektrohandwerker mit einem </w:t>
      </w:r>
      <w:r w:rsidR="008B29B5">
        <w:rPr>
          <w:rFonts w:ascii="Arial" w:hAnsi="Arial" w:cs="Arial"/>
          <w:color w:val="000000"/>
          <w:sz w:val="22"/>
          <w:szCs w:val="22"/>
          <w:lang w:val="de-DE"/>
        </w:rPr>
        <w:t>umfassenden</w:t>
      </w:r>
      <w:r w:rsidRPr="00A13E70">
        <w:rPr>
          <w:rFonts w:ascii="Arial" w:hAnsi="Arial" w:cs="Arial"/>
          <w:color w:val="000000"/>
          <w:sz w:val="22"/>
          <w:szCs w:val="22"/>
          <w:lang w:val="de-DE"/>
        </w:rPr>
        <w:t xml:space="preserve"> Servicepaket</w:t>
      </w:r>
      <w:r>
        <w:rPr>
          <w:rFonts w:ascii="Arial" w:hAnsi="Arial" w:cs="Arial"/>
          <w:color w:val="000000"/>
          <w:sz w:val="22"/>
          <w:szCs w:val="22"/>
          <w:lang w:val="de-DE"/>
        </w:rPr>
        <w:t xml:space="preserve">. </w:t>
      </w:r>
      <w:r w:rsidR="00FC4F5C">
        <w:rPr>
          <w:rFonts w:ascii="Arial" w:hAnsi="Arial" w:cs="Arial"/>
          <w:color w:val="000000"/>
          <w:sz w:val="22"/>
          <w:szCs w:val="22"/>
          <w:lang w:val="de-DE"/>
        </w:rPr>
        <w:t>Der Service</w:t>
      </w:r>
      <w:r>
        <w:rPr>
          <w:rFonts w:ascii="Arial" w:hAnsi="Arial" w:cs="Arial"/>
          <w:color w:val="000000"/>
          <w:sz w:val="22"/>
          <w:szCs w:val="22"/>
          <w:lang w:val="de-DE"/>
        </w:rPr>
        <w:t xml:space="preserve"> reicht von der </w:t>
      </w:r>
      <w:r w:rsidRPr="00A13E70">
        <w:rPr>
          <w:rFonts w:ascii="Arial" w:hAnsi="Arial" w:cs="Arial"/>
          <w:color w:val="000000"/>
          <w:sz w:val="22"/>
          <w:szCs w:val="22"/>
          <w:lang w:val="de-DE"/>
        </w:rPr>
        <w:t>technische</w:t>
      </w:r>
      <w:r>
        <w:rPr>
          <w:rFonts w:ascii="Arial" w:hAnsi="Arial" w:cs="Arial"/>
          <w:color w:val="000000"/>
          <w:sz w:val="22"/>
          <w:szCs w:val="22"/>
          <w:lang w:val="de-DE"/>
        </w:rPr>
        <w:t>n</w:t>
      </w:r>
      <w:r w:rsidRPr="00A13E70">
        <w:rPr>
          <w:rFonts w:ascii="Arial" w:hAnsi="Arial" w:cs="Arial"/>
          <w:color w:val="000000"/>
          <w:sz w:val="22"/>
          <w:szCs w:val="22"/>
          <w:lang w:val="de-DE"/>
        </w:rPr>
        <w:t xml:space="preserve"> Anwendungsberatung</w:t>
      </w:r>
      <w:r>
        <w:rPr>
          <w:rFonts w:ascii="Arial" w:hAnsi="Arial" w:cs="Arial"/>
          <w:color w:val="000000"/>
          <w:sz w:val="22"/>
          <w:szCs w:val="22"/>
          <w:lang w:val="de-DE"/>
        </w:rPr>
        <w:t xml:space="preserve"> über </w:t>
      </w:r>
      <w:r w:rsidRPr="00A13E70">
        <w:rPr>
          <w:rFonts w:ascii="Arial" w:hAnsi="Arial" w:cs="Arial"/>
          <w:color w:val="000000"/>
          <w:sz w:val="22"/>
          <w:szCs w:val="22"/>
          <w:lang w:val="de-DE"/>
        </w:rPr>
        <w:t>Ausschreibungstexte, CAD- und BIM-Daten, Montagevideos, Broschüren und Kataloge</w:t>
      </w:r>
      <w:r>
        <w:rPr>
          <w:rFonts w:ascii="Arial" w:hAnsi="Arial" w:cs="Arial"/>
          <w:color w:val="000000"/>
          <w:sz w:val="22"/>
          <w:szCs w:val="22"/>
          <w:lang w:val="de-DE"/>
        </w:rPr>
        <w:t xml:space="preserve"> bis </w:t>
      </w:r>
      <w:r w:rsidR="008B29B5">
        <w:rPr>
          <w:rFonts w:ascii="Arial" w:hAnsi="Arial" w:cs="Arial"/>
          <w:color w:val="000000"/>
          <w:sz w:val="22"/>
          <w:szCs w:val="22"/>
          <w:lang w:val="de-DE"/>
        </w:rPr>
        <w:t xml:space="preserve">hin </w:t>
      </w:r>
      <w:r>
        <w:rPr>
          <w:rFonts w:ascii="Arial" w:hAnsi="Arial" w:cs="Arial"/>
          <w:color w:val="000000"/>
          <w:sz w:val="22"/>
          <w:szCs w:val="22"/>
          <w:lang w:val="de-DE"/>
        </w:rPr>
        <w:t>zu</w:t>
      </w:r>
      <w:r w:rsidRPr="00A13E70">
        <w:rPr>
          <w:rFonts w:ascii="Arial" w:hAnsi="Arial" w:cs="Arial"/>
          <w:color w:val="000000"/>
          <w:sz w:val="22"/>
          <w:szCs w:val="22"/>
          <w:lang w:val="de-DE"/>
        </w:rPr>
        <w:t xml:space="preserve"> individuell vorverdrahtete</w:t>
      </w:r>
      <w:r>
        <w:rPr>
          <w:rFonts w:ascii="Arial" w:hAnsi="Arial" w:cs="Arial"/>
          <w:color w:val="000000"/>
          <w:sz w:val="22"/>
          <w:szCs w:val="22"/>
          <w:lang w:val="de-DE"/>
        </w:rPr>
        <w:t>n</w:t>
      </w:r>
      <w:r w:rsidRPr="00A13E70">
        <w:rPr>
          <w:rFonts w:ascii="Arial" w:hAnsi="Arial" w:cs="Arial"/>
          <w:color w:val="000000"/>
          <w:sz w:val="22"/>
          <w:szCs w:val="22"/>
          <w:lang w:val="de-DE"/>
        </w:rPr>
        <w:t xml:space="preserve"> Baugruppen.</w:t>
      </w:r>
      <w:r w:rsidR="00807141">
        <w:rPr>
          <w:rFonts w:ascii="Arial" w:hAnsi="Arial" w:cs="Arial"/>
          <w:color w:val="000000"/>
          <w:sz w:val="22"/>
          <w:szCs w:val="22"/>
          <w:lang w:val="de-DE"/>
        </w:rPr>
        <w:t xml:space="preserve"> </w:t>
      </w:r>
    </w:p>
    <w:p w14:paraId="6F9F1F1A" w14:textId="062CFA70" w:rsidR="007651F5" w:rsidRDefault="00FC4F5C" w:rsidP="00FC4F5C">
      <w:pPr>
        <w:suppressAutoHyphens/>
        <w:spacing w:after="120" w:line="360" w:lineRule="auto"/>
        <w:jc w:val="both"/>
        <w:rPr>
          <w:rFonts w:cs="Arial"/>
          <w:color w:val="000000"/>
          <w:szCs w:val="22"/>
          <w:lang w:eastAsia="en-US"/>
        </w:rPr>
      </w:pPr>
      <w:r w:rsidRPr="00FC4F5C">
        <w:rPr>
          <w:rFonts w:cs="Arial"/>
          <w:color w:val="000000"/>
          <w:szCs w:val="22"/>
          <w:lang w:eastAsia="en-US"/>
        </w:rPr>
        <w:t xml:space="preserve">Die steckbaren Systeme von KAISER beschleunigen </w:t>
      </w:r>
      <w:r>
        <w:rPr>
          <w:rFonts w:cs="Arial"/>
          <w:color w:val="000000"/>
          <w:szCs w:val="22"/>
          <w:lang w:eastAsia="en-US"/>
        </w:rPr>
        <w:t xml:space="preserve">die </w:t>
      </w:r>
      <w:r w:rsidRPr="00FC4F5C">
        <w:rPr>
          <w:rFonts w:cs="Arial"/>
          <w:color w:val="000000"/>
          <w:szCs w:val="22"/>
          <w:lang w:eastAsia="en-US"/>
        </w:rPr>
        <w:t>Installation, minimieren Fehlerquellen und ermöglichen flexible Anpassungen über den gesamten Lebenszyklus eines Gebäudes hinweg. Anstatt jeden Anschluss einzeln zu verdrahten, werden die codierten Steckverbindungen einfach vor Ort zusammengesteckt – schnell, sicher und übersichtlich. Das reduziert den Montageaufwand erheblich und erleichtert den Einsatz von Unterauftragnehmern. Zugleich entfallen Unsicherheiten bei der Materialplanung, und der logistische Aufwand sinkt.</w:t>
      </w:r>
      <w:r>
        <w:rPr>
          <w:rFonts w:cs="Arial"/>
          <w:color w:val="000000"/>
          <w:szCs w:val="22"/>
          <w:lang w:eastAsia="en-US"/>
        </w:rPr>
        <w:t xml:space="preserve"> </w:t>
      </w:r>
    </w:p>
    <w:p w14:paraId="2FE2C3EC" w14:textId="77777777" w:rsidR="00FC4F5C" w:rsidRPr="00C42B4A" w:rsidRDefault="00FC4F5C" w:rsidP="00FC4F5C">
      <w:pPr>
        <w:suppressAutoHyphens/>
        <w:spacing w:after="120" w:line="360" w:lineRule="auto"/>
        <w:jc w:val="both"/>
        <w:rPr>
          <w:sz w:val="18"/>
          <w:szCs w:val="18"/>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B550FB" w14:paraId="2D2C24D5" w14:textId="77777777" w:rsidTr="00B550FB">
        <w:tc>
          <w:tcPr>
            <w:tcW w:w="6793" w:type="dxa"/>
          </w:tcPr>
          <w:bookmarkEnd w:id="0"/>
          <w:p w14:paraId="39F5FE5E" w14:textId="069966FE" w:rsidR="00B550FB" w:rsidRDefault="00807141" w:rsidP="00C132CC">
            <w:pPr>
              <w:spacing w:line="360" w:lineRule="auto"/>
              <w:jc w:val="center"/>
              <w:rPr>
                <w:rFonts w:cs="Arial"/>
              </w:rPr>
            </w:pPr>
            <w:r>
              <w:rPr>
                <w:rFonts w:cs="Arial"/>
                <w:noProof/>
              </w:rPr>
              <w:lastRenderedPageBreak/>
              <w:drawing>
                <wp:inline distT="0" distB="0" distL="0" distR="0" wp14:anchorId="2AE18AE0" wp14:editId="415C3FB4">
                  <wp:extent cx="3048000" cy="2159000"/>
                  <wp:effectExtent l="0" t="0" r="0" b="0"/>
                  <wp:docPr id="1637581424"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2159000"/>
                          </a:xfrm>
                          <a:prstGeom prst="rect">
                            <a:avLst/>
                          </a:prstGeom>
                          <a:noFill/>
                          <a:ln>
                            <a:noFill/>
                          </a:ln>
                        </pic:spPr>
                      </pic:pic>
                    </a:graphicData>
                  </a:graphic>
                </wp:inline>
              </w:drawing>
            </w:r>
          </w:p>
        </w:tc>
      </w:tr>
      <w:tr w:rsidR="00B550FB" w:rsidRPr="008B29B5" w14:paraId="052D008F" w14:textId="77777777" w:rsidTr="00B550FB">
        <w:tc>
          <w:tcPr>
            <w:tcW w:w="6793" w:type="dxa"/>
          </w:tcPr>
          <w:p w14:paraId="11C4032C" w14:textId="5DE965E3" w:rsidR="00FF19DC" w:rsidRDefault="00B550FB" w:rsidP="00B550FB">
            <w:pPr>
              <w:jc w:val="center"/>
              <w:rPr>
                <w:rFonts w:cs="Arial"/>
                <w:sz w:val="20"/>
                <w:szCs w:val="20"/>
              </w:rPr>
            </w:pPr>
            <w:r w:rsidRPr="00246E87">
              <w:rPr>
                <w:rFonts w:cs="Arial"/>
                <w:b/>
                <w:sz w:val="20"/>
                <w:szCs w:val="20"/>
              </w:rPr>
              <w:t>Bild</w:t>
            </w:r>
            <w:r w:rsidR="00610E09">
              <w:rPr>
                <w:rFonts w:cs="Arial"/>
                <w:b/>
                <w:sz w:val="20"/>
                <w:szCs w:val="20"/>
              </w:rPr>
              <w:t xml:space="preserve"> 1</w:t>
            </w:r>
            <w:r w:rsidR="00603A1D">
              <w:rPr>
                <w:rFonts w:cs="Arial"/>
                <w:b/>
                <w:sz w:val="20"/>
                <w:szCs w:val="20"/>
              </w:rPr>
              <w:t xml:space="preserve">: </w:t>
            </w:r>
            <w:r w:rsidR="002D5179" w:rsidRPr="002D5179">
              <w:rPr>
                <w:rFonts w:cs="Arial"/>
                <w:sz w:val="20"/>
                <w:szCs w:val="20"/>
              </w:rPr>
              <w:t>Mit steckbaren Systemen von KAISER lässt sich die zeit- und kostenintensive Elektro-Installation auf der Baustelle erheblich optimieren</w:t>
            </w:r>
            <w:r w:rsidR="00807141">
              <w:rPr>
                <w:rFonts w:cs="Arial"/>
                <w:sz w:val="20"/>
                <w:szCs w:val="20"/>
              </w:rPr>
              <w:t xml:space="preserve"> </w:t>
            </w:r>
          </w:p>
          <w:p w14:paraId="40465E56" w14:textId="77777777" w:rsidR="00710F14" w:rsidRDefault="00710F14" w:rsidP="00B550FB">
            <w:pPr>
              <w:jc w:val="center"/>
              <w:rPr>
                <w:rFonts w:cs="Arial"/>
                <w:sz w:val="20"/>
                <w:szCs w:val="20"/>
              </w:rPr>
            </w:pPr>
          </w:p>
          <w:p w14:paraId="27BA5E91" w14:textId="3D354918" w:rsidR="00FF19DC" w:rsidRPr="000A2E81" w:rsidRDefault="00FF19DC" w:rsidP="00FF19DC">
            <w:pPr>
              <w:spacing w:line="360" w:lineRule="auto"/>
              <w:jc w:val="right"/>
              <w:rPr>
                <w:iCs/>
                <w:sz w:val="18"/>
                <w:szCs w:val="18"/>
                <w:lang w:val="en-US"/>
              </w:rPr>
            </w:pPr>
            <w:r w:rsidRPr="00B0759B">
              <w:rPr>
                <w:iCs/>
                <w:sz w:val="18"/>
                <w:szCs w:val="18"/>
                <w:lang w:val="en-US"/>
              </w:rPr>
              <w:t xml:space="preserve">(Foto: </w:t>
            </w:r>
            <w:r w:rsidR="00363D8C" w:rsidRPr="00B0759B">
              <w:rPr>
                <w:iCs/>
                <w:sz w:val="18"/>
                <w:szCs w:val="18"/>
                <w:lang w:val="en-US"/>
              </w:rPr>
              <w:t>KAISER</w:t>
            </w:r>
            <w:r w:rsidRPr="00B0759B">
              <w:rPr>
                <w:iCs/>
                <w:sz w:val="18"/>
                <w:szCs w:val="18"/>
                <w:lang w:val="en-US"/>
              </w:rPr>
              <w:t xml:space="preserve"> GmbH &amp; Co. </w:t>
            </w:r>
            <w:r w:rsidRPr="000A2E81">
              <w:rPr>
                <w:iCs/>
                <w:sz w:val="18"/>
                <w:szCs w:val="18"/>
                <w:lang w:val="en-US"/>
              </w:rPr>
              <w:t>KG)</w:t>
            </w:r>
          </w:p>
          <w:p w14:paraId="118DBA33" w14:textId="7BF8C5AA" w:rsidR="00FF19DC" w:rsidRPr="000A2E81" w:rsidRDefault="00FF19DC" w:rsidP="00B550FB">
            <w:pPr>
              <w:jc w:val="center"/>
              <w:rPr>
                <w:rFonts w:cs="Arial"/>
                <w:sz w:val="20"/>
                <w:szCs w:val="20"/>
                <w:lang w:val="en-US"/>
              </w:rPr>
            </w:pPr>
          </w:p>
        </w:tc>
      </w:tr>
      <w:tr w:rsidR="00C132CC" w14:paraId="10D292FF" w14:textId="77777777" w:rsidTr="00DC63AF">
        <w:tc>
          <w:tcPr>
            <w:tcW w:w="6793" w:type="dxa"/>
          </w:tcPr>
          <w:p w14:paraId="22758095" w14:textId="5D6613E0" w:rsidR="00C132CC" w:rsidRDefault="00807141" w:rsidP="00DC63AF">
            <w:pPr>
              <w:spacing w:line="360" w:lineRule="auto"/>
              <w:jc w:val="center"/>
              <w:rPr>
                <w:rFonts w:cs="Arial"/>
              </w:rPr>
            </w:pPr>
            <w:r>
              <w:rPr>
                <w:rFonts w:cs="Arial"/>
                <w:noProof/>
              </w:rPr>
              <w:drawing>
                <wp:inline distT="0" distB="0" distL="0" distR="0" wp14:anchorId="64F92FBC" wp14:editId="37AEA0D1">
                  <wp:extent cx="3048000" cy="1714500"/>
                  <wp:effectExtent l="0" t="0" r="0" b="0"/>
                  <wp:docPr id="758445351"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8000" cy="1714500"/>
                          </a:xfrm>
                          <a:prstGeom prst="rect">
                            <a:avLst/>
                          </a:prstGeom>
                          <a:noFill/>
                          <a:ln>
                            <a:noFill/>
                          </a:ln>
                        </pic:spPr>
                      </pic:pic>
                    </a:graphicData>
                  </a:graphic>
                </wp:inline>
              </w:drawing>
            </w:r>
          </w:p>
        </w:tc>
      </w:tr>
      <w:tr w:rsidR="00C132CC" w:rsidRPr="008B29B5" w14:paraId="6B7DA5F3" w14:textId="77777777" w:rsidTr="00DC63AF">
        <w:tc>
          <w:tcPr>
            <w:tcW w:w="6793" w:type="dxa"/>
          </w:tcPr>
          <w:p w14:paraId="224B9886" w14:textId="6E72C26A" w:rsidR="00C132CC" w:rsidRPr="00246E87" w:rsidRDefault="00C132CC" w:rsidP="00DC63AF">
            <w:pPr>
              <w:jc w:val="center"/>
              <w:rPr>
                <w:rFonts w:cs="Arial"/>
                <w:sz w:val="20"/>
                <w:szCs w:val="20"/>
              </w:rPr>
            </w:pPr>
            <w:r w:rsidRPr="00246E87">
              <w:rPr>
                <w:rFonts w:cs="Arial"/>
                <w:b/>
                <w:sz w:val="20"/>
                <w:szCs w:val="20"/>
              </w:rPr>
              <w:t>Bild</w:t>
            </w:r>
            <w:r w:rsidR="00610E09">
              <w:rPr>
                <w:rFonts w:cs="Arial"/>
                <w:b/>
                <w:sz w:val="20"/>
                <w:szCs w:val="20"/>
              </w:rPr>
              <w:t xml:space="preserve"> 2</w:t>
            </w:r>
            <w:r>
              <w:rPr>
                <w:rFonts w:cs="Arial"/>
                <w:b/>
                <w:sz w:val="20"/>
                <w:szCs w:val="20"/>
              </w:rPr>
              <w:t xml:space="preserve">: </w:t>
            </w:r>
            <w:r w:rsidR="002D5179" w:rsidRPr="002D5179">
              <w:rPr>
                <w:rFonts w:cs="Arial"/>
                <w:bCs/>
                <w:sz w:val="20"/>
                <w:szCs w:val="20"/>
              </w:rPr>
              <w:t>Das modular aufgebaute Verteilergehäuse AK2 lässt sich schraubenlos per Cli</w:t>
            </w:r>
            <w:r w:rsidR="00FC4F5C">
              <w:rPr>
                <w:rFonts w:cs="Arial"/>
                <w:bCs/>
                <w:sz w:val="20"/>
                <w:szCs w:val="20"/>
              </w:rPr>
              <w:t>p</w:t>
            </w:r>
            <w:r w:rsidR="002D5179" w:rsidRPr="002D5179">
              <w:rPr>
                <w:rFonts w:cs="Arial"/>
                <w:bCs/>
                <w:sz w:val="20"/>
                <w:szCs w:val="20"/>
              </w:rPr>
              <w:t>-Befestigung an Kabel- oder Gitterrinnen anbringe</w:t>
            </w:r>
            <w:r w:rsidR="002D5179">
              <w:rPr>
                <w:rFonts w:cs="Arial"/>
                <w:bCs/>
                <w:sz w:val="20"/>
                <w:szCs w:val="20"/>
              </w:rPr>
              <w:t>n</w:t>
            </w:r>
            <w:r w:rsidR="00807141">
              <w:rPr>
                <w:rFonts w:cs="Arial"/>
                <w:bCs/>
                <w:sz w:val="20"/>
                <w:szCs w:val="20"/>
              </w:rPr>
              <w:t xml:space="preserve"> (QR-Code zur Produktanimation auf YouTube) </w:t>
            </w:r>
          </w:p>
          <w:p w14:paraId="49272133" w14:textId="77777777" w:rsidR="00C132CC" w:rsidRDefault="00C132CC" w:rsidP="00DC63AF">
            <w:pPr>
              <w:jc w:val="center"/>
              <w:rPr>
                <w:rFonts w:cs="Arial"/>
                <w:sz w:val="20"/>
                <w:szCs w:val="20"/>
              </w:rPr>
            </w:pPr>
          </w:p>
          <w:p w14:paraId="6DB59E0F" w14:textId="74384168" w:rsidR="00C132CC" w:rsidRPr="00B0759B" w:rsidRDefault="00C132CC" w:rsidP="00B0759B">
            <w:pPr>
              <w:spacing w:line="360" w:lineRule="auto"/>
              <w:jc w:val="right"/>
              <w:rPr>
                <w:rFonts w:cs="Arial"/>
                <w:sz w:val="20"/>
                <w:szCs w:val="20"/>
                <w:lang w:val="en-US"/>
              </w:rPr>
            </w:pPr>
            <w:r w:rsidRPr="00B0759B">
              <w:rPr>
                <w:iCs/>
                <w:sz w:val="18"/>
                <w:szCs w:val="18"/>
                <w:lang w:val="en-US"/>
              </w:rPr>
              <w:t>(Foto: KAISER GmbH &amp; Co. KG)</w:t>
            </w:r>
          </w:p>
        </w:tc>
      </w:tr>
    </w:tbl>
    <w:p w14:paraId="63A122C1" w14:textId="77777777" w:rsidR="001B0779" w:rsidRPr="00B0759B" w:rsidRDefault="001B0779" w:rsidP="001B0779">
      <w:pPr>
        <w:spacing w:line="360" w:lineRule="auto"/>
        <w:jc w:val="both"/>
        <w:outlineLvl w:val="0"/>
        <w:rPr>
          <w:b/>
          <w:bCs/>
          <w:lang w:val="en-US"/>
        </w:rPr>
      </w:pPr>
    </w:p>
    <w:p w14:paraId="45E6CA7C" w14:textId="1F0D7DD5" w:rsidR="001B0779" w:rsidRPr="001B0779" w:rsidRDefault="0003637B" w:rsidP="001B0779">
      <w:pPr>
        <w:spacing w:line="360" w:lineRule="auto"/>
        <w:jc w:val="both"/>
        <w:outlineLvl w:val="0"/>
        <w:rPr>
          <w:b/>
          <w:bCs/>
        </w:rPr>
      </w:pPr>
      <w:r w:rsidRPr="00347C56">
        <w:rPr>
          <w:b/>
          <w:bCs/>
        </w:rPr>
        <w:t>KAISER Elektroinstallations-Systeme</w:t>
      </w:r>
    </w:p>
    <w:p w14:paraId="73FAF3AB" w14:textId="77777777" w:rsidR="001B0779" w:rsidRPr="001B0779" w:rsidRDefault="001B0779" w:rsidP="001B0779">
      <w:pPr>
        <w:spacing w:line="360" w:lineRule="auto"/>
        <w:jc w:val="both"/>
      </w:pPr>
      <w:hyperlink r:id="rId10" w:history="1">
        <w:r w:rsidRPr="001B0779">
          <w:rPr>
            <w:rStyle w:val="Hyperlink"/>
            <w:color w:val="auto"/>
          </w:rPr>
          <w:t>https://www.kaiser-elektro.de/de_DE/produkte/</w:t>
        </w:r>
      </w:hyperlink>
    </w:p>
    <w:p w14:paraId="1B69C475" w14:textId="20F84919" w:rsidR="001B0779" w:rsidRPr="001B0779" w:rsidRDefault="001B0779" w:rsidP="00C27DA8">
      <w:pPr>
        <w:spacing w:line="360" w:lineRule="auto"/>
        <w:jc w:val="both"/>
      </w:pPr>
      <w:hyperlink r:id="rId11" w:history="1">
        <w:r w:rsidRPr="001B0779">
          <w:rPr>
            <w:rStyle w:val="Hyperlink"/>
            <w:color w:val="auto"/>
          </w:rPr>
          <w:t>https://www.kaiser-elektro.de/de_DE/loesungen</w:t>
        </w:r>
      </w:hyperlink>
    </w:p>
    <w:p w14:paraId="11F8B275" w14:textId="77777777" w:rsidR="001B0779" w:rsidRPr="0029332E" w:rsidRDefault="001B0779">
      <w:pPr>
        <w:spacing w:line="360" w:lineRule="auto"/>
        <w:jc w:val="both"/>
        <w:rPr>
          <w:b/>
        </w:rPr>
      </w:pPr>
    </w:p>
    <w:tbl>
      <w:tblPr>
        <w:tblStyle w:val="TabellemithellemGitternetz"/>
        <w:tblW w:w="7371" w:type="dxa"/>
        <w:tblInd w:w="-5" w:type="dxa"/>
        <w:tblLayout w:type="fixed"/>
        <w:tblLook w:val="04A0" w:firstRow="1" w:lastRow="0" w:firstColumn="1" w:lastColumn="0" w:noHBand="0" w:noVBand="1"/>
      </w:tblPr>
      <w:tblGrid>
        <w:gridCol w:w="1276"/>
        <w:gridCol w:w="3686"/>
        <w:gridCol w:w="992"/>
        <w:gridCol w:w="1417"/>
      </w:tblGrid>
      <w:tr w:rsidR="00F92784" w14:paraId="769C2990" w14:textId="77777777" w:rsidTr="00C132CC">
        <w:tc>
          <w:tcPr>
            <w:tcW w:w="1276" w:type="dxa"/>
          </w:tcPr>
          <w:p w14:paraId="3B0888BF" w14:textId="77777777" w:rsidR="00F92784" w:rsidRDefault="00F92784" w:rsidP="005E4318">
            <w:pPr>
              <w:suppressAutoHyphens/>
              <w:rPr>
                <w:sz w:val="18"/>
                <w:szCs w:val="18"/>
              </w:rPr>
            </w:pPr>
            <w:r w:rsidRPr="00E82E31">
              <w:rPr>
                <w:sz w:val="18"/>
              </w:rPr>
              <w:t>Bilder:</w:t>
            </w:r>
          </w:p>
        </w:tc>
        <w:tc>
          <w:tcPr>
            <w:tcW w:w="3686" w:type="dxa"/>
          </w:tcPr>
          <w:p w14:paraId="08B9C4A5" w14:textId="1358A613" w:rsidR="00807141" w:rsidRDefault="00807141" w:rsidP="005E4318">
            <w:pPr>
              <w:suppressAutoHyphens/>
              <w:rPr>
                <w:sz w:val="18"/>
                <w:szCs w:val="18"/>
              </w:rPr>
            </w:pPr>
            <w:r w:rsidRPr="00807141">
              <w:rPr>
                <w:sz w:val="18"/>
                <w:szCs w:val="18"/>
              </w:rPr>
              <w:t>steckbare_systeme_2000.jpg</w:t>
            </w:r>
          </w:p>
          <w:p w14:paraId="5172CC78" w14:textId="50488240" w:rsidR="00C132CC" w:rsidRPr="00D62DED" w:rsidRDefault="00807141" w:rsidP="005E4318">
            <w:pPr>
              <w:suppressAutoHyphens/>
              <w:rPr>
                <w:sz w:val="18"/>
                <w:szCs w:val="18"/>
              </w:rPr>
            </w:pPr>
            <w:r w:rsidRPr="00807141">
              <w:rPr>
                <w:sz w:val="18"/>
                <w:szCs w:val="18"/>
              </w:rPr>
              <w:t>steckbare_systeme2_2000.jpg</w:t>
            </w:r>
          </w:p>
        </w:tc>
        <w:tc>
          <w:tcPr>
            <w:tcW w:w="992" w:type="dxa"/>
          </w:tcPr>
          <w:p w14:paraId="3C1B0391" w14:textId="33948471" w:rsidR="00F92784" w:rsidRDefault="00B020F1" w:rsidP="005E4318">
            <w:pPr>
              <w:suppressAutoHyphens/>
              <w:rPr>
                <w:sz w:val="18"/>
                <w:szCs w:val="18"/>
              </w:rPr>
            </w:pPr>
            <w:r>
              <w:rPr>
                <w:sz w:val="18"/>
                <w:szCs w:val="18"/>
              </w:rPr>
              <w:t>Zeichen:</w:t>
            </w:r>
          </w:p>
        </w:tc>
        <w:tc>
          <w:tcPr>
            <w:tcW w:w="1417" w:type="dxa"/>
          </w:tcPr>
          <w:p w14:paraId="7364A1B2" w14:textId="71467007" w:rsidR="00F92784" w:rsidRPr="00FF19DC" w:rsidRDefault="00807141" w:rsidP="00AE361E">
            <w:pPr>
              <w:suppressAutoHyphens/>
              <w:jc w:val="right"/>
              <w:rPr>
                <w:sz w:val="18"/>
                <w:szCs w:val="18"/>
              </w:rPr>
            </w:pPr>
            <w:r>
              <w:rPr>
                <w:sz w:val="18"/>
                <w:szCs w:val="18"/>
              </w:rPr>
              <w:t>2.8</w:t>
            </w:r>
            <w:r w:rsidR="00FC4F5C">
              <w:rPr>
                <w:sz w:val="18"/>
                <w:szCs w:val="18"/>
              </w:rPr>
              <w:t>14</w:t>
            </w:r>
          </w:p>
        </w:tc>
      </w:tr>
      <w:tr w:rsidR="00F92784" w14:paraId="15E5DB8D" w14:textId="77777777" w:rsidTr="00C132CC">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686" w:type="dxa"/>
          </w:tcPr>
          <w:p w14:paraId="1AE58A90" w14:textId="0F3DD34D" w:rsidR="00F92784" w:rsidRPr="00BB0113" w:rsidRDefault="00807141" w:rsidP="005E4318">
            <w:pPr>
              <w:suppressAutoHyphens/>
              <w:spacing w:before="120"/>
              <w:rPr>
                <w:sz w:val="18"/>
                <w:szCs w:val="18"/>
              </w:rPr>
            </w:pPr>
            <w:r>
              <w:rPr>
                <w:sz w:val="18"/>
                <w:szCs w:val="18"/>
              </w:rPr>
              <w:t>202512</w:t>
            </w:r>
            <w:r w:rsidR="008D46A7">
              <w:rPr>
                <w:sz w:val="18"/>
                <w:szCs w:val="18"/>
              </w:rPr>
              <w:t>003</w:t>
            </w:r>
            <w:r>
              <w:rPr>
                <w:sz w:val="18"/>
                <w:szCs w:val="18"/>
              </w:rPr>
              <w:t>_pm_steck-install.docx</w:t>
            </w:r>
          </w:p>
        </w:tc>
        <w:tc>
          <w:tcPr>
            <w:tcW w:w="992" w:type="dxa"/>
          </w:tcPr>
          <w:p w14:paraId="730185E2" w14:textId="77777777" w:rsidR="00F92784" w:rsidRDefault="00F92784" w:rsidP="005E4318">
            <w:pPr>
              <w:suppressAutoHyphens/>
              <w:spacing w:before="120"/>
              <w:rPr>
                <w:sz w:val="18"/>
                <w:szCs w:val="18"/>
              </w:rPr>
            </w:pPr>
            <w:r w:rsidRPr="00E82E31">
              <w:rPr>
                <w:sz w:val="18"/>
              </w:rPr>
              <w:t>Datum:</w:t>
            </w:r>
          </w:p>
        </w:tc>
        <w:tc>
          <w:tcPr>
            <w:tcW w:w="1417" w:type="dxa"/>
          </w:tcPr>
          <w:p w14:paraId="1C7A2B8F" w14:textId="6B83A44E" w:rsidR="00F92784" w:rsidRPr="00FF19DC" w:rsidRDefault="005955D3" w:rsidP="005E4318">
            <w:pPr>
              <w:suppressAutoHyphens/>
              <w:spacing w:before="120"/>
              <w:jc w:val="right"/>
              <w:rPr>
                <w:sz w:val="18"/>
                <w:szCs w:val="18"/>
              </w:rPr>
            </w:pPr>
            <w:r>
              <w:rPr>
                <w:sz w:val="18"/>
                <w:szCs w:val="18"/>
              </w:rPr>
              <w:t>16.12.2025</w:t>
            </w:r>
          </w:p>
        </w:tc>
      </w:tr>
      <w:tr w:rsidR="00610E09" w14:paraId="6FA1099D" w14:textId="77777777" w:rsidTr="006031BF">
        <w:trPr>
          <w:trHeight w:val="422"/>
        </w:trPr>
        <w:tc>
          <w:tcPr>
            <w:tcW w:w="1276" w:type="dxa"/>
          </w:tcPr>
          <w:p w14:paraId="7581E2F3" w14:textId="2C91AB36" w:rsidR="00610E09" w:rsidRPr="00E82E31" w:rsidRDefault="0029332E" w:rsidP="005E4318">
            <w:pPr>
              <w:suppressAutoHyphens/>
              <w:spacing w:before="120"/>
              <w:rPr>
                <w:sz w:val="18"/>
              </w:rPr>
            </w:pPr>
            <w:r>
              <w:rPr>
                <w:sz w:val="18"/>
              </w:rPr>
              <w:t>Tags</w:t>
            </w:r>
            <w:r w:rsidR="00610E09">
              <w:rPr>
                <w:sz w:val="18"/>
              </w:rPr>
              <w:t>:</w:t>
            </w:r>
          </w:p>
        </w:tc>
        <w:tc>
          <w:tcPr>
            <w:tcW w:w="6095" w:type="dxa"/>
            <w:gridSpan w:val="3"/>
          </w:tcPr>
          <w:p w14:paraId="394A3A08" w14:textId="09425861" w:rsidR="00610E09" w:rsidRPr="00807141" w:rsidRDefault="0003637B" w:rsidP="00610E09">
            <w:pPr>
              <w:suppressAutoHyphens/>
              <w:spacing w:before="120"/>
              <w:rPr>
                <w:sz w:val="18"/>
                <w:szCs w:val="18"/>
              </w:rPr>
            </w:pPr>
            <w:r w:rsidRPr="00807141">
              <w:rPr>
                <w:sz w:val="18"/>
                <w:szCs w:val="18"/>
              </w:rPr>
              <w:t xml:space="preserve">KAISER, Elektroinstallation, </w:t>
            </w:r>
            <w:r w:rsidR="002D5179" w:rsidRPr="00807141">
              <w:rPr>
                <w:sz w:val="18"/>
                <w:szCs w:val="18"/>
              </w:rPr>
              <w:t>steckbare</w:t>
            </w:r>
            <w:r w:rsidR="00807141" w:rsidRPr="00807141">
              <w:rPr>
                <w:sz w:val="18"/>
                <w:szCs w:val="18"/>
              </w:rPr>
              <w:t>s</w:t>
            </w:r>
            <w:r w:rsidR="002D5179" w:rsidRPr="00807141">
              <w:rPr>
                <w:sz w:val="18"/>
                <w:szCs w:val="18"/>
              </w:rPr>
              <w:t xml:space="preserve"> Installationssystem, VDE-zertifiziert, Systemfamilien, Kabeltragsystem, </w:t>
            </w:r>
            <w:r w:rsidR="00807141" w:rsidRPr="00807141">
              <w:rPr>
                <w:sz w:val="18"/>
                <w:szCs w:val="18"/>
              </w:rPr>
              <w:t xml:space="preserve">codierte </w:t>
            </w:r>
            <w:r w:rsidR="002D5179" w:rsidRPr="00807141">
              <w:rPr>
                <w:sz w:val="18"/>
                <w:szCs w:val="18"/>
              </w:rPr>
              <w:t xml:space="preserve">Steckverbinder, WAGO, Wieland, AK2, Leitungseinführungen, SCHUKO-Steckdosen, </w:t>
            </w:r>
            <w:r w:rsidR="00807141" w:rsidRPr="00807141">
              <w:rPr>
                <w:rFonts w:cs="Arial"/>
                <w:color w:val="000000"/>
                <w:sz w:val="18"/>
                <w:szCs w:val="18"/>
              </w:rPr>
              <w:t xml:space="preserve">Verteilergehäuse </w:t>
            </w:r>
            <w:r w:rsidR="002D5179" w:rsidRPr="00807141">
              <w:rPr>
                <w:sz w:val="18"/>
                <w:szCs w:val="18"/>
              </w:rPr>
              <w:t xml:space="preserve">PD, </w:t>
            </w:r>
            <w:r w:rsidR="00807141" w:rsidRPr="00807141">
              <w:rPr>
                <w:rFonts w:cs="Arial"/>
                <w:color w:val="000000"/>
                <w:sz w:val="18"/>
                <w:szCs w:val="18"/>
              </w:rPr>
              <w:t>Verteilergehäuse</w:t>
            </w:r>
            <w:r w:rsidR="002D5179" w:rsidRPr="00807141">
              <w:rPr>
                <w:sz w:val="18"/>
                <w:szCs w:val="18"/>
              </w:rPr>
              <w:t xml:space="preserve">, Hohlwandinstallationen, O-range ECON, Geräte-Verbindungsdosen, CAD-Daten, BIM-Daten, </w:t>
            </w:r>
            <w:r w:rsidR="00807141" w:rsidRPr="00807141">
              <w:rPr>
                <w:sz w:val="18"/>
                <w:szCs w:val="18"/>
              </w:rPr>
              <w:t>Elektro-</w:t>
            </w:r>
            <w:r w:rsidR="002D5179" w:rsidRPr="00807141">
              <w:rPr>
                <w:sz w:val="18"/>
                <w:szCs w:val="18"/>
              </w:rPr>
              <w:t>Fachplaner, Elektrohandwerker</w:t>
            </w:r>
          </w:p>
        </w:tc>
      </w:tr>
    </w:tbl>
    <w:p w14:paraId="4807F7A8" w14:textId="74B4C58A" w:rsidR="00871140" w:rsidRPr="0003637B" w:rsidRDefault="00871140">
      <w:pPr>
        <w:spacing w:line="360" w:lineRule="auto"/>
        <w:jc w:val="both"/>
        <w:rPr>
          <w:b/>
        </w:rPr>
      </w:pPr>
    </w:p>
    <w:p w14:paraId="1509EA76" w14:textId="77777777" w:rsidR="00C951AE" w:rsidRPr="0003637B" w:rsidRDefault="00C951AE" w:rsidP="00C951AE"/>
    <w:p w14:paraId="6499315F" w14:textId="77777777" w:rsidR="00C951AE" w:rsidRPr="0003637B" w:rsidRDefault="00C951AE" w:rsidP="00C951AE"/>
    <w:p w14:paraId="20364803" w14:textId="77777777" w:rsidR="00C951AE" w:rsidRPr="0003637B" w:rsidRDefault="00C951AE" w:rsidP="00C951AE">
      <w:pPr>
        <w:rPr>
          <w:b/>
        </w:rPr>
      </w:pPr>
    </w:p>
    <w:p w14:paraId="4E6A9DE5" w14:textId="77777777" w:rsidR="008D2DC2" w:rsidRPr="0003637B" w:rsidRDefault="008D2DC2" w:rsidP="00DB5AFE">
      <w:pPr>
        <w:spacing w:line="360" w:lineRule="auto"/>
        <w:jc w:val="both"/>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54D36F36" w14:textId="3E0EBA6E" w:rsidR="007506B4" w:rsidRPr="00C579A8" w:rsidRDefault="007506B4" w:rsidP="007506B4">
            <w:pPr>
              <w:pStyle w:val="Textkrper"/>
              <w:suppressAutoHyphens/>
              <w:spacing w:before="120" w:after="120" w:line="240" w:lineRule="auto"/>
              <w:rPr>
                <w:b/>
                <w:i w:val="0"/>
                <w:iCs w:val="0"/>
                <w:szCs w:val="22"/>
                <w:u w:val="none"/>
              </w:rPr>
            </w:pPr>
            <w:r w:rsidRPr="00C579A8">
              <w:rPr>
                <w:b/>
                <w:i w:val="0"/>
                <w:iCs w:val="0"/>
                <w:szCs w:val="22"/>
                <w:u w:val="none"/>
              </w:rPr>
              <w:t xml:space="preserve">Unternehmensprofil </w:t>
            </w:r>
          </w:p>
          <w:p w14:paraId="1D9DD719" w14:textId="5A817E1D" w:rsidR="00B46235" w:rsidRPr="00B46235" w:rsidRDefault="00B46235" w:rsidP="00B46235">
            <w:pPr>
              <w:pStyle w:val="Textkrper"/>
              <w:suppressAutoHyphens/>
              <w:spacing w:before="120" w:after="120"/>
              <w:rPr>
                <w:bCs/>
                <w:i w:val="0"/>
                <w:iCs w:val="0"/>
                <w:szCs w:val="22"/>
                <w:u w:val="none"/>
              </w:rPr>
            </w:pPr>
            <w:bookmarkStart w:id="1" w:name="_Hlk184628168"/>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 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4B519FD7" w14:textId="77777777" w:rsidR="00B46235" w:rsidRPr="00B46235" w:rsidRDefault="00B46235" w:rsidP="00B46235">
            <w:pPr>
              <w:pStyle w:val="Textkrper"/>
              <w:suppressAutoHyphens/>
              <w:spacing w:before="120" w:after="120"/>
              <w:rPr>
                <w:bCs/>
                <w:i w:val="0"/>
                <w:iCs w:val="0"/>
                <w:szCs w:val="22"/>
                <w:u w:val="none"/>
              </w:rPr>
            </w:pPr>
          </w:p>
          <w:p w14:paraId="156DD912" w14:textId="638446DF" w:rsidR="00B46235" w:rsidRPr="00B46235" w:rsidRDefault="00B46235" w:rsidP="00B46235">
            <w:pPr>
              <w:pStyle w:val="Textkrper"/>
              <w:suppressAutoHyphens/>
              <w:spacing w:before="120" w:after="120"/>
              <w:rPr>
                <w:bCs/>
                <w:i w:val="0"/>
                <w:iCs w:val="0"/>
                <w:szCs w:val="22"/>
                <w:u w:val="none"/>
              </w:rPr>
            </w:pPr>
            <w:r w:rsidRPr="00B46235">
              <w:rPr>
                <w:bCs/>
                <w:i w:val="0"/>
                <w:iCs w:val="0"/>
                <w:szCs w:val="22"/>
                <w:u w:val="none"/>
              </w:rPr>
              <w:t>Unter dem Dach der</w:t>
            </w:r>
            <w:r w:rsidR="00515700">
              <w:rPr>
                <w:bCs/>
                <w:i w:val="0"/>
                <w:iCs w:val="0"/>
                <w:szCs w:val="22"/>
                <w:u w:val="none"/>
              </w:rPr>
              <w:t xml:space="preserve"> </w:t>
            </w:r>
            <w:r w:rsidRPr="00B46235">
              <w:rPr>
                <w:b/>
                <w:bCs/>
                <w:i w:val="0"/>
                <w:iCs w:val="0"/>
                <w:szCs w:val="22"/>
                <w:u w:val="none"/>
              </w:rPr>
              <w:t>KAISER GROUP</w:t>
            </w:r>
            <w:r w:rsidR="00515700">
              <w:rPr>
                <w:b/>
                <w:bCs/>
                <w:i w:val="0"/>
                <w:iCs w:val="0"/>
                <w:szCs w:val="22"/>
                <w:u w:val="none"/>
              </w:rPr>
              <w:t xml:space="preserve"> </w:t>
            </w:r>
            <w:r w:rsidRPr="00B46235">
              <w:rPr>
                <w:bCs/>
                <w:i w:val="0"/>
                <w:iCs w:val="0"/>
                <w:szCs w:val="22"/>
                <w:u w:val="none"/>
              </w:rPr>
              <w:t xml:space="preserve">sind vier starke Marken vereint. An vier europäischen Standorten werden Produkte und Systeme für die Elektro-Installation produziert und international vertrieben. Zusammen mit den </w:t>
            </w:r>
            <w:r w:rsidR="00CF65C5">
              <w:rPr>
                <w:bCs/>
                <w:i w:val="0"/>
                <w:iCs w:val="0"/>
                <w:szCs w:val="22"/>
                <w:u w:val="none"/>
              </w:rPr>
              <w:t>Landesgesellschaften</w:t>
            </w:r>
            <w:r w:rsidR="00515700">
              <w:rPr>
                <w:bCs/>
                <w:i w:val="0"/>
                <w:iCs w:val="0"/>
                <w:szCs w:val="22"/>
                <w:u w:val="none"/>
              </w:rPr>
              <w:t xml:space="preserve"> </w:t>
            </w:r>
            <w:r w:rsidRPr="00B46235">
              <w:rPr>
                <w:b/>
                <w:bCs/>
                <w:i w:val="0"/>
                <w:iCs w:val="0"/>
                <w:szCs w:val="22"/>
                <w:u w:val="none"/>
              </w:rPr>
              <w:t>AGRO AG</w:t>
            </w:r>
            <w:r w:rsidR="00515700">
              <w:rPr>
                <w:b/>
                <w:bCs/>
                <w:i w:val="0"/>
                <w:iCs w:val="0"/>
                <w:szCs w:val="22"/>
                <w:u w:val="none"/>
              </w:rPr>
              <w:t xml:space="preserve"> </w:t>
            </w:r>
            <w:r w:rsidRPr="00B46235">
              <w:rPr>
                <w:bCs/>
                <w:i w:val="0"/>
                <w:iCs w:val="0"/>
                <w:szCs w:val="22"/>
                <w:u w:val="none"/>
              </w:rPr>
              <w:t>in der Schweiz,</w:t>
            </w:r>
            <w:r w:rsidR="00515700">
              <w:rPr>
                <w:bCs/>
                <w:i w:val="0"/>
                <w:iCs w:val="0"/>
                <w:szCs w:val="22"/>
                <w:u w:val="none"/>
              </w:rPr>
              <w:t xml:space="preserve"> </w:t>
            </w:r>
            <w:r w:rsidRPr="00B46235">
              <w:rPr>
                <w:b/>
                <w:bCs/>
                <w:i w:val="0"/>
                <w:iCs w:val="0"/>
                <w:szCs w:val="22"/>
                <w:u w:val="none"/>
              </w:rPr>
              <w:t>ATTEMA B.V.</w:t>
            </w:r>
            <w:r w:rsidR="00515700">
              <w:rPr>
                <w:b/>
                <w:bCs/>
                <w:i w:val="0"/>
                <w:iCs w:val="0"/>
                <w:szCs w:val="22"/>
                <w:u w:val="none"/>
              </w:rPr>
              <w:t xml:space="preserve"> </w:t>
            </w:r>
            <w:r w:rsidRPr="00B46235">
              <w:rPr>
                <w:bCs/>
                <w:i w:val="0"/>
                <w:iCs w:val="0"/>
                <w:szCs w:val="22"/>
                <w:u w:val="none"/>
              </w:rPr>
              <w:t>in den Niederlanden</w:t>
            </w:r>
            <w:r w:rsidR="00515700">
              <w:rPr>
                <w:bCs/>
                <w:i w:val="0"/>
                <w:iCs w:val="0"/>
                <w:szCs w:val="22"/>
                <w:u w:val="none"/>
              </w:rPr>
              <w:t xml:space="preserve"> </w:t>
            </w:r>
            <w:r w:rsidRPr="00B46235">
              <w:rPr>
                <w:bCs/>
                <w:i w:val="0"/>
                <w:iCs w:val="0"/>
                <w:szCs w:val="22"/>
                <w:u w:val="none"/>
              </w:rPr>
              <w:t>sowie</w:t>
            </w:r>
            <w:r w:rsidR="00515700">
              <w:rPr>
                <w:bCs/>
                <w:i w:val="0"/>
                <w:iCs w:val="0"/>
                <w:szCs w:val="22"/>
                <w:u w:val="none"/>
              </w:rPr>
              <w:t xml:space="preserve"> </w:t>
            </w:r>
            <w:r w:rsidRPr="00B46235">
              <w:rPr>
                <w:b/>
                <w:bCs/>
                <w:i w:val="0"/>
                <w:iCs w:val="0"/>
                <w:szCs w:val="22"/>
                <w:u w:val="none"/>
              </w:rPr>
              <w:t>HELIA – PLASTIC COLOR NV</w:t>
            </w:r>
            <w:r w:rsidR="00515700">
              <w:rPr>
                <w:b/>
                <w:bCs/>
                <w:i w:val="0"/>
                <w:iCs w:val="0"/>
                <w:szCs w:val="22"/>
                <w:u w:val="none"/>
              </w:rPr>
              <w:t xml:space="preserve"> </w:t>
            </w:r>
            <w:r w:rsidRPr="00B46235">
              <w:rPr>
                <w:bCs/>
                <w:i w:val="0"/>
                <w:iCs w:val="0"/>
                <w:szCs w:val="22"/>
                <w:u w:val="none"/>
              </w:rPr>
              <w:t>in Belgien ist</w:t>
            </w:r>
            <w:r w:rsidR="00515700">
              <w:rPr>
                <w:bCs/>
                <w:i w:val="0"/>
                <w:iCs w:val="0"/>
                <w:szCs w:val="22"/>
                <w:u w:val="none"/>
              </w:rPr>
              <w:t xml:space="preserve"> </w:t>
            </w:r>
            <w:r w:rsidRPr="00B46235">
              <w:rPr>
                <w:bCs/>
                <w:i w:val="0"/>
                <w:iCs w:val="0"/>
                <w:szCs w:val="22"/>
                <w:u w:val="none"/>
              </w:rPr>
              <w:t xml:space="preserve">die </w:t>
            </w:r>
            <w:r w:rsidRPr="00B46235">
              <w:rPr>
                <w:b/>
                <w:bCs/>
                <w:i w:val="0"/>
                <w:iCs w:val="0"/>
                <w:szCs w:val="22"/>
                <w:u w:val="none"/>
              </w:rPr>
              <w:t>KAISER GROUP</w:t>
            </w:r>
            <w:r w:rsidR="00515700">
              <w:rPr>
                <w:b/>
                <w:bCs/>
                <w:i w:val="0"/>
                <w:iCs w:val="0"/>
                <w:szCs w:val="22"/>
                <w:u w:val="none"/>
              </w:rPr>
              <w:t xml:space="preserve"> </w:t>
            </w:r>
            <w:r w:rsidRPr="00B46235">
              <w:rPr>
                <w:bCs/>
                <w:i w:val="0"/>
                <w:iCs w:val="0"/>
                <w:szCs w:val="22"/>
                <w:u w:val="none"/>
              </w:rPr>
              <w:t>europaweit aktiv. Architekten und Fachplaner, Handwerk, Industrie und Handel können auf hochwertige Lösungen vertrauen, mit denen sich auch anspruchsvollste Projekte sicher meistern lassen. Dafür steht die</w:t>
            </w:r>
            <w:r w:rsidR="00515700">
              <w:rPr>
                <w:bCs/>
                <w:i w:val="0"/>
                <w:iCs w:val="0"/>
                <w:szCs w:val="22"/>
                <w:u w:val="none"/>
              </w:rPr>
              <w:t xml:space="preserve"> </w:t>
            </w:r>
            <w:r w:rsidRPr="00B46235">
              <w:rPr>
                <w:b/>
                <w:bCs/>
                <w:i w:val="0"/>
                <w:iCs w:val="0"/>
                <w:szCs w:val="22"/>
                <w:u w:val="none"/>
              </w:rPr>
              <w:t>KAISER GROUP</w:t>
            </w:r>
            <w:r w:rsidR="00515700">
              <w:rPr>
                <w:b/>
                <w:bCs/>
                <w:i w:val="0"/>
                <w:iCs w:val="0"/>
                <w:szCs w:val="22"/>
                <w:u w:val="none"/>
              </w:rPr>
              <w:t xml:space="preserve"> </w:t>
            </w:r>
            <w:r w:rsidRPr="00B46235">
              <w:rPr>
                <w:b/>
                <w:bCs/>
                <w:i w:val="0"/>
                <w:iCs w:val="0"/>
                <w:szCs w:val="22"/>
                <w:u w:val="none"/>
              </w:rPr>
              <w:t>mit ihren vier Starken Marken KAISER, AGRO,</w:t>
            </w:r>
            <w:r w:rsidR="00515700">
              <w:rPr>
                <w:b/>
                <w:bCs/>
                <w:i w:val="0"/>
                <w:iCs w:val="0"/>
                <w:szCs w:val="22"/>
                <w:u w:val="none"/>
              </w:rPr>
              <w:t xml:space="preserve"> </w:t>
            </w:r>
            <w:r w:rsidRPr="00B46235">
              <w:rPr>
                <w:b/>
                <w:bCs/>
                <w:i w:val="0"/>
                <w:iCs w:val="0"/>
                <w:szCs w:val="22"/>
                <w:u w:val="none"/>
              </w:rPr>
              <w:t>ATTEMA</w:t>
            </w:r>
            <w:r w:rsidR="00515700">
              <w:rPr>
                <w:b/>
                <w:bCs/>
                <w:i w:val="0"/>
                <w:iCs w:val="0"/>
                <w:szCs w:val="22"/>
                <w:u w:val="none"/>
              </w:rPr>
              <w:t xml:space="preserve"> </w:t>
            </w:r>
            <w:r w:rsidRPr="00B46235">
              <w:rPr>
                <w:b/>
                <w:bCs/>
                <w:i w:val="0"/>
                <w:iCs w:val="0"/>
                <w:szCs w:val="22"/>
                <w:u w:val="none"/>
              </w:rPr>
              <w:t>und</w:t>
            </w:r>
            <w:r w:rsidR="00515700">
              <w:rPr>
                <w:b/>
                <w:bCs/>
                <w:i w:val="0"/>
                <w:iCs w:val="0"/>
                <w:szCs w:val="22"/>
                <w:u w:val="none"/>
              </w:rPr>
              <w:t xml:space="preserve"> </w:t>
            </w:r>
            <w:r w:rsidRPr="00B46235">
              <w:rPr>
                <w:b/>
                <w:bCs/>
                <w:i w:val="0"/>
                <w:iCs w:val="0"/>
                <w:szCs w:val="22"/>
                <w:u w:val="none"/>
              </w:rPr>
              <w:t>HELIA</w:t>
            </w:r>
            <w:r w:rsidRPr="00B46235">
              <w:rPr>
                <w:bCs/>
                <w:i w:val="0"/>
                <w:iCs w:val="0"/>
                <w:szCs w:val="22"/>
                <w:u w:val="none"/>
              </w:rPr>
              <w:t>.</w:t>
            </w:r>
          </w:p>
          <w:bookmarkEnd w:id="1"/>
          <w:p w14:paraId="4F963224" w14:textId="77777777" w:rsidR="00246919" w:rsidRPr="008E6FF0" w:rsidRDefault="00246919"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299CB97C" w14:textId="77777777" w:rsidR="00515700" w:rsidRDefault="00261828" w:rsidP="00261828">
                  <w:pPr>
                    <w:rPr>
                      <w:sz w:val="18"/>
                      <w:szCs w:val="18"/>
                    </w:rPr>
                  </w:pPr>
                  <w:r w:rsidRPr="00261828">
                    <w:rPr>
                      <w:sz w:val="18"/>
                      <w:szCs w:val="18"/>
                    </w:rPr>
                    <w:t>58579 Schalksmühle</w:t>
                  </w:r>
                  <w:r w:rsidRPr="00261828">
                    <w:rPr>
                      <w:sz w:val="18"/>
                      <w:szCs w:val="18"/>
                    </w:rPr>
                    <w:br/>
                  </w:r>
                </w:p>
                <w:p w14:paraId="4F1E69AB" w14:textId="39D4891C" w:rsidR="00515700" w:rsidRDefault="00261828" w:rsidP="00261828">
                  <w:pPr>
                    <w:rPr>
                      <w:sz w:val="18"/>
                      <w:szCs w:val="18"/>
                    </w:rPr>
                  </w:pPr>
                  <w:r w:rsidRPr="00261828">
                    <w:rPr>
                      <w:sz w:val="18"/>
                      <w:szCs w:val="18"/>
                    </w:rPr>
                    <w:t>Tel.: +49(0)23 55 / 8 09-0</w:t>
                  </w:r>
                </w:p>
                <w:p w14:paraId="196E9CDB" w14:textId="5F801124" w:rsidR="00871140" w:rsidRDefault="00261828" w:rsidP="00261828">
                  <w:pPr>
                    <w:rPr>
                      <w:sz w:val="18"/>
                      <w:szCs w:val="18"/>
                    </w:rPr>
                  </w:pPr>
                  <w:r w:rsidRPr="00261828">
                    <w:rPr>
                      <w:sz w:val="18"/>
                      <w:szCs w:val="18"/>
                    </w:rPr>
                    <w:t xml:space="preserve">E-Mail: </w:t>
                  </w:r>
                  <w:r w:rsidR="00363D8C" w:rsidRPr="00215A2A">
                    <w:rPr>
                      <w:sz w:val="18"/>
                      <w:szCs w:val="18"/>
                    </w:rPr>
                    <w:t>pr</w:t>
                  </w:r>
                  <w:r w:rsidRPr="00261828">
                    <w:rPr>
                      <w:sz w:val="18"/>
                      <w:szCs w:val="18"/>
                    </w:rPr>
                    <w:t>@kaiser-elektro.de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0622FD91" w14:textId="77777777" w:rsidR="00515700" w:rsidRDefault="00515700" w:rsidP="00261828">
                  <w:pPr>
                    <w:pStyle w:val="Textkrper"/>
                    <w:suppressAutoHyphens/>
                    <w:spacing w:line="240" w:lineRule="auto"/>
                    <w:rPr>
                      <w:i w:val="0"/>
                      <w:iCs w:val="0"/>
                      <w:sz w:val="18"/>
                      <w:szCs w:val="18"/>
                      <w:u w:val="none"/>
                    </w:rPr>
                  </w:pPr>
                </w:p>
                <w:p w14:paraId="132E8F4C" w14:textId="7C849A5E"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 89 65-0</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12"/>
      <w:headerReference w:type="default" r:id="rId13"/>
      <w:footerReference w:type="even" r:id="rId14"/>
      <w:footerReference w:type="default" r:id="rId15"/>
      <w:headerReference w:type="first" r:id="rId16"/>
      <w:footerReference w:type="first" r:id="rId17"/>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CC61F" w14:textId="77777777" w:rsidR="00FA5CFD" w:rsidRDefault="00FA5CFD">
      <w:r>
        <w:separator/>
      </w:r>
    </w:p>
    <w:p w14:paraId="21995D98" w14:textId="77777777" w:rsidR="00FA5CFD" w:rsidRDefault="00FA5CFD"/>
  </w:endnote>
  <w:endnote w:type="continuationSeparator" w:id="0">
    <w:p w14:paraId="3A4DC8EC" w14:textId="77777777" w:rsidR="00FA5CFD" w:rsidRDefault="00FA5CFD">
      <w:r>
        <w:continuationSeparator/>
      </w:r>
    </w:p>
    <w:p w14:paraId="5521D322" w14:textId="77777777" w:rsidR="00FA5CFD" w:rsidRDefault="00FA5C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E3B9C" w14:textId="77777777" w:rsidR="00FA5CFD" w:rsidRDefault="00FA5CFD">
      <w:r>
        <w:separator/>
      </w:r>
    </w:p>
    <w:p w14:paraId="671199A0" w14:textId="77777777" w:rsidR="00FA5CFD" w:rsidRDefault="00FA5CFD"/>
  </w:footnote>
  <w:footnote w:type="continuationSeparator" w:id="0">
    <w:p w14:paraId="0245AAEA" w14:textId="77777777" w:rsidR="00FA5CFD" w:rsidRDefault="00FA5CFD">
      <w:r>
        <w:continuationSeparator/>
      </w:r>
    </w:p>
    <w:p w14:paraId="45BA782C" w14:textId="77777777" w:rsidR="00FA5CFD" w:rsidRDefault="00FA5C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B0759B" w:rsidRDefault="00A57336">
                          <w:pPr>
                            <w:spacing w:line="240" w:lineRule="atLeast"/>
                            <w:rPr>
                              <w:sz w:val="18"/>
                              <w:szCs w:val="18"/>
                            </w:rPr>
                          </w:pPr>
                          <w:r w:rsidRPr="00B0759B">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B0759B" w:rsidRDefault="00A57336">
                    <w:pPr>
                      <w:spacing w:line="240" w:lineRule="atLeast"/>
                      <w:rPr>
                        <w:sz w:val="18"/>
                        <w:szCs w:val="18"/>
                      </w:rPr>
                    </w:pPr>
                    <w:r w:rsidRPr="00B0759B">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B0759B" w:rsidRDefault="00A57336">
                          <w:pPr>
                            <w:spacing w:line="240" w:lineRule="atLeast"/>
                            <w:rPr>
                              <w:sz w:val="18"/>
                              <w:szCs w:val="18"/>
                            </w:rPr>
                          </w:pPr>
                          <w:r w:rsidRPr="00B0759B">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B0759B" w:rsidRDefault="00A57336">
                    <w:pPr>
                      <w:spacing w:line="240" w:lineRule="atLeast"/>
                      <w:rPr>
                        <w:sz w:val="18"/>
                        <w:szCs w:val="18"/>
                      </w:rPr>
                    </w:pPr>
                    <w:r w:rsidRPr="00B0759B">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B0759B" w:rsidRDefault="00A57336">
                          <w:pPr>
                            <w:spacing w:line="240" w:lineRule="atLeast"/>
                            <w:rPr>
                              <w:sz w:val="18"/>
                              <w:szCs w:val="18"/>
                            </w:rPr>
                          </w:pPr>
                          <w:r w:rsidRPr="00B0759B">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76CB7A" id="_x0000_t202" coordsize="21600,21600" o:spt="202" path="m,l,21600r21600,l21600,xe">
              <v:stroke joinstyle="miter"/>
              <v:path gradientshapeok="t" o:connecttype="rect"/>
            </v:shapetype>
            <v:shape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B0759B" w:rsidRDefault="00A57336">
                    <w:pPr>
                      <w:spacing w:line="240" w:lineRule="atLeast"/>
                      <w:rPr>
                        <w:sz w:val="18"/>
                        <w:szCs w:val="18"/>
                      </w:rPr>
                    </w:pPr>
                    <w:r w:rsidRPr="00B0759B">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4"/>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3637B"/>
    <w:rsid w:val="000652B9"/>
    <w:rsid w:val="000757F3"/>
    <w:rsid w:val="0009136B"/>
    <w:rsid w:val="0009544A"/>
    <w:rsid w:val="00096EFD"/>
    <w:rsid w:val="000A2E81"/>
    <w:rsid w:val="000C44CA"/>
    <w:rsid w:val="000D1D1D"/>
    <w:rsid w:val="000E188B"/>
    <w:rsid w:val="000F5FBF"/>
    <w:rsid w:val="00116E2F"/>
    <w:rsid w:val="0012004C"/>
    <w:rsid w:val="001206E8"/>
    <w:rsid w:val="0012472C"/>
    <w:rsid w:val="001261AC"/>
    <w:rsid w:val="00130B6A"/>
    <w:rsid w:val="00144351"/>
    <w:rsid w:val="001616BD"/>
    <w:rsid w:val="00170BCC"/>
    <w:rsid w:val="00175753"/>
    <w:rsid w:val="00176B4A"/>
    <w:rsid w:val="00182581"/>
    <w:rsid w:val="001846F3"/>
    <w:rsid w:val="00195408"/>
    <w:rsid w:val="001A3394"/>
    <w:rsid w:val="001A6E55"/>
    <w:rsid w:val="001B0464"/>
    <w:rsid w:val="001B0779"/>
    <w:rsid w:val="00206388"/>
    <w:rsid w:val="00215A2A"/>
    <w:rsid w:val="00246919"/>
    <w:rsid w:val="00246E87"/>
    <w:rsid w:val="00261828"/>
    <w:rsid w:val="0029332E"/>
    <w:rsid w:val="00295D97"/>
    <w:rsid w:val="002B78A1"/>
    <w:rsid w:val="002C7C90"/>
    <w:rsid w:val="002D5179"/>
    <w:rsid w:val="002E2F47"/>
    <w:rsid w:val="002F1BAB"/>
    <w:rsid w:val="003021B9"/>
    <w:rsid w:val="00304FF1"/>
    <w:rsid w:val="00312B86"/>
    <w:rsid w:val="00315897"/>
    <w:rsid w:val="00333151"/>
    <w:rsid w:val="00347C56"/>
    <w:rsid w:val="0036055A"/>
    <w:rsid w:val="00363419"/>
    <w:rsid w:val="00363D8C"/>
    <w:rsid w:val="0037196B"/>
    <w:rsid w:val="00385792"/>
    <w:rsid w:val="003A3264"/>
    <w:rsid w:val="003A6210"/>
    <w:rsid w:val="003B52B3"/>
    <w:rsid w:val="003B62E1"/>
    <w:rsid w:val="003E0E71"/>
    <w:rsid w:val="003E43EF"/>
    <w:rsid w:val="003E69D0"/>
    <w:rsid w:val="004037EB"/>
    <w:rsid w:val="004131ED"/>
    <w:rsid w:val="00417197"/>
    <w:rsid w:val="004227DC"/>
    <w:rsid w:val="00425C08"/>
    <w:rsid w:val="004315F8"/>
    <w:rsid w:val="00435402"/>
    <w:rsid w:val="004507F9"/>
    <w:rsid w:val="00466E35"/>
    <w:rsid w:val="00472DB0"/>
    <w:rsid w:val="0049687F"/>
    <w:rsid w:val="004A0353"/>
    <w:rsid w:val="004A3A40"/>
    <w:rsid w:val="004B46A3"/>
    <w:rsid w:val="004C63A1"/>
    <w:rsid w:val="004D7E0F"/>
    <w:rsid w:val="00515700"/>
    <w:rsid w:val="00517E19"/>
    <w:rsid w:val="00556BF1"/>
    <w:rsid w:val="00565387"/>
    <w:rsid w:val="00572024"/>
    <w:rsid w:val="00582E37"/>
    <w:rsid w:val="005955D3"/>
    <w:rsid w:val="005A07CA"/>
    <w:rsid w:val="005A278D"/>
    <w:rsid w:val="005B153E"/>
    <w:rsid w:val="005E36A5"/>
    <w:rsid w:val="005E79A5"/>
    <w:rsid w:val="00600B0D"/>
    <w:rsid w:val="00603A1D"/>
    <w:rsid w:val="00610E09"/>
    <w:rsid w:val="0062141B"/>
    <w:rsid w:val="00636060"/>
    <w:rsid w:val="00644D1B"/>
    <w:rsid w:val="00651B47"/>
    <w:rsid w:val="00667B73"/>
    <w:rsid w:val="006774F8"/>
    <w:rsid w:val="00684BA5"/>
    <w:rsid w:val="006878F4"/>
    <w:rsid w:val="006A4B2B"/>
    <w:rsid w:val="006A7E0C"/>
    <w:rsid w:val="006B05D4"/>
    <w:rsid w:val="006F57F1"/>
    <w:rsid w:val="00700C88"/>
    <w:rsid w:val="00710028"/>
    <w:rsid w:val="00710F14"/>
    <w:rsid w:val="00713038"/>
    <w:rsid w:val="00723334"/>
    <w:rsid w:val="007506B4"/>
    <w:rsid w:val="007508E9"/>
    <w:rsid w:val="007651F5"/>
    <w:rsid w:val="007669BB"/>
    <w:rsid w:val="00790C2C"/>
    <w:rsid w:val="007A1A7E"/>
    <w:rsid w:val="007C5ADB"/>
    <w:rsid w:val="007D3E07"/>
    <w:rsid w:val="00807141"/>
    <w:rsid w:val="00811015"/>
    <w:rsid w:val="0083034E"/>
    <w:rsid w:val="00837F77"/>
    <w:rsid w:val="008477B7"/>
    <w:rsid w:val="0085069F"/>
    <w:rsid w:val="00871140"/>
    <w:rsid w:val="00887CD3"/>
    <w:rsid w:val="008B29B5"/>
    <w:rsid w:val="008C0B3F"/>
    <w:rsid w:val="008C4AB4"/>
    <w:rsid w:val="008D110D"/>
    <w:rsid w:val="008D2DC2"/>
    <w:rsid w:val="008D46A7"/>
    <w:rsid w:val="008E3DA2"/>
    <w:rsid w:val="008E7E2B"/>
    <w:rsid w:val="0090465F"/>
    <w:rsid w:val="00914F57"/>
    <w:rsid w:val="00944F0D"/>
    <w:rsid w:val="00971709"/>
    <w:rsid w:val="00985E4C"/>
    <w:rsid w:val="00986596"/>
    <w:rsid w:val="00991A70"/>
    <w:rsid w:val="0099444E"/>
    <w:rsid w:val="009B448B"/>
    <w:rsid w:val="009B6CBC"/>
    <w:rsid w:val="009C273C"/>
    <w:rsid w:val="009C36CA"/>
    <w:rsid w:val="00A13E70"/>
    <w:rsid w:val="00A2148F"/>
    <w:rsid w:val="00A31ADB"/>
    <w:rsid w:val="00A352FF"/>
    <w:rsid w:val="00A3646A"/>
    <w:rsid w:val="00A36668"/>
    <w:rsid w:val="00A52C91"/>
    <w:rsid w:val="00A54F22"/>
    <w:rsid w:val="00A57336"/>
    <w:rsid w:val="00A61C42"/>
    <w:rsid w:val="00A77908"/>
    <w:rsid w:val="00A82FA2"/>
    <w:rsid w:val="00AA0EFA"/>
    <w:rsid w:val="00AB1CCD"/>
    <w:rsid w:val="00AB6B81"/>
    <w:rsid w:val="00AE361E"/>
    <w:rsid w:val="00B020F1"/>
    <w:rsid w:val="00B053DE"/>
    <w:rsid w:val="00B06AC8"/>
    <w:rsid w:val="00B0759B"/>
    <w:rsid w:val="00B223AD"/>
    <w:rsid w:val="00B34C41"/>
    <w:rsid w:val="00B417DA"/>
    <w:rsid w:val="00B46235"/>
    <w:rsid w:val="00B550FB"/>
    <w:rsid w:val="00B618BE"/>
    <w:rsid w:val="00B62954"/>
    <w:rsid w:val="00B6345C"/>
    <w:rsid w:val="00B66FA5"/>
    <w:rsid w:val="00B67649"/>
    <w:rsid w:val="00B82F74"/>
    <w:rsid w:val="00B90BA5"/>
    <w:rsid w:val="00B966EE"/>
    <w:rsid w:val="00BB0113"/>
    <w:rsid w:val="00BC4586"/>
    <w:rsid w:val="00BD65B0"/>
    <w:rsid w:val="00BD7B24"/>
    <w:rsid w:val="00BE5BFA"/>
    <w:rsid w:val="00C03EF6"/>
    <w:rsid w:val="00C10676"/>
    <w:rsid w:val="00C132CC"/>
    <w:rsid w:val="00C246E9"/>
    <w:rsid w:val="00C263EE"/>
    <w:rsid w:val="00C27DA8"/>
    <w:rsid w:val="00C305EA"/>
    <w:rsid w:val="00C37574"/>
    <w:rsid w:val="00C40D65"/>
    <w:rsid w:val="00C42B4A"/>
    <w:rsid w:val="00C579A8"/>
    <w:rsid w:val="00C6465B"/>
    <w:rsid w:val="00C757C5"/>
    <w:rsid w:val="00C80310"/>
    <w:rsid w:val="00C951AE"/>
    <w:rsid w:val="00C97695"/>
    <w:rsid w:val="00CC56F4"/>
    <w:rsid w:val="00CE01AB"/>
    <w:rsid w:val="00CF65C5"/>
    <w:rsid w:val="00D04D89"/>
    <w:rsid w:val="00D06574"/>
    <w:rsid w:val="00D166FA"/>
    <w:rsid w:val="00D311DD"/>
    <w:rsid w:val="00D35632"/>
    <w:rsid w:val="00D4369B"/>
    <w:rsid w:val="00D62DED"/>
    <w:rsid w:val="00D63689"/>
    <w:rsid w:val="00D73A9A"/>
    <w:rsid w:val="00D74255"/>
    <w:rsid w:val="00D75CD4"/>
    <w:rsid w:val="00D80483"/>
    <w:rsid w:val="00D8098B"/>
    <w:rsid w:val="00DA0C4C"/>
    <w:rsid w:val="00DB5AFE"/>
    <w:rsid w:val="00DC7787"/>
    <w:rsid w:val="00DD4BB3"/>
    <w:rsid w:val="00DE2729"/>
    <w:rsid w:val="00DE7562"/>
    <w:rsid w:val="00DF20D0"/>
    <w:rsid w:val="00DF79F3"/>
    <w:rsid w:val="00E05071"/>
    <w:rsid w:val="00E14354"/>
    <w:rsid w:val="00E23A0B"/>
    <w:rsid w:val="00E571C3"/>
    <w:rsid w:val="00E67455"/>
    <w:rsid w:val="00E829F5"/>
    <w:rsid w:val="00EA084A"/>
    <w:rsid w:val="00EA217B"/>
    <w:rsid w:val="00F03A89"/>
    <w:rsid w:val="00F12C30"/>
    <w:rsid w:val="00F2279A"/>
    <w:rsid w:val="00F234E3"/>
    <w:rsid w:val="00F27D27"/>
    <w:rsid w:val="00F34BB1"/>
    <w:rsid w:val="00F36E66"/>
    <w:rsid w:val="00F440DA"/>
    <w:rsid w:val="00F65BF3"/>
    <w:rsid w:val="00F668C1"/>
    <w:rsid w:val="00F72FFC"/>
    <w:rsid w:val="00F83C9E"/>
    <w:rsid w:val="00F92784"/>
    <w:rsid w:val="00FA4A9D"/>
    <w:rsid w:val="00FA5CFD"/>
    <w:rsid w:val="00FC4F5C"/>
    <w:rsid w:val="00FD3D84"/>
    <w:rsid w:val="00FE149A"/>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703106">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232619000">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50404018">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90276021">
      <w:bodyDiv w:val="1"/>
      <w:marLeft w:val="0"/>
      <w:marRight w:val="0"/>
      <w:marTop w:val="0"/>
      <w:marBottom w:val="0"/>
      <w:divBdr>
        <w:top w:val="none" w:sz="0" w:space="0" w:color="auto"/>
        <w:left w:val="none" w:sz="0" w:space="0" w:color="auto"/>
        <w:bottom w:val="none" w:sz="0" w:space="0" w:color="auto"/>
        <w:right w:val="none" w:sz="0" w:space="0" w:color="auto"/>
      </w:divBdr>
      <w:divsChild>
        <w:div w:id="87058">
          <w:marLeft w:val="0"/>
          <w:marRight w:val="0"/>
          <w:marTop w:val="0"/>
          <w:marBottom w:val="0"/>
          <w:divBdr>
            <w:top w:val="none" w:sz="0" w:space="0" w:color="auto"/>
            <w:left w:val="none" w:sz="0" w:space="0" w:color="auto"/>
            <w:bottom w:val="none" w:sz="0" w:space="0" w:color="auto"/>
            <w:right w:val="none" w:sz="0" w:space="0" w:color="auto"/>
          </w:divBdr>
          <w:divsChild>
            <w:div w:id="181432798">
              <w:marLeft w:val="0"/>
              <w:marRight w:val="0"/>
              <w:marTop w:val="0"/>
              <w:marBottom w:val="0"/>
              <w:divBdr>
                <w:top w:val="none" w:sz="0" w:space="0" w:color="auto"/>
                <w:left w:val="none" w:sz="0" w:space="0" w:color="auto"/>
                <w:bottom w:val="none" w:sz="0" w:space="0" w:color="auto"/>
                <w:right w:val="none" w:sz="0" w:space="0" w:color="auto"/>
              </w:divBdr>
              <w:divsChild>
                <w:div w:id="827013825">
                  <w:marLeft w:val="0"/>
                  <w:marRight w:val="0"/>
                  <w:marTop w:val="0"/>
                  <w:marBottom w:val="0"/>
                  <w:divBdr>
                    <w:top w:val="none" w:sz="0" w:space="0" w:color="auto"/>
                    <w:left w:val="none" w:sz="0" w:space="0" w:color="auto"/>
                    <w:bottom w:val="none" w:sz="0" w:space="0" w:color="auto"/>
                    <w:right w:val="none" w:sz="0" w:space="0" w:color="auto"/>
                  </w:divBdr>
                  <w:divsChild>
                    <w:div w:id="1855144202">
                      <w:marLeft w:val="0"/>
                      <w:marRight w:val="0"/>
                      <w:marTop w:val="0"/>
                      <w:marBottom w:val="0"/>
                      <w:divBdr>
                        <w:top w:val="none" w:sz="0" w:space="0" w:color="auto"/>
                        <w:left w:val="none" w:sz="0" w:space="0" w:color="auto"/>
                        <w:bottom w:val="none" w:sz="0" w:space="0" w:color="auto"/>
                        <w:right w:val="none" w:sz="0" w:space="0" w:color="auto"/>
                      </w:divBdr>
                      <w:divsChild>
                        <w:div w:id="975526007">
                          <w:marLeft w:val="0"/>
                          <w:marRight w:val="0"/>
                          <w:marTop w:val="0"/>
                          <w:marBottom w:val="0"/>
                          <w:divBdr>
                            <w:top w:val="none" w:sz="0" w:space="0" w:color="auto"/>
                            <w:left w:val="none" w:sz="0" w:space="0" w:color="auto"/>
                            <w:bottom w:val="none" w:sz="0" w:space="0" w:color="auto"/>
                            <w:right w:val="none" w:sz="0" w:space="0" w:color="auto"/>
                          </w:divBdr>
                          <w:divsChild>
                            <w:div w:id="82755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1890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aiser-elektro.de/de_DE/loesungen"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kaiser-elektro.de/de_DE/produkt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760</Words>
  <Characters>4795</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5544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R. Krause</cp:lastModifiedBy>
  <cp:revision>6</cp:revision>
  <cp:lastPrinted>2014-03-18T08:11:00Z</cp:lastPrinted>
  <dcterms:created xsi:type="dcterms:W3CDTF">2025-10-28T12:33:00Z</dcterms:created>
  <dcterms:modified xsi:type="dcterms:W3CDTF">2025-12-16T13:02:00Z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