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791ACB" w:rsidRDefault="000D0C93" w:rsidP="004A297B">
      <w:pPr>
        <w:rPr>
          <w:sz w:val="40"/>
          <w:szCs w:val="40"/>
        </w:rPr>
      </w:pPr>
      <w:r w:rsidRPr="00791ACB">
        <w:rPr>
          <w:sz w:val="40"/>
          <w:szCs w:val="40"/>
        </w:rPr>
        <w:t>Presseinformation</w:t>
      </w:r>
    </w:p>
    <w:p w14:paraId="07F5896B" w14:textId="77777777" w:rsidR="00397953" w:rsidRPr="00791ACB" w:rsidRDefault="00397953" w:rsidP="004A297B">
      <w:pPr>
        <w:spacing w:line="360" w:lineRule="auto"/>
        <w:ind w:right="-2"/>
        <w:rPr>
          <w:b/>
          <w:sz w:val="24"/>
        </w:rPr>
      </w:pPr>
    </w:p>
    <w:p w14:paraId="71A57AFA" w14:textId="7420C9F7" w:rsidR="00947819" w:rsidRPr="00791ACB" w:rsidRDefault="0056058F" w:rsidP="004A297B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Großmotor mit Ex-Zertifizierung </w:t>
      </w:r>
      <w:r w:rsidR="00C94B10">
        <w:rPr>
          <w:b/>
          <w:sz w:val="24"/>
        </w:rPr>
        <w:t>in zwei Wochen</w:t>
      </w:r>
    </w:p>
    <w:p w14:paraId="746BAFFE" w14:textId="77777777" w:rsidR="00397953" w:rsidRPr="00791ACB" w:rsidRDefault="00397953" w:rsidP="004A297B">
      <w:pPr>
        <w:spacing w:line="360" w:lineRule="auto"/>
        <w:ind w:right="-2"/>
      </w:pPr>
    </w:p>
    <w:p w14:paraId="16C4B70A" w14:textId="7B1A813C" w:rsidR="0057025D" w:rsidRPr="00EA0CDC" w:rsidRDefault="00EA0CDC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i/>
          <w:iCs/>
        </w:rPr>
      </w:pPr>
      <w:r w:rsidRPr="00EA0CDC">
        <w:rPr>
          <w:i/>
          <w:iCs/>
        </w:rPr>
        <w:t xml:space="preserve">Menzel Elektromotoren lieferte einer </w:t>
      </w:r>
      <w:r>
        <w:rPr>
          <w:i/>
          <w:iCs/>
        </w:rPr>
        <w:t>engli</w:t>
      </w:r>
      <w:r w:rsidRPr="00EA0CDC">
        <w:rPr>
          <w:i/>
          <w:iCs/>
        </w:rPr>
        <w:t>schen Raffinerie in nur zwei Wochen einen explosionsgeschützten Pumpenmotor mit 1686 kW für die Gas-Ex-Zone 2. Dank großem Lagerbestand und eigener Fertigung verhinderte d</w:t>
      </w:r>
      <w:r>
        <w:rPr>
          <w:i/>
          <w:iCs/>
        </w:rPr>
        <w:t>er Mittelständler</w:t>
      </w:r>
      <w:r w:rsidRPr="00EA0CDC">
        <w:rPr>
          <w:i/>
          <w:iCs/>
        </w:rPr>
        <w:t xml:space="preserve"> einen drohenden monatelangen Produktionsstillstand.</w:t>
      </w:r>
    </w:p>
    <w:p w14:paraId="13AEA9B1" w14:textId="77777777" w:rsidR="0057025D" w:rsidRPr="00791ACB" w:rsidRDefault="0057025D" w:rsidP="0057025D">
      <w:pPr>
        <w:pStyle w:val="Kopfzeile"/>
        <w:tabs>
          <w:tab w:val="clear" w:pos="4536"/>
          <w:tab w:val="clear" w:pos="9072"/>
        </w:tabs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57025D" w:rsidRPr="00791ACB" w14:paraId="492F854F" w14:textId="77777777" w:rsidTr="008B60DA">
        <w:tc>
          <w:tcPr>
            <w:tcW w:w="7076" w:type="dxa"/>
          </w:tcPr>
          <w:p w14:paraId="2EB0A17A" w14:textId="77777777" w:rsidR="0057025D" w:rsidRPr="00791ACB" w:rsidRDefault="0057025D" w:rsidP="008B60DA">
            <w:pPr>
              <w:spacing w:after="120"/>
              <w:jc w:val="center"/>
            </w:pPr>
            <w:r w:rsidRPr="00791ACB">
              <w:rPr>
                <w:noProof/>
              </w:rPr>
              <w:drawing>
                <wp:inline distT="0" distB="0" distL="0" distR="0" wp14:anchorId="6C1C7FDD" wp14:editId="1C623F3E">
                  <wp:extent cx="4480560" cy="2987040"/>
                  <wp:effectExtent l="0" t="0" r="0" b="3810"/>
                  <wp:docPr id="64834539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0560" cy="298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25D" w:rsidRPr="00791ACB" w14:paraId="646C14C9" w14:textId="77777777" w:rsidTr="008B60DA">
        <w:tc>
          <w:tcPr>
            <w:tcW w:w="7076" w:type="dxa"/>
          </w:tcPr>
          <w:p w14:paraId="3F1A062F" w14:textId="77777777" w:rsidR="0057025D" w:rsidRPr="00791ACB" w:rsidRDefault="0057025D" w:rsidP="008B60DA">
            <w:pPr>
              <w:jc w:val="center"/>
              <w:rPr>
                <w:sz w:val="18"/>
                <w:szCs w:val="18"/>
              </w:rPr>
            </w:pPr>
            <w:r w:rsidRPr="00791ACB">
              <w:rPr>
                <w:b/>
                <w:sz w:val="18"/>
              </w:rPr>
              <w:t>Bild:</w:t>
            </w:r>
            <w:r w:rsidRPr="00791ACB">
              <w:rPr>
                <w:sz w:val="18"/>
              </w:rPr>
              <w:t xml:space="preserve"> </w:t>
            </w:r>
            <w:r>
              <w:rPr>
                <w:sz w:val="18"/>
              </w:rPr>
              <w:t>Große Industriemotoren, speziell explosionsgeschützte, haben regulär Lieferzeiten ab sechs Monaten – Menzel Elektromotoren dagegen lieferte einer Raffinerie in nur zwei Wochen einen neuen Ex-ec-Pumpenmotor und verhinderte teure Produktionsausfälle</w:t>
            </w:r>
          </w:p>
        </w:tc>
      </w:tr>
    </w:tbl>
    <w:p w14:paraId="21664973" w14:textId="77777777" w:rsidR="0057025D" w:rsidRPr="00791ACB" w:rsidRDefault="0057025D" w:rsidP="0057025D">
      <w:pPr>
        <w:spacing w:line="360" w:lineRule="auto"/>
        <w:jc w:val="both"/>
      </w:pPr>
    </w:p>
    <w:p w14:paraId="3F89663F" w14:textId="5F5F7878" w:rsidR="00C94B10" w:rsidRPr="00C94B10" w:rsidRDefault="00C94B10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C94B10">
        <w:t>Menzel Elektromotoren hat einer e</w:t>
      </w:r>
      <w:r>
        <w:t xml:space="preserve">nglischen Raffinerie dringend benötigten Ersatz für einen ausgefallenen </w:t>
      </w:r>
      <w:r w:rsidR="00C36BCA">
        <w:t>Hauptp</w:t>
      </w:r>
      <w:r>
        <w:t xml:space="preserve">umpenmotor in Gas-Ex-Zone 2 geliefert. </w:t>
      </w:r>
      <w:r w:rsidR="00ED4347">
        <w:t>Der Motorenhersteller</w:t>
      </w:r>
      <w:r w:rsidR="00ED4347" w:rsidRPr="002A55D5">
        <w:t xml:space="preserve"> </w:t>
      </w:r>
      <w:r>
        <w:t>wickelt Eilbestellungen professionell und routiniert ab</w:t>
      </w:r>
      <w:r w:rsidR="00ED4347">
        <w:t>. Kunden, die sonst monate</w:t>
      </w:r>
      <w:r w:rsidR="00E821A7">
        <w:t xml:space="preserve">lange </w:t>
      </w:r>
      <w:r w:rsidR="00ED4347">
        <w:t>Produktions</w:t>
      </w:r>
      <w:r w:rsidR="00E821A7">
        <w:t>stillständ</w:t>
      </w:r>
      <w:r w:rsidR="00ED4347">
        <w:t xml:space="preserve">e </w:t>
      </w:r>
      <w:r w:rsidR="00E821A7">
        <w:t>erwarten würden</w:t>
      </w:r>
      <w:r w:rsidR="00ED4347">
        <w:t>, vermeiden dadurch große finanzielle Einbußen</w:t>
      </w:r>
      <w:r>
        <w:t xml:space="preserve">. In diesem Fall verging jeweils nur ein Tag zwischen Erstanfrage, Angebot und Beauftragung. Zwei Kalenderwochen später </w:t>
      </w:r>
      <w:r w:rsidR="00EA0CDC" w:rsidRPr="00EA0CDC">
        <w:t>lieferte Menzel den fertigen Motor</w:t>
      </w:r>
      <w:r w:rsidR="00EA0CDC">
        <w:t xml:space="preserve"> bereits</w:t>
      </w:r>
      <w:r w:rsidR="00EA0CDC" w:rsidRPr="00EA0CDC">
        <w:t xml:space="preserve"> aus</w:t>
      </w:r>
      <w:r>
        <w:t>.</w:t>
      </w:r>
    </w:p>
    <w:p w14:paraId="09981ABA" w14:textId="77777777" w:rsidR="00C36BCA" w:rsidRDefault="00C36BCA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45FBBE67" w14:textId="19471C6F" w:rsidR="00ED4347" w:rsidRDefault="00ED4347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Der Mittelständler</w:t>
      </w:r>
      <w:r w:rsidRPr="00ED4347">
        <w:t xml:space="preserve"> </w:t>
      </w:r>
      <w:r>
        <w:t>aus Hennigsdorf bei Berlin ist z</w:t>
      </w:r>
      <w:r w:rsidRPr="002A55D5">
        <w:t>ertifizier</w:t>
      </w:r>
      <w:r>
        <w:t>t</w:t>
      </w:r>
      <w:r w:rsidRPr="002A55D5">
        <w:t xml:space="preserve"> für die Fertigung großer </w:t>
      </w:r>
      <w:r w:rsidR="00E821A7" w:rsidRPr="00E821A7">
        <w:t xml:space="preserve">Drehstrommotoren </w:t>
      </w:r>
      <w:r w:rsidRPr="002A55D5">
        <w:t>in Zündschutzart</w:t>
      </w:r>
      <w:r>
        <w:t xml:space="preserve"> </w:t>
      </w:r>
      <w:r w:rsidR="00E821A7">
        <w:t xml:space="preserve">Ex ec, </w:t>
      </w:r>
      <w:r w:rsidR="00EA0CDC">
        <w:t>„</w:t>
      </w:r>
      <w:r>
        <w:t>Erhöhte Sicherheit</w:t>
      </w:r>
      <w:r w:rsidR="00EA0CDC">
        <w:t>“</w:t>
      </w:r>
      <w:r>
        <w:t xml:space="preserve">. Er hat einen großen Lagerbestand an Motoren und Zubehör und kann viele </w:t>
      </w:r>
      <w:r w:rsidR="00E821A7">
        <w:t>Bauarten</w:t>
      </w:r>
      <w:r>
        <w:t xml:space="preserve">, Ausstattungsoptionen und Kühlarten schnell im eigenen </w:t>
      </w:r>
      <w:r w:rsidR="00EA0CDC">
        <w:t>Werk</w:t>
      </w:r>
      <w:r>
        <w:t xml:space="preserve"> umsetzen.</w:t>
      </w:r>
    </w:p>
    <w:p w14:paraId="3646F27A" w14:textId="2BDF5B35" w:rsidR="00ED4347" w:rsidRDefault="00ED4347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19B26101" w14:textId="3E2E5770" w:rsidR="00C94B10" w:rsidRDefault="00C36BCA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791ACB">
        <w:t>De</w:t>
      </w:r>
      <w:r>
        <w:t>r</w:t>
      </w:r>
      <w:r w:rsidRPr="00791ACB">
        <w:t xml:space="preserve"> </w:t>
      </w:r>
      <w:r w:rsidR="00ED4347">
        <w:t xml:space="preserve">für die Raffinerie </w:t>
      </w:r>
      <w:r w:rsidR="00EA0CDC">
        <w:t>gefertigte</w:t>
      </w:r>
      <w:r w:rsidR="00ED4347">
        <w:t xml:space="preserve"> </w:t>
      </w:r>
      <w:r w:rsidRPr="00791ACB">
        <w:t xml:space="preserve">Käfigläufermotor ist für eine Ausgangsleistung von 1686 kW bei 3300 V ausgelegt und stellt im Bemessungspunkt eine Drehzahl </w:t>
      </w:r>
      <w:r w:rsidRPr="00791ACB">
        <w:lastRenderedPageBreak/>
        <w:t>von 2964</w:t>
      </w:r>
      <w:r w:rsidR="0057025D">
        <w:t xml:space="preserve"> min</w:t>
      </w:r>
      <w:r w:rsidR="0057025D" w:rsidRPr="0057025D">
        <w:rPr>
          <w:vertAlign w:val="superscript"/>
        </w:rPr>
        <w:t>-1</w:t>
      </w:r>
      <w:r w:rsidRPr="00791ACB">
        <w:t xml:space="preserve"> und ein Moment von 5432 Nm bereit.</w:t>
      </w:r>
      <w:r w:rsidR="00ED4347">
        <w:t xml:space="preserve"> </w:t>
      </w:r>
      <w:r w:rsidR="00C94B10">
        <w:t xml:space="preserve">Menzels Explosionsschutz-Experten vergaben </w:t>
      </w:r>
      <w:r w:rsidR="00226925">
        <w:t>d</w:t>
      </w:r>
      <w:r w:rsidR="00C94B10">
        <w:t xml:space="preserve">ie Kennzeichnung </w:t>
      </w:r>
      <w:r w:rsidR="00C94B10" w:rsidRPr="00791ACB">
        <w:t>II 3G Ex ec IIB T3 Gc</w:t>
      </w:r>
      <w:r w:rsidR="00C94B10">
        <w:t xml:space="preserve">. Die Zündschutzart Ex ec </w:t>
      </w:r>
      <w:r w:rsidR="00EA0CDC">
        <w:t>sorgt dafür</w:t>
      </w:r>
      <w:r w:rsidR="00C94B10">
        <w:t>, dass der Motor im normalen Betrieb keine zündfähigen Funken erzeugt und die Oberflächen nicht überhitzen.</w:t>
      </w:r>
    </w:p>
    <w:p w14:paraId="7C6A4713" w14:textId="1EBF1536" w:rsidR="000D351E" w:rsidRDefault="000D351E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2E1C3AC7" w14:textId="2D2695DB" w:rsidR="000A761A" w:rsidRDefault="004A297B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Der Motor des Typs </w:t>
      </w:r>
      <w:r w:rsidRPr="00791ACB">
        <w:t>MEBKSL</w:t>
      </w:r>
      <w:r>
        <w:t xml:space="preserve"> hat eine Achshöhe von 500 mm und wiegt 6,6 t. Er erfüllt die Schutzart </w:t>
      </w:r>
      <w:r w:rsidRPr="00791ACB">
        <w:t>IP55</w:t>
      </w:r>
      <w:r>
        <w:t xml:space="preserve"> und hat einen Luft-Luft-Wärmetauscher (Kühlart </w:t>
      </w:r>
      <w:r w:rsidRPr="00791ACB">
        <w:t>IC 611</w:t>
      </w:r>
      <w:r>
        <w:t>). Da die Kundenanwendung die entgegengesetzte Drehrichtung erforderte, baute der Hersteller die Lüfterflügel um.</w:t>
      </w:r>
      <w:r w:rsidR="00D56862">
        <w:t xml:space="preserve"> Von allen Bearbeitungsschritten war dies der aufwändigste. </w:t>
      </w:r>
      <w:r w:rsidR="00EA0CDC" w:rsidRPr="00EA0CDC">
        <w:t xml:space="preserve">Darüber hinaus passte der Hersteller den Motor in allen mechanischen und elektrischen Details an, sodass der Kunde ihn ohne weitere Änderungen </w:t>
      </w:r>
      <w:r w:rsidR="00EA0CDC" w:rsidRPr="00695766">
        <w:t>oder Umbauten</w:t>
      </w:r>
      <w:r w:rsidR="00EA0CDC">
        <w:t xml:space="preserve"> </w:t>
      </w:r>
      <w:r w:rsidR="00EA0CDC" w:rsidRPr="00EA0CDC">
        <w:t>in der Anlage direkt installieren und in Betrieb nehmen konnte.</w:t>
      </w:r>
      <w:r w:rsidR="000A761A" w:rsidRPr="000A761A">
        <w:t xml:space="preserve"> </w:t>
      </w:r>
      <w:r w:rsidR="000A761A">
        <w:t>Die</w:t>
      </w:r>
      <w:r w:rsidR="000A761A" w:rsidRPr="00365ADC">
        <w:t xml:space="preserve"> ausgereifte</w:t>
      </w:r>
      <w:r w:rsidR="000A761A">
        <w:t xml:space="preserve"> Konstruktion</w:t>
      </w:r>
      <w:r w:rsidR="000A761A" w:rsidRPr="000A761A">
        <w:t xml:space="preserve"> </w:t>
      </w:r>
      <w:r w:rsidR="000A761A">
        <w:t>der Motorbaureihe</w:t>
      </w:r>
      <w:r w:rsidR="000A761A" w:rsidRPr="00365ADC">
        <w:t xml:space="preserve"> MEBKSL</w:t>
      </w:r>
      <w:r w:rsidR="000A761A">
        <w:t xml:space="preserve"> gewährleistet eine zuverlässige, langlebige, effiziente Funktion.</w:t>
      </w:r>
    </w:p>
    <w:p w14:paraId="33B639D1" w14:textId="5D14665C" w:rsidR="000A761A" w:rsidRDefault="000A761A" w:rsidP="004A297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04896D2A" w14:textId="17EDAE87" w:rsidR="00791ACB" w:rsidRPr="00791ACB" w:rsidRDefault="00791ACB" w:rsidP="004A297B">
      <w:pPr>
        <w:pStyle w:val="Kopfzeile"/>
        <w:tabs>
          <w:tab w:val="clear" w:pos="4536"/>
          <w:tab w:val="clear" w:pos="9072"/>
        </w:tabs>
        <w:spacing w:line="360" w:lineRule="auto"/>
        <w:jc w:val="both"/>
      </w:pPr>
      <w:r w:rsidRPr="00791ACB">
        <w:t xml:space="preserve">Mehr über Explosionsschutz und ATEX-Zertifizierung von Elektromotoren für Gas-Ex- und Staub-Ex-Bereiche: </w:t>
      </w:r>
      <w:hyperlink r:id="rId8" w:history="1">
        <w:r w:rsidRPr="00791ACB">
          <w:rPr>
            <w:rStyle w:val="Hyperlink"/>
          </w:rPr>
          <w:t>https://www.menzel-motors.com/de/ex-na/</w:t>
        </w:r>
      </w:hyperlink>
    </w:p>
    <w:p w14:paraId="1B9B938A" w14:textId="77777777" w:rsidR="00791ACB" w:rsidRDefault="00791ACB" w:rsidP="004A297B">
      <w:pPr>
        <w:pStyle w:val="Kopfzeile"/>
        <w:tabs>
          <w:tab w:val="clear" w:pos="4536"/>
          <w:tab w:val="clear" w:pos="9072"/>
        </w:tabs>
        <w:spacing w:line="360" w:lineRule="auto"/>
        <w:jc w:val="both"/>
      </w:pPr>
    </w:p>
    <w:p w14:paraId="59EFA739" w14:textId="77777777" w:rsidR="00216C28" w:rsidRPr="00791ACB" w:rsidRDefault="00216C28" w:rsidP="004A297B">
      <w:pPr>
        <w:spacing w:line="360" w:lineRule="auto"/>
        <w:jc w:val="both"/>
      </w:pPr>
    </w:p>
    <w:p w14:paraId="06F7D4CF" w14:textId="77777777" w:rsidR="00216C28" w:rsidRPr="00791ACB" w:rsidRDefault="00216C28" w:rsidP="004A297B">
      <w:pPr>
        <w:spacing w:line="360" w:lineRule="auto"/>
        <w:jc w:val="both"/>
      </w:pPr>
    </w:p>
    <w:p w14:paraId="22394D14" w14:textId="1471CAD4" w:rsidR="00FD748A" w:rsidRPr="00791ACB" w:rsidRDefault="00FD748A" w:rsidP="004A297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791ACB" w14:paraId="1B615621" w14:textId="77777777" w:rsidTr="00282171">
        <w:tc>
          <w:tcPr>
            <w:tcW w:w="994" w:type="dxa"/>
          </w:tcPr>
          <w:p w14:paraId="49AEE385" w14:textId="1D6C7318" w:rsidR="00D355E0" w:rsidRPr="00791ACB" w:rsidRDefault="00D355E0" w:rsidP="004A297B">
            <w:pPr>
              <w:rPr>
                <w:sz w:val="18"/>
                <w:szCs w:val="18"/>
              </w:rPr>
            </w:pPr>
            <w:r w:rsidRPr="00791ACB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23C6DC65" w:rsidR="00D355E0" w:rsidRPr="0056058F" w:rsidRDefault="00FE5C89" w:rsidP="004A297B">
            <w:pPr>
              <w:rPr>
                <w:sz w:val="18"/>
                <w:szCs w:val="18"/>
                <w:lang w:val="en-US"/>
              </w:rPr>
            </w:pPr>
            <w:r w:rsidRPr="0056058F">
              <w:rPr>
                <w:sz w:val="18"/>
                <w:szCs w:val="18"/>
                <w:lang w:val="en-US"/>
              </w:rPr>
              <w:t>ex_ec_charge_pump_motor_h13339</w:t>
            </w:r>
          </w:p>
        </w:tc>
        <w:tc>
          <w:tcPr>
            <w:tcW w:w="931" w:type="dxa"/>
          </w:tcPr>
          <w:p w14:paraId="26BB486A" w14:textId="2F3968CC" w:rsidR="00D355E0" w:rsidRPr="00791ACB" w:rsidRDefault="00D355E0" w:rsidP="004A297B">
            <w:pPr>
              <w:rPr>
                <w:sz w:val="18"/>
                <w:szCs w:val="18"/>
              </w:rPr>
            </w:pPr>
            <w:r w:rsidRPr="00791ACB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4489FF5F" w:rsidR="00D355E0" w:rsidRPr="00791ACB" w:rsidRDefault="00216C28" w:rsidP="004A29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</w:t>
            </w:r>
          </w:p>
        </w:tc>
      </w:tr>
      <w:tr w:rsidR="004235A8" w:rsidRPr="00791ACB" w14:paraId="1605005F" w14:textId="77777777" w:rsidTr="00393ED0">
        <w:tc>
          <w:tcPr>
            <w:tcW w:w="994" w:type="dxa"/>
          </w:tcPr>
          <w:p w14:paraId="4051288D" w14:textId="77777777" w:rsidR="004235A8" w:rsidRPr="00791ACB" w:rsidRDefault="004235A8" w:rsidP="004A297B">
            <w:pPr>
              <w:spacing w:before="120"/>
              <w:rPr>
                <w:sz w:val="18"/>
                <w:szCs w:val="18"/>
              </w:rPr>
            </w:pPr>
            <w:r w:rsidRPr="00791ACB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2ABBCEAB" w:rsidR="004235A8" w:rsidRPr="00216C28" w:rsidRDefault="00216C28" w:rsidP="004A297B">
            <w:pPr>
              <w:spacing w:before="120"/>
              <w:rPr>
                <w:sz w:val="18"/>
                <w:szCs w:val="18"/>
                <w:lang w:val="en-US"/>
              </w:rPr>
            </w:pPr>
            <w:r w:rsidRPr="00216C28">
              <w:rPr>
                <w:sz w:val="18"/>
                <w:szCs w:val="18"/>
                <w:lang w:val="en-US"/>
              </w:rPr>
              <w:t>20260818-Menzel-PM-DE-Ex-ec-Pumpenmotor</w:t>
            </w:r>
          </w:p>
        </w:tc>
        <w:tc>
          <w:tcPr>
            <w:tcW w:w="931" w:type="dxa"/>
          </w:tcPr>
          <w:p w14:paraId="43545536" w14:textId="77777777" w:rsidR="004235A8" w:rsidRPr="00791ACB" w:rsidRDefault="004235A8" w:rsidP="004A297B">
            <w:pPr>
              <w:spacing w:before="120"/>
              <w:rPr>
                <w:sz w:val="18"/>
                <w:szCs w:val="18"/>
              </w:rPr>
            </w:pPr>
            <w:r w:rsidRPr="00791ACB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6477E2A2" w:rsidR="004235A8" w:rsidRPr="00791ACB" w:rsidRDefault="00D54AFE" w:rsidP="004A297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18.08.2026</w:t>
            </w:r>
          </w:p>
        </w:tc>
      </w:tr>
      <w:tr w:rsidR="00D355E0" w:rsidRPr="00791ACB" w14:paraId="4D433508" w14:textId="77777777" w:rsidTr="00282171">
        <w:tc>
          <w:tcPr>
            <w:tcW w:w="994" w:type="dxa"/>
          </w:tcPr>
          <w:p w14:paraId="0031FDD8" w14:textId="3F53E3F2" w:rsidR="00D355E0" w:rsidRPr="00791ACB" w:rsidRDefault="004235A8" w:rsidP="004A297B">
            <w:pPr>
              <w:spacing w:before="120"/>
              <w:rPr>
                <w:sz w:val="18"/>
                <w:szCs w:val="18"/>
              </w:rPr>
            </w:pPr>
            <w:r w:rsidRPr="00791ACB">
              <w:rPr>
                <w:sz w:val="18"/>
                <w:szCs w:val="18"/>
              </w:rPr>
              <w:t>Tags</w:t>
            </w:r>
            <w:r w:rsidR="00D355E0" w:rsidRPr="00791ACB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7D3F2204" w:rsidR="0029637D" w:rsidRPr="00791ACB" w:rsidRDefault="0029637D" w:rsidP="0029637D">
            <w:pPr>
              <w:spacing w:before="120"/>
              <w:rPr>
                <w:sz w:val="18"/>
                <w:szCs w:val="18"/>
              </w:rPr>
            </w:pPr>
            <w:r w:rsidRPr="0029637D">
              <w:rPr>
                <w:sz w:val="18"/>
                <w:szCs w:val="18"/>
              </w:rPr>
              <w:t>Pumpenmotor</w:t>
            </w:r>
            <w:r>
              <w:rPr>
                <w:sz w:val="18"/>
                <w:szCs w:val="18"/>
              </w:rPr>
              <w:t>,</w:t>
            </w:r>
            <w:r w:rsidRPr="0029637D">
              <w:rPr>
                <w:sz w:val="18"/>
                <w:szCs w:val="18"/>
              </w:rPr>
              <w:t xml:space="preserve"> Großmotor</w:t>
            </w:r>
            <w:r>
              <w:rPr>
                <w:sz w:val="18"/>
                <w:szCs w:val="18"/>
              </w:rPr>
              <w:t>,</w:t>
            </w:r>
            <w:r w:rsidRPr="0029637D">
              <w:rPr>
                <w:sz w:val="18"/>
                <w:szCs w:val="18"/>
              </w:rPr>
              <w:t xml:space="preserve"> Industriemotoren, Käfigläufermotor</w:t>
            </w:r>
            <w:r>
              <w:rPr>
                <w:sz w:val="18"/>
                <w:szCs w:val="18"/>
              </w:rPr>
              <w:t>,</w:t>
            </w:r>
            <w:r w:rsidRPr="0029637D">
              <w:rPr>
                <w:sz w:val="18"/>
                <w:szCs w:val="18"/>
              </w:rPr>
              <w:t xml:space="preserve"> ATEX</w:t>
            </w:r>
            <w:r>
              <w:rPr>
                <w:sz w:val="18"/>
                <w:szCs w:val="18"/>
              </w:rPr>
              <w:t>,</w:t>
            </w:r>
            <w:r w:rsidRPr="0029637D">
              <w:rPr>
                <w:sz w:val="18"/>
                <w:szCs w:val="18"/>
              </w:rPr>
              <w:t xml:space="preserve"> Gas-Ex</w:t>
            </w:r>
            <w:r>
              <w:rPr>
                <w:sz w:val="18"/>
                <w:szCs w:val="18"/>
              </w:rPr>
              <w:t>,</w:t>
            </w:r>
            <w:r w:rsidRPr="0029637D">
              <w:rPr>
                <w:sz w:val="18"/>
                <w:szCs w:val="18"/>
              </w:rPr>
              <w:t xml:space="preserve"> Explosionsschutz</w:t>
            </w:r>
            <w:r>
              <w:rPr>
                <w:sz w:val="18"/>
                <w:szCs w:val="18"/>
              </w:rPr>
              <w:t>,</w:t>
            </w:r>
            <w:r w:rsidRPr="0029637D">
              <w:rPr>
                <w:sz w:val="18"/>
                <w:szCs w:val="18"/>
              </w:rPr>
              <w:t xml:space="preserve"> Ex-Zertifizierung</w:t>
            </w:r>
            <w:r>
              <w:rPr>
                <w:sz w:val="18"/>
                <w:szCs w:val="18"/>
              </w:rPr>
              <w:t xml:space="preserve">, </w:t>
            </w:r>
            <w:r w:rsidRPr="0029637D">
              <w:rPr>
                <w:sz w:val="18"/>
                <w:szCs w:val="18"/>
              </w:rPr>
              <w:t>Zündschutzart Ex ec,</w:t>
            </w:r>
            <w:r>
              <w:rPr>
                <w:sz w:val="18"/>
                <w:szCs w:val="18"/>
              </w:rPr>
              <w:t xml:space="preserve"> </w:t>
            </w:r>
            <w:r w:rsidRPr="0029637D">
              <w:rPr>
                <w:sz w:val="18"/>
                <w:szCs w:val="18"/>
              </w:rPr>
              <w:t>Raffinerie</w:t>
            </w:r>
          </w:p>
        </w:tc>
        <w:tc>
          <w:tcPr>
            <w:tcW w:w="931" w:type="dxa"/>
          </w:tcPr>
          <w:p w14:paraId="7B8999D2" w14:textId="0E7253B5" w:rsidR="00D355E0" w:rsidRPr="00791ACB" w:rsidRDefault="00730B8E" w:rsidP="004A297B">
            <w:pPr>
              <w:spacing w:before="120"/>
              <w:rPr>
                <w:sz w:val="18"/>
                <w:szCs w:val="18"/>
              </w:rPr>
            </w:pPr>
            <w:r w:rsidRPr="00791ACB">
              <w:rPr>
                <w:sz w:val="18"/>
                <w:szCs w:val="18"/>
              </w:rPr>
              <w:t>gii ID:</w:t>
            </w:r>
          </w:p>
        </w:tc>
        <w:tc>
          <w:tcPr>
            <w:tcW w:w="1160" w:type="dxa"/>
          </w:tcPr>
          <w:p w14:paraId="68DEFAAA" w14:textId="4AFA4625" w:rsidR="00D355E0" w:rsidRPr="00791ACB" w:rsidRDefault="00791ACB" w:rsidP="004A297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26188</w:t>
            </w:r>
          </w:p>
        </w:tc>
      </w:tr>
      <w:tr w:rsidR="00282171" w:rsidRPr="00791ACB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791ACB" w:rsidRDefault="00282171" w:rsidP="004A297B">
            <w:pPr>
              <w:spacing w:before="120" w:after="120"/>
              <w:rPr>
                <w:b/>
                <w:sz w:val="16"/>
              </w:rPr>
            </w:pPr>
            <w:r w:rsidRPr="00791ACB">
              <w:rPr>
                <w:b/>
                <w:sz w:val="16"/>
              </w:rPr>
              <w:t>Über Menzel Elektromotoren</w:t>
            </w:r>
          </w:p>
          <w:p w14:paraId="6553DD9E" w14:textId="70C05C1E" w:rsidR="00F60CA3" w:rsidRPr="00791ACB" w:rsidRDefault="00282171" w:rsidP="004A297B">
            <w:pPr>
              <w:spacing w:after="120"/>
              <w:jc w:val="both"/>
              <w:rPr>
                <w:sz w:val="16"/>
                <w:szCs w:val="16"/>
              </w:rPr>
            </w:pPr>
            <w:r w:rsidRPr="00791ACB">
              <w:rPr>
                <w:sz w:val="16"/>
                <w:szCs w:val="16"/>
              </w:rPr>
              <w:t>Die</w:t>
            </w:r>
            <w:r w:rsidR="00837ACF" w:rsidRPr="00791ACB">
              <w:rPr>
                <w:sz w:val="16"/>
                <w:szCs w:val="16"/>
              </w:rPr>
              <w:t xml:space="preserve"> Menzel Elektromotoren GmbH</w:t>
            </w:r>
            <w:r w:rsidR="008E5FD2" w:rsidRPr="00791ACB">
              <w:rPr>
                <w:sz w:val="16"/>
                <w:szCs w:val="16"/>
              </w:rPr>
              <w:t xml:space="preserve"> mit Hauptsitz in Hennigsdorf bei Berlin </w:t>
            </w:r>
            <w:r w:rsidR="00837ACF" w:rsidRPr="00791ACB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791ACB">
              <w:rPr>
                <w:sz w:val="16"/>
                <w:szCs w:val="16"/>
              </w:rPr>
              <w:t>enthält</w:t>
            </w:r>
            <w:r w:rsidR="00837ACF" w:rsidRPr="00791ACB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791ACB">
              <w:rPr>
                <w:sz w:val="16"/>
                <w:szCs w:val="16"/>
              </w:rPr>
              <w:t xml:space="preserve">Menzel fertigt </w:t>
            </w:r>
            <w:r w:rsidR="00837ACF" w:rsidRPr="00791ACB">
              <w:rPr>
                <w:sz w:val="16"/>
                <w:szCs w:val="16"/>
              </w:rPr>
              <w:t>Motoren</w:t>
            </w:r>
            <w:r w:rsidR="001F7996" w:rsidRPr="00791ACB">
              <w:rPr>
                <w:sz w:val="16"/>
                <w:szCs w:val="16"/>
              </w:rPr>
              <w:t xml:space="preserve"> </w:t>
            </w:r>
            <w:r w:rsidR="008E5FD2" w:rsidRPr="00791ACB">
              <w:rPr>
                <w:sz w:val="16"/>
                <w:szCs w:val="16"/>
              </w:rPr>
              <w:t xml:space="preserve">im Leistungsbereich bis über 25 MW </w:t>
            </w:r>
            <w:r w:rsidR="00837ACF" w:rsidRPr="00791ACB">
              <w:rPr>
                <w:sz w:val="16"/>
                <w:szCs w:val="16"/>
              </w:rPr>
              <w:t xml:space="preserve">und </w:t>
            </w:r>
            <w:r w:rsidR="001F7996" w:rsidRPr="00791ACB">
              <w:rPr>
                <w:sz w:val="16"/>
                <w:szCs w:val="16"/>
              </w:rPr>
              <w:t xml:space="preserve">passt </w:t>
            </w:r>
            <w:r w:rsidR="00837ACF" w:rsidRPr="00791ACB">
              <w:rPr>
                <w:sz w:val="16"/>
                <w:szCs w:val="16"/>
              </w:rPr>
              <w:t xml:space="preserve">lagervorrätige Motoren </w:t>
            </w:r>
            <w:r w:rsidR="001F7996" w:rsidRPr="00791ACB">
              <w:rPr>
                <w:sz w:val="16"/>
                <w:szCs w:val="16"/>
              </w:rPr>
              <w:t xml:space="preserve">kurzfristig </w:t>
            </w:r>
            <w:r w:rsidR="00837ACF" w:rsidRPr="00791ACB">
              <w:rPr>
                <w:sz w:val="16"/>
                <w:szCs w:val="16"/>
              </w:rPr>
              <w:t xml:space="preserve">anwendungsspezifisch </w:t>
            </w:r>
            <w:r w:rsidR="001F7996" w:rsidRPr="00791ACB">
              <w:rPr>
                <w:sz w:val="16"/>
                <w:szCs w:val="16"/>
              </w:rPr>
              <w:t>an</w:t>
            </w:r>
            <w:r w:rsidR="00837ACF" w:rsidRPr="00791ACB">
              <w:rPr>
                <w:sz w:val="16"/>
                <w:szCs w:val="16"/>
              </w:rPr>
              <w:t xml:space="preserve">. Um </w:t>
            </w:r>
            <w:r w:rsidR="008E5FD2" w:rsidRPr="00791ACB">
              <w:rPr>
                <w:sz w:val="16"/>
                <w:szCs w:val="16"/>
              </w:rPr>
              <w:t>kurze</w:t>
            </w:r>
            <w:r w:rsidR="00837ACF" w:rsidRPr="00791ACB">
              <w:rPr>
                <w:sz w:val="16"/>
                <w:szCs w:val="16"/>
              </w:rPr>
              <w:t xml:space="preserve"> Liefer</w:t>
            </w:r>
            <w:r w:rsidR="008E5FD2" w:rsidRPr="00791ACB">
              <w:rPr>
                <w:sz w:val="16"/>
                <w:szCs w:val="16"/>
              </w:rPr>
              <w:t>zeiten</w:t>
            </w:r>
            <w:r w:rsidR="00837ACF" w:rsidRPr="00791ACB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791ACB">
              <w:rPr>
                <w:sz w:val="16"/>
                <w:szCs w:val="16"/>
              </w:rPr>
              <w:t>großes</w:t>
            </w:r>
            <w:r w:rsidR="00837ACF" w:rsidRPr="00791ACB">
              <w:rPr>
                <w:sz w:val="16"/>
                <w:szCs w:val="16"/>
              </w:rPr>
              <w:t xml:space="preserve"> Lager</w:t>
            </w:r>
            <w:r w:rsidR="008E5FD2" w:rsidRPr="00791ACB">
              <w:rPr>
                <w:sz w:val="16"/>
                <w:szCs w:val="16"/>
              </w:rPr>
              <w:t xml:space="preserve"> mit über</w:t>
            </w:r>
            <w:r w:rsidR="00837ACF" w:rsidRPr="00791ACB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791ACB">
              <w:rPr>
                <w:sz w:val="16"/>
                <w:szCs w:val="16"/>
              </w:rPr>
              <w:t xml:space="preserve">ein </w:t>
            </w:r>
            <w:r w:rsidR="00837ACF" w:rsidRPr="00791ACB">
              <w:rPr>
                <w:sz w:val="16"/>
                <w:szCs w:val="16"/>
              </w:rPr>
              <w:t>erfahrene</w:t>
            </w:r>
            <w:r w:rsidR="0061581A" w:rsidRPr="00791ACB">
              <w:rPr>
                <w:sz w:val="16"/>
                <w:szCs w:val="16"/>
              </w:rPr>
              <w:t>s Team</w:t>
            </w:r>
            <w:r w:rsidR="00837ACF" w:rsidRPr="00791ACB">
              <w:rPr>
                <w:sz w:val="16"/>
                <w:szCs w:val="16"/>
              </w:rPr>
              <w:t xml:space="preserve"> und moderne Bearbeitungs- und Prüfeinrichtungen bei. Menzel betreibt Niederlassungen in </w:t>
            </w:r>
            <w:r w:rsidR="00543F83" w:rsidRPr="00791ACB">
              <w:rPr>
                <w:sz w:val="16"/>
                <w:szCs w:val="16"/>
              </w:rPr>
              <w:t xml:space="preserve">Schweden, </w:t>
            </w:r>
            <w:r w:rsidR="00837ACF" w:rsidRPr="00791ACB">
              <w:rPr>
                <w:sz w:val="16"/>
                <w:szCs w:val="16"/>
              </w:rPr>
              <w:t>Großbritannien, Frankreich</w:t>
            </w:r>
            <w:r w:rsidR="00543F83" w:rsidRPr="00791ACB">
              <w:rPr>
                <w:sz w:val="16"/>
                <w:szCs w:val="16"/>
              </w:rPr>
              <w:t xml:space="preserve"> und</w:t>
            </w:r>
            <w:r w:rsidR="00837ACF" w:rsidRPr="00791ACB">
              <w:rPr>
                <w:sz w:val="16"/>
                <w:szCs w:val="16"/>
              </w:rPr>
              <w:t xml:space="preserve"> Italien und kooperiert weltweit mit zahlreichen Partnern</w:t>
            </w:r>
            <w:r w:rsidRPr="00791ACB">
              <w:rPr>
                <w:sz w:val="16"/>
                <w:szCs w:val="16"/>
              </w:rPr>
              <w:t>.</w:t>
            </w:r>
          </w:p>
        </w:tc>
      </w:tr>
      <w:tr w:rsidR="00D355E0" w:rsidRPr="00791ACB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791ACB" w:rsidRDefault="00282171" w:rsidP="004A297B">
            <w:pPr>
              <w:spacing w:before="120" w:after="120"/>
              <w:rPr>
                <w:b/>
              </w:rPr>
            </w:pPr>
            <w:r w:rsidRPr="00791ACB">
              <w:rPr>
                <w:b/>
              </w:rPr>
              <w:t>Kontakt:</w:t>
            </w:r>
          </w:p>
          <w:p w14:paraId="7CF715F4" w14:textId="77777777" w:rsidR="00282171" w:rsidRPr="00791ACB" w:rsidRDefault="00282171" w:rsidP="004A297B">
            <w:pPr>
              <w:rPr>
                <w:b/>
                <w:bCs/>
              </w:rPr>
            </w:pPr>
            <w:r w:rsidRPr="00791ACB">
              <w:rPr>
                <w:b/>
                <w:bCs/>
              </w:rPr>
              <w:t>Menzel Elektromotoren GmbH</w:t>
            </w:r>
          </w:p>
          <w:p w14:paraId="1ABB33EF" w14:textId="02EA4899" w:rsidR="00282171" w:rsidRPr="00791ACB" w:rsidRDefault="00593A60" w:rsidP="004A297B">
            <w:pPr>
              <w:spacing w:before="120" w:after="120"/>
            </w:pPr>
            <w:r w:rsidRPr="00791ACB">
              <w:t>Anja Leipold</w:t>
            </w:r>
            <w:r w:rsidRPr="00791ACB">
              <w:br/>
              <w:t>Corporate Communications</w:t>
            </w:r>
          </w:p>
          <w:p w14:paraId="71D74158" w14:textId="77777777" w:rsidR="008E5FD2" w:rsidRPr="00791ACB" w:rsidRDefault="008E5FD2" w:rsidP="004A297B">
            <w:r w:rsidRPr="00791ACB">
              <w:t>Am Alten Walzwerk 2</w:t>
            </w:r>
          </w:p>
          <w:p w14:paraId="69F2B664" w14:textId="77777777" w:rsidR="008E5FD2" w:rsidRPr="00791ACB" w:rsidRDefault="008E5FD2" w:rsidP="004A297B">
            <w:r w:rsidRPr="00791ACB">
              <w:t>16761 Hennigsdorf</w:t>
            </w:r>
          </w:p>
          <w:p w14:paraId="1CB2B39A" w14:textId="56D3B67D" w:rsidR="00282171" w:rsidRPr="00791ACB" w:rsidRDefault="00282171" w:rsidP="004A297B">
            <w:pPr>
              <w:spacing w:before="120"/>
            </w:pPr>
            <w:r w:rsidRPr="00791ACB">
              <w:t xml:space="preserve">Tel.: </w:t>
            </w:r>
            <w:r w:rsidR="00075314" w:rsidRPr="00791ACB">
              <w:t>+49 30 349 922-0</w:t>
            </w:r>
          </w:p>
          <w:p w14:paraId="6BB31E2E" w14:textId="55B04C77" w:rsidR="00282171" w:rsidRPr="00791ACB" w:rsidRDefault="00282171" w:rsidP="004A297B">
            <w:r w:rsidRPr="00791ACB">
              <w:t xml:space="preserve">E-Mail: </w:t>
            </w:r>
            <w:hyperlink r:id="rId9" w:history="1">
              <w:r w:rsidRPr="00791ACB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791ACB" w:rsidRDefault="00282171" w:rsidP="004A297B">
            <w:r w:rsidRPr="00791ACB">
              <w:t xml:space="preserve">Internet: </w:t>
            </w:r>
            <w:hyperlink r:id="rId10" w:history="1">
              <w:r w:rsidRPr="00791ACB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791ACB" w:rsidRDefault="00D355E0" w:rsidP="004A297B">
            <w:pPr>
              <w:spacing w:before="480"/>
              <w:rPr>
                <w:sz w:val="16"/>
              </w:rPr>
            </w:pPr>
            <w:r w:rsidRPr="00791ACB">
              <w:rPr>
                <w:sz w:val="16"/>
              </w:rPr>
              <w:t>gii die Presse-Agentur GmbH</w:t>
            </w:r>
          </w:p>
          <w:p w14:paraId="65A8AE83" w14:textId="58E65D53" w:rsidR="00D355E0" w:rsidRPr="00791ACB" w:rsidRDefault="00614A24" w:rsidP="004A297B">
            <w:pPr>
              <w:rPr>
                <w:sz w:val="16"/>
                <w:szCs w:val="16"/>
              </w:rPr>
            </w:pPr>
            <w:r w:rsidRPr="00791ACB">
              <w:rPr>
                <w:sz w:val="16"/>
              </w:rPr>
              <w:t>Christburger S</w:t>
            </w:r>
            <w:r w:rsidR="00D355E0" w:rsidRPr="00791ACB">
              <w:rPr>
                <w:sz w:val="16"/>
              </w:rPr>
              <w:t xml:space="preserve">traße </w:t>
            </w:r>
            <w:r w:rsidRPr="00791ACB">
              <w:rPr>
                <w:sz w:val="16"/>
              </w:rPr>
              <w:t>41</w:t>
            </w:r>
          </w:p>
          <w:p w14:paraId="7648E127" w14:textId="67402D9A" w:rsidR="00D355E0" w:rsidRPr="00791ACB" w:rsidRDefault="00D355E0" w:rsidP="004A297B">
            <w:pPr>
              <w:rPr>
                <w:sz w:val="16"/>
                <w:szCs w:val="16"/>
              </w:rPr>
            </w:pPr>
            <w:r w:rsidRPr="00791ACB">
              <w:rPr>
                <w:sz w:val="16"/>
              </w:rPr>
              <w:t>10405 Berlin</w:t>
            </w:r>
          </w:p>
          <w:p w14:paraId="48595AD8" w14:textId="138FE99C" w:rsidR="00D355E0" w:rsidRPr="00791ACB" w:rsidRDefault="00282171" w:rsidP="004A297B">
            <w:pPr>
              <w:rPr>
                <w:sz w:val="16"/>
                <w:szCs w:val="16"/>
              </w:rPr>
            </w:pPr>
            <w:r w:rsidRPr="00791ACB">
              <w:rPr>
                <w:sz w:val="16"/>
              </w:rPr>
              <w:t xml:space="preserve">Tel.: </w:t>
            </w:r>
            <w:r w:rsidR="00075314" w:rsidRPr="00791ACB">
              <w:rPr>
                <w:sz w:val="16"/>
              </w:rPr>
              <w:t>+49 30 538 965-0</w:t>
            </w:r>
          </w:p>
          <w:p w14:paraId="1BEE5031" w14:textId="5866F3C9" w:rsidR="00D355E0" w:rsidRPr="00791ACB" w:rsidRDefault="00282171" w:rsidP="004A297B">
            <w:pPr>
              <w:rPr>
                <w:sz w:val="16"/>
                <w:szCs w:val="16"/>
              </w:rPr>
            </w:pPr>
            <w:r w:rsidRPr="00791ACB">
              <w:rPr>
                <w:sz w:val="16"/>
              </w:rPr>
              <w:t xml:space="preserve">E-Mail: </w:t>
            </w:r>
            <w:hyperlink r:id="rId11" w:history="1">
              <w:r w:rsidRPr="00791ACB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791ACB" w:rsidRDefault="00282171" w:rsidP="004A297B">
            <w:pPr>
              <w:rPr>
                <w:sz w:val="16"/>
                <w:szCs w:val="16"/>
              </w:rPr>
            </w:pPr>
            <w:r w:rsidRPr="00791ACB">
              <w:rPr>
                <w:sz w:val="16"/>
              </w:rPr>
              <w:t xml:space="preserve">Internet: </w:t>
            </w:r>
            <w:hyperlink r:id="rId12" w:history="1">
              <w:r w:rsidRPr="00791ACB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791ACB" w:rsidRDefault="00D355E0" w:rsidP="004A297B"/>
    <w:sectPr w:rsidR="00D355E0" w:rsidRPr="00791ACB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1B767" w14:textId="77777777" w:rsidR="009C2592" w:rsidRDefault="009C2592">
      <w:r>
        <w:separator/>
      </w:r>
    </w:p>
  </w:endnote>
  <w:endnote w:type="continuationSeparator" w:id="0">
    <w:p w14:paraId="712906AC" w14:textId="77777777" w:rsidR="009C2592" w:rsidRDefault="009C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9368E" w14:textId="77777777" w:rsidR="009C2592" w:rsidRDefault="009C2592">
      <w:r>
        <w:separator/>
      </w:r>
    </w:p>
  </w:footnote>
  <w:footnote w:type="continuationSeparator" w:id="0">
    <w:p w14:paraId="7E91F915" w14:textId="77777777" w:rsidR="009C2592" w:rsidRDefault="009C2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2C5F21EA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bookmarkStart w:id="0" w:name="_Hlk234934385"/>
    <w:r w:rsidR="00012A2F" w:rsidRPr="00012A2F">
      <w:rPr>
        <w:rStyle w:val="Seitenzahl"/>
        <w:sz w:val="18"/>
      </w:rPr>
      <w:t>Ex-ec-</w:t>
    </w:r>
    <w:r w:rsidR="0056058F">
      <w:rPr>
        <w:rStyle w:val="Seitenzahl"/>
        <w:sz w:val="18"/>
      </w:rPr>
      <w:t>P</w:t>
    </w:r>
    <w:r w:rsidR="00012A2F" w:rsidRPr="00012A2F">
      <w:rPr>
        <w:rStyle w:val="Seitenzahl"/>
        <w:sz w:val="18"/>
      </w:rPr>
      <w:t>umpenmotor</w:t>
    </w:r>
    <w:r w:rsidR="00012A2F">
      <w:rPr>
        <w:rStyle w:val="Seitenzahl"/>
        <w:sz w:val="18"/>
      </w:rPr>
      <w:t xml:space="preserve"> für Raffinerie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2A2F"/>
    <w:rsid w:val="00024E92"/>
    <w:rsid w:val="0003119F"/>
    <w:rsid w:val="0007202C"/>
    <w:rsid w:val="00075314"/>
    <w:rsid w:val="00082365"/>
    <w:rsid w:val="0008248B"/>
    <w:rsid w:val="00086A6A"/>
    <w:rsid w:val="00090B19"/>
    <w:rsid w:val="000A761A"/>
    <w:rsid w:val="000D0C93"/>
    <w:rsid w:val="000D351E"/>
    <w:rsid w:val="000D3D1B"/>
    <w:rsid w:val="000E15A9"/>
    <w:rsid w:val="000E7AE5"/>
    <w:rsid w:val="000F0688"/>
    <w:rsid w:val="0010277B"/>
    <w:rsid w:val="00135EC1"/>
    <w:rsid w:val="00145013"/>
    <w:rsid w:val="00162BC6"/>
    <w:rsid w:val="001C76A0"/>
    <w:rsid w:val="001D4C38"/>
    <w:rsid w:val="001F7996"/>
    <w:rsid w:val="002129B6"/>
    <w:rsid w:val="00216C28"/>
    <w:rsid w:val="00226925"/>
    <w:rsid w:val="00267A0E"/>
    <w:rsid w:val="00282171"/>
    <w:rsid w:val="0029637D"/>
    <w:rsid w:val="002C607D"/>
    <w:rsid w:val="002C7173"/>
    <w:rsid w:val="002D3D76"/>
    <w:rsid w:val="002D5E20"/>
    <w:rsid w:val="002E0264"/>
    <w:rsid w:val="002E6524"/>
    <w:rsid w:val="002F3CE7"/>
    <w:rsid w:val="002F6B44"/>
    <w:rsid w:val="003136B4"/>
    <w:rsid w:val="003146CF"/>
    <w:rsid w:val="003176BB"/>
    <w:rsid w:val="003334B8"/>
    <w:rsid w:val="00341AFC"/>
    <w:rsid w:val="0037461B"/>
    <w:rsid w:val="00392DC7"/>
    <w:rsid w:val="00397953"/>
    <w:rsid w:val="003B2C6D"/>
    <w:rsid w:val="003B44C9"/>
    <w:rsid w:val="003C7FAE"/>
    <w:rsid w:val="003E2A32"/>
    <w:rsid w:val="003E2F55"/>
    <w:rsid w:val="003E4B5B"/>
    <w:rsid w:val="003E66F5"/>
    <w:rsid w:val="003F5DB1"/>
    <w:rsid w:val="0040522D"/>
    <w:rsid w:val="004235A8"/>
    <w:rsid w:val="0042754D"/>
    <w:rsid w:val="0043737D"/>
    <w:rsid w:val="00456A7D"/>
    <w:rsid w:val="0046677D"/>
    <w:rsid w:val="004721B7"/>
    <w:rsid w:val="004A297B"/>
    <w:rsid w:val="004B52E7"/>
    <w:rsid w:val="004C3669"/>
    <w:rsid w:val="004D4722"/>
    <w:rsid w:val="004F59DB"/>
    <w:rsid w:val="0050030F"/>
    <w:rsid w:val="005025F9"/>
    <w:rsid w:val="00525994"/>
    <w:rsid w:val="00543F83"/>
    <w:rsid w:val="0056058F"/>
    <w:rsid w:val="005628A0"/>
    <w:rsid w:val="0057025D"/>
    <w:rsid w:val="00593A60"/>
    <w:rsid w:val="005A6A06"/>
    <w:rsid w:val="005A7F82"/>
    <w:rsid w:val="005F2D66"/>
    <w:rsid w:val="0060680E"/>
    <w:rsid w:val="00614A24"/>
    <w:rsid w:val="0061581A"/>
    <w:rsid w:val="00631587"/>
    <w:rsid w:val="0064124C"/>
    <w:rsid w:val="00673D00"/>
    <w:rsid w:val="00677128"/>
    <w:rsid w:val="0068366E"/>
    <w:rsid w:val="00691230"/>
    <w:rsid w:val="006B381C"/>
    <w:rsid w:val="00700CFC"/>
    <w:rsid w:val="0070201B"/>
    <w:rsid w:val="00712381"/>
    <w:rsid w:val="00723DB3"/>
    <w:rsid w:val="00730B8E"/>
    <w:rsid w:val="00753DA9"/>
    <w:rsid w:val="0075432A"/>
    <w:rsid w:val="0079055A"/>
    <w:rsid w:val="00791ACB"/>
    <w:rsid w:val="007D09AF"/>
    <w:rsid w:val="007D0DA3"/>
    <w:rsid w:val="007D1C3F"/>
    <w:rsid w:val="007D3008"/>
    <w:rsid w:val="007E7F47"/>
    <w:rsid w:val="007F10B1"/>
    <w:rsid w:val="007F7228"/>
    <w:rsid w:val="008001F7"/>
    <w:rsid w:val="00837ACF"/>
    <w:rsid w:val="0089496A"/>
    <w:rsid w:val="0089605E"/>
    <w:rsid w:val="008B2FCC"/>
    <w:rsid w:val="008B313B"/>
    <w:rsid w:val="008E5FD2"/>
    <w:rsid w:val="00905D9A"/>
    <w:rsid w:val="0090653C"/>
    <w:rsid w:val="00933664"/>
    <w:rsid w:val="00933A2A"/>
    <w:rsid w:val="00947819"/>
    <w:rsid w:val="00960891"/>
    <w:rsid w:val="00965936"/>
    <w:rsid w:val="0098030C"/>
    <w:rsid w:val="0099798F"/>
    <w:rsid w:val="009B6ECD"/>
    <w:rsid w:val="009C2592"/>
    <w:rsid w:val="009F6B50"/>
    <w:rsid w:val="00A03978"/>
    <w:rsid w:val="00A12E04"/>
    <w:rsid w:val="00A4762C"/>
    <w:rsid w:val="00A5005A"/>
    <w:rsid w:val="00A55FE4"/>
    <w:rsid w:val="00A67D31"/>
    <w:rsid w:val="00AC4A8C"/>
    <w:rsid w:val="00AD1196"/>
    <w:rsid w:val="00AE08CE"/>
    <w:rsid w:val="00AE2520"/>
    <w:rsid w:val="00AE4E98"/>
    <w:rsid w:val="00B44444"/>
    <w:rsid w:val="00B56C20"/>
    <w:rsid w:val="00B62090"/>
    <w:rsid w:val="00B70738"/>
    <w:rsid w:val="00B720AA"/>
    <w:rsid w:val="00B85C80"/>
    <w:rsid w:val="00B9462D"/>
    <w:rsid w:val="00B961DC"/>
    <w:rsid w:val="00BD685F"/>
    <w:rsid w:val="00BE27C5"/>
    <w:rsid w:val="00BF3F31"/>
    <w:rsid w:val="00C015DF"/>
    <w:rsid w:val="00C36973"/>
    <w:rsid w:val="00C36BCA"/>
    <w:rsid w:val="00C76F77"/>
    <w:rsid w:val="00C85113"/>
    <w:rsid w:val="00C94B10"/>
    <w:rsid w:val="00CB159F"/>
    <w:rsid w:val="00CE38DE"/>
    <w:rsid w:val="00D00ACE"/>
    <w:rsid w:val="00D16B4E"/>
    <w:rsid w:val="00D174F4"/>
    <w:rsid w:val="00D206BE"/>
    <w:rsid w:val="00D338AA"/>
    <w:rsid w:val="00D355E0"/>
    <w:rsid w:val="00D35BD9"/>
    <w:rsid w:val="00D54AFE"/>
    <w:rsid w:val="00D56862"/>
    <w:rsid w:val="00D6204C"/>
    <w:rsid w:val="00D6699C"/>
    <w:rsid w:val="00DA0C42"/>
    <w:rsid w:val="00DA215D"/>
    <w:rsid w:val="00DC270B"/>
    <w:rsid w:val="00DE236E"/>
    <w:rsid w:val="00E03DB1"/>
    <w:rsid w:val="00E15BED"/>
    <w:rsid w:val="00E25051"/>
    <w:rsid w:val="00E6732C"/>
    <w:rsid w:val="00E821A7"/>
    <w:rsid w:val="00E87C99"/>
    <w:rsid w:val="00E933C4"/>
    <w:rsid w:val="00EA0CDC"/>
    <w:rsid w:val="00EC6656"/>
    <w:rsid w:val="00ED4347"/>
    <w:rsid w:val="00ED4CC3"/>
    <w:rsid w:val="00F11D01"/>
    <w:rsid w:val="00F3643C"/>
    <w:rsid w:val="00F51B0D"/>
    <w:rsid w:val="00F5201E"/>
    <w:rsid w:val="00F52697"/>
    <w:rsid w:val="00F60CA3"/>
    <w:rsid w:val="00F648FA"/>
    <w:rsid w:val="00F7550B"/>
    <w:rsid w:val="00FA1966"/>
    <w:rsid w:val="00FA5850"/>
    <w:rsid w:val="00FB4890"/>
    <w:rsid w:val="00FC24F4"/>
    <w:rsid w:val="00FC7D04"/>
    <w:rsid w:val="00FD2DD1"/>
    <w:rsid w:val="00FD748A"/>
    <w:rsid w:val="00FE3527"/>
    <w:rsid w:val="00FE5C89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791A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ex-na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4435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17</cp:revision>
  <cp:lastPrinted>2014-05-09T08:50:00Z</cp:lastPrinted>
  <dcterms:created xsi:type="dcterms:W3CDTF">2026-07-14T08:59:00Z</dcterms:created>
  <dcterms:modified xsi:type="dcterms:W3CDTF">2026-08-18T12:01:00Z</dcterms:modified>
</cp:coreProperties>
</file>