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8A5C8F1" w14:textId="0BB2E278" w:rsidR="008270B2" w:rsidRDefault="004668F6" w:rsidP="008270B2">
      <w:pPr>
        <w:spacing w:line="360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t>Large</w:t>
      </w:r>
      <w:r w:rsidR="008270B2" w:rsidRPr="008270B2">
        <w:rPr>
          <w:b/>
          <w:sz w:val="24"/>
          <w:lang w:val="en-US"/>
        </w:rPr>
        <w:t xml:space="preserve"> Ex ec motor for refinery</w:t>
      </w:r>
      <w:r>
        <w:rPr>
          <w:b/>
          <w:sz w:val="24"/>
          <w:lang w:val="en-US"/>
        </w:rPr>
        <w:t xml:space="preserve"> in two weeks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4D33CECD" w:rsidR="000D3D1B" w:rsidRPr="008270B2" w:rsidRDefault="008270B2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i/>
          <w:iCs/>
          <w:lang w:val="en-US"/>
        </w:rPr>
      </w:pPr>
      <w:r w:rsidRPr="008270B2">
        <w:rPr>
          <w:i/>
          <w:iCs/>
          <w:lang w:val="en-US"/>
        </w:rPr>
        <w:t xml:space="preserve">Menzel Elektromotoren delivered an explosion-proof pump motor rated 1,686 kW for </w:t>
      </w:r>
      <w:r w:rsidR="000B4CD1">
        <w:rPr>
          <w:i/>
          <w:iCs/>
          <w:lang w:val="en-US"/>
        </w:rPr>
        <w:t>G</w:t>
      </w:r>
      <w:r w:rsidRPr="008270B2">
        <w:rPr>
          <w:i/>
          <w:iCs/>
          <w:lang w:val="en-US"/>
        </w:rPr>
        <w:t xml:space="preserve">as Ex Zone 2 to an English refinery in just two weeks. Thanks to extensive stock and in-house manufacturing, the </w:t>
      </w:r>
      <w:r>
        <w:rPr>
          <w:i/>
          <w:iCs/>
          <w:lang w:val="en-US"/>
        </w:rPr>
        <w:t>family-run</w:t>
      </w:r>
      <w:r w:rsidRPr="008270B2">
        <w:rPr>
          <w:i/>
          <w:iCs/>
          <w:lang w:val="en-US"/>
        </w:rPr>
        <w:t xml:space="preserve"> company prevented a production shutdown that could have lasted months.</w:t>
      </w:r>
    </w:p>
    <w:p w14:paraId="536527F5" w14:textId="77777777" w:rsidR="000D3D1B" w:rsidRPr="00CA432A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:rsidRPr="00CA432A" w14:paraId="6BBB69A0" w14:textId="77777777" w:rsidTr="00B20C7A">
        <w:tc>
          <w:tcPr>
            <w:tcW w:w="7086" w:type="dxa"/>
          </w:tcPr>
          <w:p w14:paraId="1F3C6A01" w14:textId="7221F6AB" w:rsidR="00B20C7A" w:rsidRPr="00CA432A" w:rsidRDefault="00DD6114" w:rsidP="009117BF">
            <w:pPr>
              <w:spacing w:after="120"/>
              <w:jc w:val="center"/>
              <w:rPr>
                <w:lang w:val="en-US"/>
              </w:rPr>
            </w:pPr>
            <w:r w:rsidRPr="00791ACB">
              <w:rPr>
                <w:noProof/>
              </w:rPr>
              <w:drawing>
                <wp:inline distT="0" distB="0" distL="0" distR="0" wp14:anchorId="1C00F410" wp14:editId="6B9FB9B0">
                  <wp:extent cx="4480560" cy="2987040"/>
                  <wp:effectExtent l="0" t="0" r="0" b="3810"/>
                  <wp:docPr id="64834539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0560" cy="298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C515EC" w14:paraId="39C27FB7" w14:textId="77777777" w:rsidTr="00B20C7A">
        <w:tc>
          <w:tcPr>
            <w:tcW w:w="7086" w:type="dxa"/>
          </w:tcPr>
          <w:p w14:paraId="0FD000FC" w14:textId="3CA04FC9" w:rsidR="00490B1F" w:rsidRPr="008270B2" w:rsidRDefault="00B20C7A" w:rsidP="00490B1F">
            <w:pPr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8270B2" w:rsidRPr="008270B2">
              <w:rPr>
                <w:sz w:val="18"/>
                <w:szCs w:val="18"/>
                <w:lang w:val="en-US"/>
              </w:rPr>
              <w:t>Large industrial motors</w:t>
            </w:r>
            <w:r w:rsidR="000B4CD1">
              <w:rPr>
                <w:sz w:val="18"/>
                <w:szCs w:val="18"/>
                <w:lang w:val="en-US"/>
              </w:rPr>
              <w:t xml:space="preserve"> – </w:t>
            </w:r>
            <w:r w:rsidR="008270B2" w:rsidRPr="008270B2">
              <w:rPr>
                <w:sz w:val="18"/>
                <w:szCs w:val="18"/>
                <w:lang w:val="en-US"/>
              </w:rPr>
              <w:t>explosion-protected ones in particular</w:t>
            </w:r>
            <w:r w:rsidR="000B4CD1">
              <w:rPr>
                <w:sz w:val="18"/>
                <w:szCs w:val="18"/>
                <w:lang w:val="en-US"/>
              </w:rPr>
              <w:t xml:space="preserve"> – </w:t>
            </w:r>
            <w:r w:rsidR="008270B2" w:rsidRPr="008270B2">
              <w:rPr>
                <w:sz w:val="18"/>
                <w:szCs w:val="18"/>
                <w:lang w:val="en-US"/>
              </w:rPr>
              <w:t>typically carry lead times of six months or more. Menzel Elektromotoren delivered a new Ex ec pump motor to a refinery in just two weeks, preventing costly production losses</w:t>
            </w:r>
            <w:r w:rsidR="000B4CD1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5F1941ED" w14:textId="09C99DD4" w:rsidR="008270B2" w:rsidRDefault="008270B2" w:rsidP="000B4CD1">
      <w:pPr>
        <w:spacing w:line="360" w:lineRule="auto"/>
        <w:jc w:val="both"/>
        <w:rPr>
          <w:lang w:val="en-US"/>
        </w:rPr>
      </w:pPr>
      <w:r w:rsidRPr="008270B2">
        <w:rPr>
          <w:lang w:val="en-US"/>
        </w:rPr>
        <w:t xml:space="preserve">Menzel Elektromotoren has supplied an English refinery with </w:t>
      </w:r>
      <w:r w:rsidR="00490B1F">
        <w:rPr>
          <w:lang w:val="en-US"/>
        </w:rPr>
        <w:t xml:space="preserve">an </w:t>
      </w:r>
      <w:r w:rsidRPr="008270B2">
        <w:rPr>
          <w:lang w:val="en-US"/>
        </w:rPr>
        <w:t xml:space="preserve">urgently needed replacement for a failed main pump motor in </w:t>
      </w:r>
      <w:r w:rsidR="00490B1F">
        <w:rPr>
          <w:lang w:val="en-US"/>
        </w:rPr>
        <w:t>a Gas Explosion Z</w:t>
      </w:r>
      <w:r w:rsidR="000B4CD1" w:rsidRPr="000B4CD1">
        <w:rPr>
          <w:lang w:val="en-US"/>
        </w:rPr>
        <w:t>one 2 hazardous area</w:t>
      </w:r>
      <w:r w:rsidRPr="008270B2">
        <w:rPr>
          <w:lang w:val="en-US"/>
        </w:rPr>
        <w:t xml:space="preserve">. The motor manufacturer </w:t>
      </w:r>
      <w:r w:rsidR="000B4CD1" w:rsidRPr="008270B2">
        <w:rPr>
          <w:lang w:val="en-US"/>
        </w:rPr>
        <w:t>routine</w:t>
      </w:r>
      <w:r w:rsidR="000B4CD1">
        <w:rPr>
          <w:lang w:val="en-US"/>
        </w:rPr>
        <w:t xml:space="preserve">ly </w:t>
      </w:r>
      <w:r w:rsidR="004668F6">
        <w:rPr>
          <w:lang w:val="en-US"/>
        </w:rPr>
        <w:t>handles</w:t>
      </w:r>
      <w:r w:rsidRPr="008270B2">
        <w:rPr>
          <w:lang w:val="en-US"/>
        </w:rPr>
        <w:t xml:space="preserve"> emergency orders. Customers who would otherwise face months of production downtime avoid major financial losses as a result. In th</w:t>
      </w:r>
      <w:r w:rsidR="000B4CD1">
        <w:rPr>
          <w:lang w:val="en-US"/>
        </w:rPr>
        <w:t>e present</w:t>
      </w:r>
      <w:r w:rsidRPr="008270B2">
        <w:rPr>
          <w:lang w:val="en-US"/>
        </w:rPr>
        <w:t xml:space="preserve"> case, just one day separated initial inquiry, quote and order. Two calendar weeks later, Menzel shipped the finished motor.</w:t>
      </w:r>
    </w:p>
    <w:p w14:paraId="63C4CB0A" w14:textId="77777777" w:rsidR="008270B2" w:rsidRPr="008270B2" w:rsidRDefault="008270B2" w:rsidP="008270B2">
      <w:pPr>
        <w:spacing w:line="360" w:lineRule="auto"/>
        <w:jc w:val="both"/>
        <w:rPr>
          <w:lang w:val="en-US"/>
        </w:rPr>
      </w:pPr>
    </w:p>
    <w:p w14:paraId="67031B01" w14:textId="74ECAE4C" w:rsidR="008270B2" w:rsidRDefault="008270B2" w:rsidP="008270B2">
      <w:pPr>
        <w:spacing w:line="360" w:lineRule="auto"/>
        <w:jc w:val="both"/>
        <w:rPr>
          <w:lang w:val="en-US"/>
        </w:rPr>
      </w:pPr>
      <w:r w:rsidRPr="008270B2">
        <w:rPr>
          <w:lang w:val="en-US"/>
        </w:rPr>
        <w:t xml:space="preserve">The </w:t>
      </w:r>
      <w:r w:rsidR="004668F6" w:rsidRPr="008270B2">
        <w:rPr>
          <w:lang w:val="en-US"/>
        </w:rPr>
        <w:t>Berlin</w:t>
      </w:r>
      <w:r w:rsidR="004668F6">
        <w:rPr>
          <w:lang w:val="en-US"/>
        </w:rPr>
        <w:t xml:space="preserve">-based </w:t>
      </w:r>
      <w:r w:rsidRPr="008270B2">
        <w:rPr>
          <w:lang w:val="en-US"/>
        </w:rPr>
        <w:t xml:space="preserve">manufacturer </w:t>
      </w:r>
      <w:r w:rsidR="000B4CD1">
        <w:rPr>
          <w:lang w:val="en-US"/>
        </w:rPr>
        <w:t>is</w:t>
      </w:r>
      <w:r w:rsidRPr="008270B2">
        <w:rPr>
          <w:lang w:val="en-US"/>
        </w:rPr>
        <w:t xml:space="preserve"> certifi</w:t>
      </w:r>
      <w:r w:rsidR="000B4CD1">
        <w:rPr>
          <w:lang w:val="en-US"/>
        </w:rPr>
        <w:t>ed</w:t>
      </w:r>
      <w:r w:rsidRPr="008270B2">
        <w:rPr>
          <w:lang w:val="en-US"/>
        </w:rPr>
        <w:t xml:space="preserve"> for producing large three-phase motors to ignition protection type Ex ec </w:t>
      </w:r>
      <w:r w:rsidR="00F462F0">
        <w:rPr>
          <w:lang w:val="en-US"/>
        </w:rPr>
        <w:t>(</w:t>
      </w:r>
      <w:r w:rsidR="000B4CD1">
        <w:rPr>
          <w:lang w:val="en-US"/>
        </w:rPr>
        <w:t>“</w:t>
      </w:r>
      <w:r w:rsidRPr="008270B2">
        <w:rPr>
          <w:lang w:val="en-US"/>
        </w:rPr>
        <w:t>increased safety</w:t>
      </w:r>
      <w:r w:rsidR="00F462F0">
        <w:rPr>
          <w:lang w:val="en-US"/>
        </w:rPr>
        <w:t>”)</w:t>
      </w:r>
      <w:r w:rsidRPr="008270B2">
        <w:rPr>
          <w:lang w:val="en-US"/>
        </w:rPr>
        <w:t xml:space="preserve">. It maintains a large inventory of motors and accessories and can implement many designs, equipment options and cooling </w:t>
      </w:r>
      <w:r w:rsidR="000B4CD1">
        <w:rPr>
          <w:lang w:val="en-US"/>
        </w:rPr>
        <w:t>type</w:t>
      </w:r>
      <w:r w:rsidRPr="008270B2">
        <w:rPr>
          <w:lang w:val="en-US"/>
        </w:rPr>
        <w:t xml:space="preserve">s quickly </w:t>
      </w:r>
      <w:r w:rsidR="000B4CD1">
        <w:rPr>
          <w:lang w:val="en-US"/>
        </w:rPr>
        <w:t>in</w:t>
      </w:r>
      <w:r w:rsidR="00F462F0">
        <w:rPr>
          <w:lang w:val="en-US"/>
        </w:rPr>
        <w:t>-</w:t>
      </w:r>
      <w:r w:rsidR="000B4CD1">
        <w:rPr>
          <w:lang w:val="en-US"/>
        </w:rPr>
        <w:t>house</w:t>
      </w:r>
      <w:r w:rsidRPr="008270B2">
        <w:rPr>
          <w:lang w:val="en-US"/>
        </w:rPr>
        <w:t>.</w:t>
      </w:r>
    </w:p>
    <w:p w14:paraId="2574C58D" w14:textId="77777777" w:rsidR="008270B2" w:rsidRPr="008270B2" w:rsidRDefault="008270B2" w:rsidP="008270B2">
      <w:pPr>
        <w:spacing w:line="360" w:lineRule="auto"/>
        <w:jc w:val="both"/>
        <w:rPr>
          <w:lang w:val="en-US"/>
        </w:rPr>
      </w:pPr>
    </w:p>
    <w:p w14:paraId="7D2FE381" w14:textId="10A87643" w:rsidR="008270B2" w:rsidRDefault="008270B2" w:rsidP="008270B2">
      <w:pPr>
        <w:spacing w:line="360" w:lineRule="auto"/>
        <w:jc w:val="both"/>
        <w:rPr>
          <w:lang w:val="en-US"/>
        </w:rPr>
      </w:pPr>
      <w:r w:rsidRPr="008270B2">
        <w:rPr>
          <w:lang w:val="en-US"/>
        </w:rPr>
        <w:t>The squirrel-cage motor built for the refinery is rated for an output of 1,686 kW at 3,300 V, delivering a speed of 2,964 rpm and a torque of 5,432 Nm at the rated operating point. Menzel</w:t>
      </w:r>
      <w:r w:rsidR="000B4CD1">
        <w:rPr>
          <w:lang w:val="en-US"/>
        </w:rPr>
        <w:t>’</w:t>
      </w:r>
      <w:r w:rsidRPr="008270B2">
        <w:rPr>
          <w:lang w:val="en-US"/>
        </w:rPr>
        <w:t xml:space="preserve">s explosion protection specialists </w:t>
      </w:r>
      <w:r w:rsidR="00867F7C" w:rsidRPr="00867F7C">
        <w:rPr>
          <w:lang w:val="en-US"/>
        </w:rPr>
        <w:t>labeled the motor</w:t>
      </w:r>
      <w:r w:rsidR="00867F7C">
        <w:rPr>
          <w:lang w:val="en-US"/>
        </w:rPr>
        <w:t xml:space="preserve"> </w:t>
      </w:r>
      <w:r w:rsidRPr="008270B2">
        <w:rPr>
          <w:lang w:val="en-US"/>
        </w:rPr>
        <w:t xml:space="preserve">II 3G </w:t>
      </w:r>
      <w:r w:rsidRPr="008270B2">
        <w:rPr>
          <w:lang w:val="en-US"/>
        </w:rPr>
        <w:lastRenderedPageBreak/>
        <w:t>Ex ec IIB T3 Gc. The Ex ec protection type ensures that the motor generates no ignitable sparks during normal operation and surface temperatures remain within safe limits.</w:t>
      </w:r>
    </w:p>
    <w:p w14:paraId="1A6FF77F" w14:textId="77777777" w:rsidR="008270B2" w:rsidRPr="008270B2" w:rsidRDefault="008270B2" w:rsidP="008270B2">
      <w:pPr>
        <w:spacing w:line="360" w:lineRule="auto"/>
        <w:jc w:val="both"/>
        <w:rPr>
          <w:lang w:val="en-US"/>
        </w:rPr>
      </w:pPr>
    </w:p>
    <w:p w14:paraId="3137CC84" w14:textId="1FE3D763" w:rsidR="008270B2" w:rsidRDefault="008270B2" w:rsidP="008270B2">
      <w:pPr>
        <w:spacing w:line="360" w:lineRule="auto"/>
        <w:jc w:val="both"/>
        <w:rPr>
          <w:lang w:val="en-US"/>
        </w:rPr>
      </w:pPr>
      <w:r w:rsidRPr="008270B2">
        <w:rPr>
          <w:lang w:val="en-US"/>
        </w:rPr>
        <w:t xml:space="preserve">The MEBKSL-type motor has a shaft height of 500 mm and weighs 6.6 t. It </w:t>
      </w:r>
      <w:r w:rsidR="009E0759">
        <w:rPr>
          <w:lang w:val="en-US"/>
        </w:rPr>
        <w:t>features</w:t>
      </w:r>
      <w:r w:rsidRPr="008270B2">
        <w:rPr>
          <w:lang w:val="en-US"/>
        </w:rPr>
        <w:t xml:space="preserve"> protection </w:t>
      </w:r>
      <w:r w:rsidR="00490B1F">
        <w:rPr>
          <w:lang w:val="en-US"/>
        </w:rPr>
        <w:t>class</w:t>
      </w:r>
      <w:r w:rsidRPr="008270B2">
        <w:rPr>
          <w:lang w:val="en-US"/>
        </w:rPr>
        <w:t xml:space="preserve"> IP55 and an air-to-air heat exchanger (cooling type IC 611). Because the </w:t>
      </w:r>
      <w:r w:rsidR="009E0759">
        <w:rPr>
          <w:lang w:val="en-US"/>
        </w:rPr>
        <w:t xml:space="preserve">oil industry </w:t>
      </w:r>
      <w:r w:rsidRPr="008270B2">
        <w:rPr>
          <w:lang w:val="en-US"/>
        </w:rPr>
        <w:t xml:space="preserve">application required reverse rotation, the manufacturer reversed the fan blades </w:t>
      </w:r>
      <w:r w:rsidR="009E0759">
        <w:rPr>
          <w:lang w:val="en-US"/>
        </w:rPr>
        <w:t>–</w:t>
      </w:r>
      <w:r w:rsidRPr="008270B2">
        <w:rPr>
          <w:lang w:val="en-US"/>
        </w:rPr>
        <w:t xml:space="preserve"> the most </w:t>
      </w:r>
      <w:r w:rsidR="00F462F0" w:rsidRPr="00F462F0">
        <w:rPr>
          <w:lang w:val="en-US"/>
        </w:rPr>
        <w:t>time-consuming</w:t>
      </w:r>
      <w:r w:rsidR="00F462F0">
        <w:rPr>
          <w:lang w:val="en-US"/>
        </w:rPr>
        <w:t xml:space="preserve"> </w:t>
      </w:r>
      <w:r w:rsidRPr="008270B2">
        <w:rPr>
          <w:lang w:val="en-US"/>
        </w:rPr>
        <w:t xml:space="preserve">step in the entire </w:t>
      </w:r>
      <w:r w:rsidR="009E0759">
        <w:rPr>
          <w:lang w:val="en-US"/>
        </w:rPr>
        <w:t>project</w:t>
      </w:r>
      <w:r w:rsidRPr="008270B2">
        <w:rPr>
          <w:lang w:val="en-US"/>
        </w:rPr>
        <w:t xml:space="preserve">. Beyond that, Menzel adapted the motor in every mechanical and electrical detail so the customer could </w:t>
      </w:r>
      <w:r w:rsidR="00F462F0" w:rsidRPr="00F462F0">
        <w:rPr>
          <w:lang w:val="en-US"/>
        </w:rPr>
        <w:t>install and commission it as a direct drop-in replacement, with no modifications required either to the motor or to the existing installation</w:t>
      </w:r>
      <w:r w:rsidRPr="008270B2">
        <w:rPr>
          <w:lang w:val="en-US"/>
        </w:rPr>
        <w:t>. The proven MEBKSL motor series design ensures reliable, long-lasting and efficient operation.</w:t>
      </w:r>
    </w:p>
    <w:p w14:paraId="6185C1A0" w14:textId="77777777" w:rsidR="008270B2" w:rsidRPr="008270B2" w:rsidRDefault="008270B2" w:rsidP="008270B2">
      <w:pPr>
        <w:spacing w:line="360" w:lineRule="auto"/>
        <w:jc w:val="both"/>
        <w:rPr>
          <w:lang w:val="en-US"/>
        </w:rPr>
      </w:pPr>
    </w:p>
    <w:p w14:paraId="422645B8" w14:textId="76FA9952" w:rsidR="008270B2" w:rsidRDefault="009E0759" w:rsidP="008270B2">
      <w:pPr>
        <w:spacing w:line="360" w:lineRule="auto"/>
        <w:jc w:val="both"/>
        <w:rPr>
          <w:lang w:val="en-US"/>
        </w:rPr>
      </w:pPr>
      <w:r>
        <w:rPr>
          <w:lang w:val="en-US"/>
        </w:rPr>
        <w:t>M</w:t>
      </w:r>
      <w:r w:rsidR="008270B2" w:rsidRPr="008270B2">
        <w:rPr>
          <w:lang w:val="en-US"/>
        </w:rPr>
        <w:t xml:space="preserve">ore about explosion protection and ATEX certification for electric motors in gas and dust hazardous areas: </w:t>
      </w:r>
      <w:hyperlink r:id="rId8" w:history="1">
        <w:r w:rsidR="008270B2" w:rsidRPr="0055583E">
          <w:rPr>
            <w:rStyle w:val="Hyperlink"/>
            <w:lang w:val="en-US"/>
          </w:rPr>
          <w:t>https://www.menzel-motors.com/ex-na/</w:t>
        </w:r>
      </w:hyperlink>
    </w:p>
    <w:p w14:paraId="736DB282" w14:textId="77777777" w:rsidR="008270B2" w:rsidRDefault="008270B2" w:rsidP="009117BF">
      <w:pPr>
        <w:spacing w:line="360" w:lineRule="auto"/>
        <w:jc w:val="both"/>
        <w:rPr>
          <w:lang w:val="en-US"/>
        </w:rPr>
      </w:pPr>
    </w:p>
    <w:p w14:paraId="339CDFF3" w14:textId="77777777" w:rsidR="008270B2" w:rsidRDefault="008270B2" w:rsidP="009117BF">
      <w:pPr>
        <w:spacing w:line="360" w:lineRule="auto"/>
        <w:jc w:val="both"/>
        <w:rPr>
          <w:lang w:val="en-US"/>
        </w:rPr>
      </w:pPr>
    </w:p>
    <w:p w14:paraId="3A354D30" w14:textId="77777777" w:rsidR="00414511" w:rsidRDefault="00414511" w:rsidP="009117BF">
      <w:pPr>
        <w:spacing w:line="360" w:lineRule="auto"/>
        <w:jc w:val="both"/>
        <w:rPr>
          <w:lang w:val="en-US"/>
        </w:rPr>
      </w:pPr>
    </w:p>
    <w:p w14:paraId="18947C90" w14:textId="77777777" w:rsidR="00A620EB" w:rsidRDefault="00A620EB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CEFE0FB" w14:textId="60672BDC" w:rsidR="00B20C7A" w:rsidRPr="00B20C7A" w:rsidRDefault="00DD6114" w:rsidP="009117BF">
            <w:pPr>
              <w:rPr>
                <w:sz w:val="18"/>
                <w:szCs w:val="18"/>
                <w:lang w:val="en-US"/>
              </w:rPr>
            </w:pPr>
            <w:r w:rsidRPr="0056058F">
              <w:rPr>
                <w:sz w:val="18"/>
                <w:szCs w:val="18"/>
                <w:lang w:val="en-US"/>
              </w:rPr>
              <w:t>ex_ec_charge_pump_motor_h13339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2CC1C87E" w:rsidR="00B20C7A" w:rsidRPr="00B20C7A" w:rsidRDefault="00A620EB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1820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4BAF5EF2" w:rsidR="00813F89" w:rsidRPr="00A620EB" w:rsidRDefault="00A620EB" w:rsidP="00393ED0">
            <w:pPr>
              <w:spacing w:before="120"/>
              <w:rPr>
                <w:sz w:val="18"/>
                <w:szCs w:val="18"/>
              </w:rPr>
            </w:pPr>
            <w:r w:rsidRPr="00A620EB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>0818</w:t>
            </w:r>
            <w:r w:rsidRPr="00A620EB">
              <w:rPr>
                <w:sz w:val="18"/>
                <w:szCs w:val="18"/>
              </w:rPr>
              <w:t>-Menzel-PM-EN-Ex-ec-pump-motor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04BDD43D" w:rsidR="00813F89" w:rsidRPr="00B20C7A" w:rsidRDefault="004F489F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08-18-2026</w:t>
            </w:r>
          </w:p>
        </w:tc>
      </w:tr>
      <w:tr w:rsidR="00DB107A" w:rsidRPr="00B20C7A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3539178A" w:rsidR="00A620EB" w:rsidRPr="00B20C7A" w:rsidRDefault="00A620EB" w:rsidP="00A620EB">
            <w:pPr>
              <w:spacing w:before="120"/>
              <w:rPr>
                <w:sz w:val="18"/>
                <w:szCs w:val="18"/>
                <w:lang w:val="en-US"/>
              </w:rPr>
            </w:pPr>
            <w:r w:rsidRPr="00C515EC">
              <w:rPr>
                <w:sz w:val="18"/>
                <w:szCs w:val="18"/>
                <w:lang w:val="en-US"/>
              </w:rPr>
              <w:t>pump motor</w:t>
            </w:r>
            <w:r>
              <w:rPr>
                <w:sz w:val="18"/>
                <w:szCs w:val="18"/>
                <w:lang w:val="en-US"/>
              </w:rPr>
              <w:t>,</w:t>
            </w:r>
            <w:r w:rsidRPr="00C515EC">
              <w:rPr>
                <w:sz w:val="18"/>
                <w:szCs w:val="18"/>
                <w:lang w:val="en-US"/>
              </w:rPr>
              <w:t xml:space="preserve"> </w:t>
            </w:r>
            <w:r w:rsidRPr="00A620EB">
              <w:rPr>
                <w:sz w:val="18"/>
                <w:szCs w:val="18"/>
                <w:lang w:val="en-US"/>
              </w:rPr>
              <w:t>drop-in replacement,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A620EB">
              <w:rPr>
                <w:sz w:val="18"/>
                <w:szCs w:val="18"/>
                <w:lang w:val="en-US"/>
              </w:rPr>
              <w:t>ATEX</w:t>
            </w:r>
            <w:r>
              <w:rPr>
                <w:sz w:val="18"/>
                <w:szCs w:val="18"/>
                <w:lang w:val="en-US"/>
              </w:rPr>
              <w:t>,</w:t>
            </w:r>
            <w:r w:rsidRPr="00A620EB">
              <w:rPr>
                <w:sz w:val="18"/>
                <w:szCs w:val="18"/>
                <w:lang w:val="en-US"/>
              </w:rPr>
              <w:t xml:space="preserve"> explosion protection</w:t>
            </w:r>
            <w:r>
              <w:rPr>
                <w:sz w:val="18"/>
                <w:szCs w:val="18"/>
                <w:lang w:val="en-US"/>
              </w:rPr>
              <w:t>,</w:t>
            </w:r>
            <w:r w:rsidRPr="00A620EB">
              <w:rPr>
                <w:sz w:val="18"/>
                <w:szCs w:val="18"/>
                <w:lang w:val="en-US"/>
              </w:rPr>
              <w:t xml:space="preserve"> </w:t>
            </w:r>
            <w:r w:rsidRPr="00C515EC">
              <w:rPr>
                <w:sz w:val="18"/>
                <w:szCs w:val="18"/>
                <w:lang w:val="en-US"/>
              </w:rPr>
              <w:t>Gas Ex</w:t>
            </w:r>
            <w:r>
              <w:rPr>
                <w:sz w:val="18"/>
                <w:szCs w:val="18"/>
                <w:lang w:val="en-US"/>
              </w:rPr>
              <w:t>,</w:t>
            </w:r>
            <w:r w:rsidRPr="00C515EC">
              <w:rPr>
                <w:sz w:val="18"/>
                <w:szCs w:val="18"/>
                <w:lang w:val="en-US"/>
              </w:rPr>
              <w:t xml:space="preserve"> </w:t>
            </w:r>
            <w:r w:rsidR="00C515EC" w:rsidRPr="00C515EC">
              <w:rPr>
                <w:sz w:val="18"/>
                <w:szCs w:val="18"/>
                <w:lang w:val="en-US"/>
              </w:rPr>
              <w:t>Ex ec</w:t>
            </w:r>
            <w:r>
              <w:rPr>
                <w:sz w:val="18"/>
                <w:szCs w:val="18"/>
                <w:lang w:val="en-US"/>
              </w:rPr>
              <w:t>,</w:t>
            </w:r>
            <w:r w:rsidR="00C515EC" w:rsidRPr="00C515EC">
              <w:rPr>
                <w:sz w:val="18"/>
                <w:szCs w:val="18"/>
                <w:lang w:val="en-US"/>
              </w:rPr>
              <w:t xml:space="preserve"> </w:t>
            </w:r>
            <w:r w:rsidRPr="00A620EB">
              <w:rPr>
                <w:sz w:val="18"/>
                <w:szCs w:val="18"/>
                <w:lang w:val="en-US"/>
              </w:rPr>
              <w:t>oil industry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C515EC">
              <w:rPr>
                <w:sz w:val="18"/>
                <w:szCs w:val="18"/>
                <w:lang w:val="en-US"/>
              </w:rPr>
              <w:t>refinery</w:t>
            </w:r>
          </w:p>
        </w:tc>
        <w:tc>
          <w:tcPr>
            <w:tcW w:w="1237" w:type="dxa"/>
          </w:tcPr>
          <w:p w14:paraId="6D8548FD" w14:textId="0C04B982" w:rsidR="00B20C7A" w:rsidRPr="00B20C7A" w:rsidRDefault="000438D8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935" w:type="dxa"/>
          </w:tcPr>
          <w:p w14:paraId="2D4E1569" w14:textId="615D7D33" w:rsidR="00B20C7A" w:rsidRPr="00B20C7A" w:rsidRDefault="00414511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 w:rsidRPr="00414511">
              <w:rPr>
                <w:sz w:val="18"/>
                <w:szCs w:val="18"/>
                <w:lang w:val="en-US"/>
              </w:rPr>
              <w:t>26255</w:t>
            </w:r>
          </w:p>
        </w:tc>
      </w:tr>
      <w:tr w:rsidR="00B20C7A" w:rsidRPr="00C515EC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42736F5E" w:rsidR="00701180" w:rsidRPr="00B20C7A" w:rsidRDefault="00600DB3" w:rsidP="001479FA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</w:t>
            </w:r>
            <w:r w:rsidR="001479FA" w:rsidRPr="00600DB3">
              <w:rPr>
                <w:sz w:val="16"/>
                <w:lang w:val="en-US"/>
              </w:rPr>
              <w:t>Sweden,</w:t>
            </w:r>
            <w:r w:rsidR="001479FA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the UK, France</w:t>
            </w:r>
            <w:r w:rsidR="001479FA">
              <w:rPr>
                <w:sz w:val="16"/>
                <w:lang w:val="en-US"/>
              </w:rPr>
              <w:t xml:space="preserve"> and</w:t>
            </w:r>
            <w:r w:rsidRPr="00600DB3">
              <w:rPr>
                <w:sz w:val="16"/>
                <w:lang w:val="en-US"/>
              </w:rPr>
              <w:t xml:space="preserve"> Italy</w:t>
            </w:r>
            <w:r w:rsidR="006F6B0C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and cooperates with numerous partners worldwide.</w:t>
            </w:r>
          </w:p>
        </w:tc>
      </w:tr>
      <w:tr w:rsidR="00DB107A" w:rsidRPr="009C6996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6F6B0C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6F6B0C">
              <w:rPr>
                <w:b/>
                <w:lang w:val="en-US"/>
              </w:rPr>
              <w:t>Contact:</w:t>
            </w:r>
          </w:p>
          <w:p w14:paraId="6DB6C797" w14:textId="77777777" w:rsidR="00B20C7A" w:rsidRPr="006F6B0C" w:rsidRDefault="00B20C7A" w:rsidP="00BC2AE2">
            <w:pPr>
              <w:rPr>
                <w:b/>
                <w:bCs/>
                <w:lang w:val="en-US"/>
              </w:rPr>
            </w:pPr>
            <w:r w:rsidRPr="006F6B0C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6F6B0C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6F6B0C" w:rsidRDefault="00085FD0" w:rsidP="00BC2AE2">
            <w:r w:rsidRPr="006F6B0C">
              <w:t>16761 Hennigsdorf</w:t>
            </w:r>
          </w:p>
          <w:p w14:paraId="17B9C989" w14:textId="30C9FDF5" w:rsidR="00B20C7A" w:rsidRPr="006F6B0C" w:rsidRDefault="00B20C7A" w:rsidP="00BC2AE2">
            <w:r w:rsidRPr="006F6B0C">
              <w:t>Germany</w:t>
            </w:r>
          </w:p>
          <w:p w14:paraId="277ED36E" w14:textId="0843A9D0" w:rsidR="00B20C7A" w:rsidRPr="006F6B0C" w:rsidRDefault="00DB107A" w:rsidP="00BC2AE2">
            <w:pPr>
              <w:spacing w:before="120"/>
            </w:pPr>
            <w:r w:rsidRPr="006F6B0C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6F6B0C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3295505" w14:textId="7A908411" w:rsidR="009C6996" w:rsidRPr="009C6996" w:rsidRDefault="009C6996" w:rsidP="009C6996">
            <w:pPr>
              <w:rPr>
                <w:sz w:val="16"/>
                <w:szCs w:val="16"/>
                <w:lang w:val="en-US"/>
              </w:rPr>
            </w:pPr>
            <w:r w:rsidRPr="009C6996">
              <w:rPr>
                <w:sz w:val="16"/>
                <w:szCs w:val="16"/>
                <w:lang w:val="en-US"/>
              </w:rPr>
              <w:t xml:space="preserve">Email: </w:t>
            </w:r>
            <w:hyperlink r:id="rId11" w:history="1">
              <w:r w:rsidRPr="009A1A71">
                <w:rPr>
                  <w:rStyle w:val="Hyperlink"/>
                  <w:sz w:val="16"/>
                  <w:szCs w:val="16"/>
                  <w:lang w:val="en-US"/>
                </w:rPr>
                <w:t>info@gii.de</w:t>
              </w:r>
            </w:hyperlink>
          </w:p>
          <w:p w14:paraId="50A94937" w14:textId="0056EC3D" w:rsidR="009C6996" w:rsidRPr="00B20C7A" w:rsidRDefault="009C6996" w:rsidP="009C6996">
            <w:pPr>
              <w:rPr>
                <w:sz w:val="16"/>
                <w:szCs w:val="16"/>
                <w:lang w:val="en-US"/>
              </w:rPr>
            </w:pPr>
            <w:r w:rsidRPr="009C6996">
              <w:rPr>
                <w:sz w:val="16"/>
                <w:szCs w:val="16"/>
                <w:lang w:val="en-US"/>
              </w:rPr>
              <w:t xml:space="preserve">Internet: </w:t>
            </w:r>
            <w:hyperlink r:id="rId12" w:history="1">
              <w:r w:rsidRPr="009A1A71">
                <w:rPr>
                  <w:rStyle w:val="Hyperlink"/>
                  <w:sz w:val="16"/>
                  <w:szCs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30EA4" w14:textId="77777777" w:rsidR="00A55479" w:rsidRDefault="00A55479">
      <w:r>
        <w:separator/>
      </w:r>
    </w:p>
  </w:endnote>
  <w:endnote w:type="continuationSeparator" w:id="0">
    <w:p w14:paraId="0222E480" w14:textId="77777777" w:rsidR="00A55479" w:rsidRDefault="00A5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9606" w14:textId="77777777" w:rsidR="00A55479" w:rsidRDefault="00A55479">
      <w:r>
        <w:separator/>
      </w:r>
    </w:p>
  </w:footnote>
  <w:footnote w:type="continuationSeparator" w:id="0">
    <w:p w14:paraId="5C82F441" w14:textId="77777777" w:rsidR="00A55479" w:rsidRDefault="00A55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528046EF" w:rsidR="00397953" w:rsidRPr="008270B2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8270B2">
      <w:rPr>
        <w:sz w:val="18"/>
        <w:lang w:val="en-US"/>
      </w:rPr>
      <w:t>Pag</w:t>
    </w:r>
    <w:r w:rsidR="00397953" w:rsidRPr="008270B2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8270B2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8270B2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8270B2">
      <w:rPr>
        <w:rStyle w:val="Seitenzahl"/>
        <w:sz w:val="18"/>
        <w:lang w:val="en-US"/>
      </w:rPr>
      <w:t>:</w:t>
    </w:r>
    <w:r w:rsidR="00947819" w:rsidRPr="008270B2">
      <w:rPr>
        <w:rStyle w:val="Seitenzahl"/>
        <w:sz w:val="18"/>
        <w:lang w:val="en-US"/>
      </w:rPr>
      <w:tab/>
    </w:r>
    <w:r w:rsidR="008270B2" w:rsidRPr="008270B2">
      <w:rPr>
        <w:rStyle w:val="Seitenzahl"/>
        <w:sz w:val="18"/>
        <w:lang w:val="en-US"/>
      </w:rPr>
      <w:t>Ex</w:t>
    </w:r>
    <w:r w:rsidR="008270B2">
      <w:rPr>
        <w:rStyle w:val="Seitenzahl"/>
        <w:sz w:val="18"/>
        <w:lang w:val="en-US"/>
      </w:rPr>
      <w:t xml:space="preserve"> </w:t>
    </w:r>
    <w:r w:rsidR="008270B2" w:rsidRPr="008270B2">
      <w:rPr>
        <w:rStyle w:val="Seitenzahl"/>
        <w:sz w:val="18"/>
        <w:lang w:val="en-US"/>
      </w:rPr>
      <w:t>ec pump motor for r</w:t>
    </w:r>
    <w:r w:rsidR="008270B2">
      <w:rPr>
        <w:rStyle w:val="Seitenzahl"/>
        <w:sz w:val="18"/>
        <w:lang w:val="en-US"/>
      </w:rPr>
      <w:t>e</w:t>
    </w:r>
    <w:r w:rsidR="008270B2" w:rsidRPr="008270B2">
      <w:rPr>
        <w:rStyle w:val="Seitenzahl"/>
        <w:sz w:val="18"/>
        <w:lang w:val="en-US"/>
      </w:rPr>
      <w:t>finer</w:t>
    </w:r>
    <w:r w:rsidR="008270B2">
      <w:rPr>
        <w:rStyle w:val="Seitenzahl"/>
        <w:sz w:val="18"/>
        <w:lang w:val="en-US"/>
      </w:rPr>
      <w:t>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438D8"/>
    <w:rsid w:val="00085FD0"/>
    <w:rsid w:val="00086A6A"/>
    <w:rsid w:val="000B4CD1"/>
    <w:rsid w:val="000D3D1B"/>
    <w:rsid w:val="000E7AE5"/>
    <w:rsid w:val="00145013"/>
    <w:rsid w:val="001479FA"/>
    <w:rsid w:val="001555B6"/>
    <w:rsid w:val="00162BC6"/>
    <w:rsid w:val="0016680D"/>
    <w:rsid w:val="00193CAB"/>
    <w:rsid w:val="001B032E"/>
    <w:rsid w:val="002149A1"/>
    <w:rsid w:val="00267A0E"/>
    <w:rsid w:val="002C607D"/>
    <w:rsid w:val="002C7173"/>
    <w:rsid w:val="002E0264"/>
    <w:rsid w:val="003146CF"/>
    <w:rsid w:val="00341AFC"/>
    <w:rsid w:val="00397953"/>
    <w:rsid w:val="003B2C6D"/>
    <w:rsid w:val="003C7FAE"/>
    <w:rsid w:val="003E4B5B"/>
    <w:rsid w:val="003E66F5"/>
    <w:rsid w:val="003F5DB1"/>
    <w:rsid w:val="0040522D"/>
    <w:rsid w:val="00414511"/>
    <w:rsid w:val="0042754D"/>
    <w:rsid w:val="00457545"/>
    <w:rsid w:val="004668F6"/>
    <w:rsid w:val="00490B1F"/>
    <w:rsid w:val="004A1EA1"/>
    <w:rsid w:val="004C06CD"/>
    <w:rsid w:val="004D4722"/>
    <w:rsid w:val="004F489F"/>
    <w:rsid w:val="004F59DB"/>
    <w:rsid w:val="0050030F"/>
    <w:rsid w:val="005025F9"/>
    <w:rsid w:val="00577FC3"/>
    <w:rsid w:val="005A020C"/>
    <w:rsid w:val="005D6764"/>
    <w:rsid w:val="005F511D"/>
    <w:rsid w:val="00600DB3"/>
    <w:rsid w:val="0060680E"/>
    <w:rsid w:val="0064124C"/>
    <w:rsid w:val="006B381C"/>
    <w:rsid w:val="006B5206"/>
    <w:rsid w:val="006F6B0C"/>
    <w:rsid w:val="00700CFC"/>
    <w:rsid w:val="00701180"/>
    <w:rsid w:val="0070201B"/>
    <w:rsid w:val="00712381"/>
    <w:rsid w:val="0074274E"/>
    <w:rsid w:val="00760C74"/>
    <w:rsid w:val="0079055A"/>
    <w:rsid w:val="007C1C71"/>
    <w:rsid w:val="00813F89"/>
    <w:rsid w:val="0082268A"/>
    <w:rsid w:val="00824C65"/>
    <w:rsid w:val="008270B2"/>
    <w:rsid w:val="00831E07"/>
    <w:rsid w:val="00867B09"/>
    <w:rsid w:val="00867F7C"/>
    <w:rsid w:val="00870C6F"/>
    <w:rsid w:val="00884A3D"/>
    <w:rsid w:val="008905EB"/>
    <w:rsid w:val="0089496A"/>
    <w:rsid w:val="008E1003"/>
    <w:rsid w:val="008F47A4"/>
    <w:rsid w:val="0090653C"/>
    <w:rsid w:val="009117BF"/>
    <w:rsid w:val="00931974"/>
    <w:rsid w:val="00947819"/>
    <w:rsid w:val="00955F69"/>
    <w:rsid w:val="00961F6F"/>
    <w:rsid w:val="00965936"/>
    <w:rsid w:val="0099798F"/>
    <w:rsid w:val="009C6996"/>
    <w:rsid w:val="009E0759"/>
    <w:rsid w:val="009F6B50"/>
    <w:rsid w:val="009F728C"/>
    <w:rsid w:val="00A12E04"/>
    <w:rsid w:val="00A55479"/>
    <w:rsid w:val="00A55FE4"/>
    <w:rsid w:val="00A620EB"/>
    <w:rsid w:val="00AA1ED7"/>
    <w:rsid w:val="00AC4A8C"/>
    <w:rsid w:val="00AD1196"/>
    <w:rsid w:val="00AE4E98"/>
    <w:rsid w:val="00B20C7A"/>
    <w:rsid w:val="00B5245C"/>
    <w:rsid w:val="00B56C20"/>
    <w:rsid w:val="00B62090"/>
    <w:rsid w:val="00B63A5B"/>
    <w:rsid w:val="00B9462D"/>
    <w:rsid w:val="00B961DC"/>
    <w:rsid w:val="00BC2AE2"/>
    <w:rsid w:val="00BD0CE5"/>
    <w:rsid w:val="00BE27C5"/>
    <w:rsid w:val="00BE35BC"/>
    <w:rsid w:val="00BF3F31"/>
    <w:rsid w:val="00C36973"/>
    <w:rsid w:val="00C4288D"/>
    <w:rsid w:val="00C515EC"/>
    <w:rsid w:val="00C571F9"/>
    <w:rsid w:val="00C765D7"/>
    <w:rsid w:val="00C85113"/>
    <w:rsid w:val="00CA432A"/>
    <w:rsid w:val="00D206BE"/>
    <w:rsid w:val="00D338AA"/>
    <w:rsid w:val="00D5321D"/>
    <w:rsid w:val="00D6350D"/>
    <w:rsid w:val="00DB107A"/>
    <w:rsid w:val="00DB698B"/>
    <w:rsid w:val="00DC23CE"/>
    <w:rsid w:val="00DC270B"/>
    <w:rsid w:val="00DD6114"/>
    <w:rsid w:val="00DE236E"/>
    <w:rsid w:val="00DF2C0D"/>
    <w:rsid w:val="00E03DB1"/>
    <w:rsid w:val="00E662AC"/>
    <w:rsid w:val="00EA578E"/>
    <w:rsid w:val="00EB171B"/>
    <w:rsid w:val="00EB6858"/>
    <w:rsid w:val="00ED4CC3"/>
    <w:rsid w:val="00EE58FD"/>
    <w:rsid w:val="00F10488"/>
    <w:rsid w:val="00F3643C"/>
    <w:rsid w:val="00F40227"/>
    <w:rsid w:val="00F462F0"/>
    <w:rsid w:val="00F50F33"/>
    <w:rsid w:val="00F51B0D"/>
    <w:rsid w:val="00F648FA"/>
    <w:rsid w:val="00F83BD4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0438D8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A620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ex-na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4283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8</cp:revision>
  <cp:lastPrinted>2014-05-09T08:50:00Z</cp:lastPrinted>
  <dcterms:created xsi:type="dcterms:W3CDTF">2026-08-04T09:25:00Z</dcterms:created>
  <dcterms:modified xsi:type="dcterms:W3CDTF">2026-08-18T12:01:00Z</dcterms:modified>
</cp:coreProperties>
</file>