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B64EE" w14:textId="2219A846" w:rsidR="00D2060E" w:rsidRPr="005867F5" w:rsidRDefault="002F03C0" w:rsidP="00CA5A05">
      <w:pPr>
        <w:suppressAutoHyphens/>
        <w:rPr>
          <w:sz w:val="40"/>
          <w:szCs w:val="40"/>
        </w:rPr>
      </w:pPr>
      <w:r w:rsidRPr="005867F5">
        <w:rPr>
          <w:sz w:val="40"/>
          <w:szCs w:val="40"/>
        </w:rPr>
        <w:t>Presseinformation</w:t>
      </w:r>
    </w:p>
    <w:p w14:paraId="6DE0262D" w14:textId="77777777" w:rsidR="00093C7E" w:rsidRPr="005867F5" w:rsidRDefault="00093C7E" w:rsidP="00093C7E">
      <w:pPr>
        <w:suppressAutoHyphens/>
        <w:spacing w:line="360" w:lineRule="auto"/>
        <w:ind w:right="-2"/>
        <w:rPr>
          <w:b/>
          <w:sz w:val="24"/>
        </w:rPr>
      </w:pPr>
    </w:p>
    <w:p w14:paraId="4B256F41" w14:textId="77777777" w:rsidR="00093C7E" w:rsidRPr="0094368B" w:rsidRDefault="00093C7E" w:rsidP="00093C7E">
      <w:pPr>
        <w:suppressAutoHyphens/>
        <w:spacing w:line="360" w:lineRule="auto"/>
        <w:ind w:right="-2"/>
        <w:rPr>
          <w:b/>
        </w:rPr>
      </w:pPr>
      <w:r w:rsidRPr="0094368B">
        <w:rPr>
          <w:b/>
        </w:rPr>
        <w:t xml:space="preserve">VISION 2026: </w:t>
      </w:r>
    </w:p>
    <w:p w14:paraId="7629E175" w14:textId="77777777" w:rsidR="00093C7E" w:rsidRPr="005867F5" w:rsidRDefault="00093C7E" w:rsidP="00093C7E">
      <w:pPr>
        <w:suppressAutoHyphens/>
        <w:spacing w:line="360" w:lineRule="auto"/>
        <w:ind w:right="-2"/>
        <w:rPr>
          <w:b/>
          <w:sz w:val="24"/>
        </w:rPr>
      </w:pPr>
      <w:r w:rsidRPr="00234566">
        <w:rPr>
          <w:b/>
          <w:sz w:val="24"/>
        </w:rPr>
        <w:t>Kameragehäuse für jede Bildverarbeitungsaufgabe</w:t>
      </w:r>
    </w:p>
    <w:p w14:paraId="3FBB4555" w14:textId="77777777" w:rsidR="00093C7E" w:rsidRPr="00234566" w:rsidRDefault="00093C7E" w:rsidP="00093C7E">
      <w:pPr>
        <w:suppressAutoHyphens/>
        <w:spacing w:line="360" w:lineRule="auto"/>
        <w:ind w:right="-2"/>
        <w:rPr>
          <w:i/>
          <w:iCs/>
        </w:rPr>
      </w:pPr>
    </w:p>
    <w:p w14:paraId="0E5FA33A" w14:textId="77777777" w:rsidR="00093C7E" w:rsidRPr="00234566" w:rsidRDefault="00093C7E" w:rsidP="00093C7E">
      <w:pPr>
        <w:suppressAutoHyphens/>
        <w:spacing w:line="360" w:lineRule="auto"/>
        <w:jc w:val="both"/>
        <w:rPr>
          <w:i/>
          <w:iCs/>
        </w:rPr>
      </w:pPr>
      <w:r w:rsidRPr="00234566">
        <w:rPr>
          <w:i/>
          <w:iCs/>
        </w:rPr>
        <w:t xml:space="preserve">Auf der VISION 2026 präsentiert autoVimation am Exaktera-Messestand (Halle 10, Stand C50) </w:t>
      </w:r>
      <w:r>
        <w:rPr>
          <w:i/>
          <w:iCs/>
        </w:rPr>
        <w:t>industrietaugliche</w:t>
      </w:r>
      <w:r w:rsidRPr="00234566">
        <w:rPr>
          <w:i/>
          <w:iCs/>
        </w:rPr>
        <w:t xml:space="preserve"> Aluminiumgehäuse und hygienische Edelstahlgehäuse für Kameras und Laser</w:t>
      </w:r>
      <w:r w:rsidRPr="00462372">
        <w:rPr>
          <w:i/>
          <w:iCs/>
        </w:rPr>
        <w:t xml:space="preserve">. Live-Demos zeigen Lösungen für </w:t>
      </w:r>
      <w:r w:rsidRPr="00234566">
        <w:rPr>
          <w:i/>
          <w:iCs/>
        </w:rPr>
        <w:t xml:space="preserve">die Lebensmittel- und Getränkeindustrie </w:t>
      </w:r>
      <w:r>
        <w:rPr>
          <w:i/>
          <w:iCs/>
        </w:rPr>
        <w:t>und</w:t>
      </w:r>
      <w:r w:rsidRPr="00234566">
        <w:rPr>
          <w:i/>
          <w:iCs/>
        </w:rPr>
        <w:t xml:space="preserve"> Washdown-Prozesse.</w:t>
      </w:r>
    </w:p>
    <w:p w14:paraId="06059747" w14:textId="77777777" w:rsidR="00093C7E" w:rsidRPr="00234566" w:rsidRDefault="00093C7E" w:rsidP="00093C7E">
      <w:pPr>
        <w:spacing w:line="360" w:lineRule="auto"/>
        <w:jc w:val="both"/>
        <w:rPr>
          <w:i/>
          <w:iCs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6"/>
      </w:tblGrid>
      <w:tr w:rsidR="00093C7E" w:rsidRPr="005867F5" w14:paraId="6FD87606" w14:textId="77777777" w:rsidTr="00D0204D">
        <w:tc>
          <w:tcPr>
            <w:tcW w:w="7076" w:type="dxa"/>
          </w:tcPr>
          <w:p w14:paraId="1F8942E8" w14:textId="77777777" w:rsidR="00093C7E" w:rsidRPr="005867F5" w:rsidRDefault="00093C7E" w:rsidP="00D0204D">
            <w:pPr>
              <w:spacing w:after="120"/>
              <w:jc w:val="center"/>
            </w:pPr>
            <w:r>
              <w:rPr>
                <w:noProof/>
              </w:rPr>
              <w:drawing>
                <wp:inline distT="0" distB="0" distL="0" distR="0" wp14:anchorId="734C2F38" wp14:editId="30CB64E8">
                  <wp:extent cx="2743200" cy="1760220"/>
                  <wp:effectExtent l="0" t="0" r="0" b="0"/>
                  <wp:docPr id="16796685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C7E" w:rsidRPr="005867F5" w14:paraId="2A2DAC0A" w14:textId="77777777" w:rsidTr="00D0204D">
        <w:tc>
          <w:tcPr>
            <w:tcW w:w="7076" w:type="dxa"/>
          </w:tcPr>
          <w:p w14:paraId="5E34C9C6" w14:textId="77777777" w:rsidR="00093C7E" w:rsidRPr="005867F5" w:rsidRDefault="00093C7E" w:rsidP="00D0204D">
            <w:pPr>
              <w:ind w:left="709" w:right="701"/>
              <w:jc w:val="center"/>
              <w:rPr>
                <w:sz w:val="18"/>
                <w:szCs w:val="18"/>
              </w:rPr>
            </w:pPr>
            <w:r w:rsidRPr="005867F5">
              <w:rPr>
                <w:b/>
                <w:sz w:val="18"/>
              </w:rPr>
              <w:t>Bild:</w:t>
            </w:r>
            <w:r w:rsidRPr="005867F5">
              <w:rPr>
                <w:sz w:val="18"/>
              </w:rPr>
              <w:t xml:space="preserve"> </w:t>
            </w:r>
            <w:r w:rsidRPr="00234566">
              <w:rPr>
                <w:sz w:val="18"/>
                <w:szCs w:val="18"/>
              </w:rPr>
              <w:t xml:space="preserve">Lizard-Gehäuse </w:t>
            </w:r>
            <w:r>
              <w:rPr>
                <w:sz w:val="18"/>
                <w:szCs w:val="18"/>
              </w:rPr>
              <w:t xml:space="preserve">nehmen auch </w:t>
            </w:r>
            <w:r w:rsidRPr="00234566">
              <w:rPr>
                <w:sz w:val="18"/>
                <w:szCs w:val="18"/>
              </w:rPr>
              <w:t xml:space="preserve">lange Objektive </w:t>
            </w:r>
            <w:r>
              <w:rPr>
                <w:sz w:val="18"/>
                <w:szCs w:val="18"/>
              </w:rPr>
              <w:t xml:space="preserve">auf </w:t>
            </w:r>
            <w:r w:rsidRPr="00234566">
              <w:rPr>
                <w:sz w:val="18"/>
                <w:szCs w:val="18"/>
              </w:rPr>
              <w:t xml:space="preserve">und </w:t>
            </w:r>
            <w:r>
              <w:rPr>
                <w:sz w:val="18"/>
                <w:szCs w:val="18"/>
              </w:rPr>
              <w:t>erlauben d</w:t>
            </w:r>
            <w:r w:rsidRPr="00234566">
              <w:rPr>
                <w:sz w:val="18"/>
                <w:szCs w:val="18"/>
              </w:rPr>
              <w:t>en werkzeug</w:t>
            </w:r>
            <w:r>
              <w:rPr>
                <w:sz w:val="18"/>
                <w:szCs w:val="18"/>
              </w:rPr>
              <w:t>los</w:t>
            </w:r>
            <w:r w:rsidRPr="00234566">
              <w:rPr>
                <w:sz w:val="18"/>
                <w:szCs w:val="18"/>
              </w:rPr>
              <w:t>en Zugriff auf die Objektiveinstellungen</w:t>
            </w:r>
          </w:p>
        </w:tc>
      </w:tr>
    </w:tbl>
    <w:p w14:paraId="352DBFD2" w14:textId="77777777" w:rsidR="00093C7E" w:rsidRDefault="00093C7E" w:rsidP="00093C7E">
      <w:pPr>
        <w:spacing w:line="360" w:lineRule="auto"/>
        <w:jc w:val="both"/>
      </w:pPr>
    </w:p>
    <w:p w14:paraId="37249A01" w14:textId="77777777" w:rsidR="00093C7E" w:rsidRDefault="00093C7E" w:rsidP="00093C7E">
      <w:pPr>
        <w:spacing w:line="360" w:lineRule="auto"/>
        <w:jc w:val="both"/>
      </w:pPr>
      <w:r w:rsidRPr="00234566">
        <w:t xml:space="preserve">Auf der VISION 2026 präsentiert autoVimation (Halle 10, Stand C50) seine Kameragehäuse gemeinsam mit weiteren </w:t>
      </w:r>
      <w:r>
        <w:t>s</w:t>
      </w:r>
      <w:r w:rsidRPr="00234566">
        <w:t>pezial</w:t>
      </w:r>
      <w:r>
        <w:t>isierten M</w:t>
      </w:r>
      <w:r w:rsidRPr="00234566">
        <w:t xml:space="preserve">arken </w:t>
      </w:r>
      <w:r>
        <w:t>von</w:t>
      </w:r>
      <w:r w:rsidRPr="00234566">
        <w:t xml:space="preserve"> Exaktera. autoVimation ist kürzlich nach Suhl umgezogen und profitiert dort von der mit den Schwestermarken LUMIMAX und VisioCablePro ge</w:t>
      </w:r>
      <w:r>
        <w:t>teilt</w:t>
      </w:r>
      <w:r w:rsidRPr="00234566">
        <w:t>en Infrastruktur.</w:t>
      </w:r>
    </w:p>
    <w:p w14:paraId="1234F37B" w14:textId="77777777" w:rsidR="00093C7E" w:rsidRDefault="00093C7E" w:rsidP="00093C7E">
      <w:pPr>
        <w:spacing w:line="360" w:lineRule="auto"/>
        <w:jc w:val="both"/>
      </w:pPr>
    </w:p>
    <w:p w14:paraId="146D645E" w14:textId="77777777" w:rsidR="00093C7E" w:rsidRDefault="00093C7E" w:rsidP="00093C7E">
      <w:pPr>
        <w:spacing w:line="360" w:lineRule="auto"/>
        <w:jc w:val="both"/>
      </w:pPr>
      <w:r w:rsidRPr="00234566">
        <w:t xml:space="preserve">Die Gehäuse von autoVimation schützen Kameras und Laser vor Schmutz und Feuchtigkeit und </w:t>
      </w:r>
      <w:r>
        <w:t xml:space="preserve">führen Wärme </w:t>
      </w:r>
      <w:r w:rsidRPr="00234566">
        <w:t>eff</w:t>
      </w:r>
      <w:r>
        <w:t>izient</w:t>
      </w:r>
      <w:r w:rsidRPr="00234566">
        <w:t xml:space="preserve"> </w:t>
      </w:r>
      <w:r>
        <w:t>ab</w:t>
      </w:r>
      <w:r w:rsidRPr="00234566">
        <w:t xml:space="preserve">. Für </w:t>
      </w:r>
      <w:r>
        <w:t>extrem</w:t>
      </w:r>
      <w:r w:rsidRPr="00234566">
        <w:t xml:space="preserve">ere </w:t>
      </w:r>
      <w:r>
        <w:t>Umgebungst</w:t>
      </w:r>
      <w:r w:rsidRPr="00234566">
        <w:t>emperatur</w:t>
      </w:r>
      <w:r>
        <w:t>en</w:t>
      </w:r>
      <w:r w:rsidRPr="00234566">
        <w:t xml:space="preserve"> </w:t>
      </w:r>
      <w:r>
        <w:t>bietet der Hersteller</w:t>
      </w:r>
      <w:r w:rsidRPr="00234566">
        <w:t xml:space="preserve"> Heiz- und Kühllösungen. Verschiedene Gehäusegrößen und modulare Erweiterungen decken alle gängigen Industriekameramodelle und ein breites </w:t>
      </w:r>
      <w:r>
        <w:t>S</w:t>
      </w:r>
      <w:r w:rsidRPr="00234566">
        <w:t>pektrum</w:t>
      </w:r>
      <w:r>
        <w:t xml:space="preserve"> an </w:t>
      </w:r>
      <w:r w:rsidRPr="00234566">
        <w:t>Objektiv</w:t>
      </w:r>
      <w:r>
        <w:t>en</w:t>
      </w:r>
      <w:r w:rsidRPr="00234566">
        <w:t xml:space="preserve"> ab. Fenster</w:t>
      </w:r>
      <w:r>
        <w:t xml:space="preserve"> </w:t>
      </w:r>
      <w:r w:rsidRPr="00234566">
        <w:t xml:space="preserve">sind </w:t>
      </w:r>
      <w:r>
        <w:t>aus M</w:t>
      </w:r>
      <w:r w:rsidRPr="00234566">
        <w:t>aterialien für alle Prüfaufgaben erhältlich</w:t>
      </w:r>
      <w:r>
        <w:t>,</w:t>
      </w:r>
      <w:r w:rsidRPr="00234566">
        <w:t xml:space="preserve"> vo</w:t>
      </w:r>
      <w:r>
        <w:t>m</w:t>
      </w:r>
      <w:r w:rsidRPr="00234566">
        <w:t xml:space="preserve"> sichtbare</w:t>
      </w:r>
      <w:r>
        <w:t>n</w:t>
      </w:r>
      <w:r w:rsidRPr="00234566">
        <w:t xml:space="preserve"> Licht über Hyperspektralbildgebung und Infrarotinspektion bis hin zu Laserlichtquellen.</w:t>
      </w:r>
    </w:p>
    <w:p w14:paraId="43B023D8" w14:textId="77777777" w:rsidR="00093C7E" w:rsidRDefault="00093C7E" w:rsidP="00093C7E">
      <w:pPr>
        <w:spacing w:line="360" w:lineRule="auto"/>
        <w:jc w:val="both"/>
      </w:pPr>
    </w:p>
    <w:p w14:paraId="575BEA10" w14:textId="77777777" w:rsidR="00093C7E" w:rsidRDefault="00093C7E" w:rsidP="00093C7E">
      <w:pPr>
        <w:spacing w:line="360" w:lineRule="auto"/>
        <w:jc w:val="both"/>
      </w:pPr>
      <w:r w:rsidRPr="00234566">
        <w:t>Live-Demo</w:t>
      </w:r>
      <w:r>
        <w:t>s</w:t>
      </w:r>
      <w:r w:rsidRPr="00234566">
        <w:t xml:space="preserve"> am Messestand zeigen die optische Inspektion in unterschiedlichen industriellen Umgebungen. Ein </w:t>
      </w:r>
      <w:r>
        <w:t>Modell</w:t>
      </w:r>
      <w:r w:rsidRPr="00234566">
        <w:t xml:space="preserve"> für die Lebensmittel- und Getränkeindustrie </w:t>
      </w:r>
      <w:r>
        <w:t>enthält</w:t>
      </w:r>
      <w:r w:rsidRPr="00234566">
        <w:t xml:space="preserve"> </w:t>
      </w:r>
      <w:r>
        <w:t xml:space="preserve">die </w:t>
      </w:r>
      <w:r w:rsidRPr="00234566">
        <w:t>robusten Aluminiumgehäuse</w:t>
      </w:r>
      <w:r>
        <w:t xml:space="preserve"> </w:t>
      </w:r>
      <w:r w:rsidRPr="00234566">
        <w:t>Cham</w:t>
      </w:r>
      <w:r>
        <w:t>ä</w:t>
      </w:r>
      <w:r w:rsidRPr="00234566">
        <w:t>leon und Lizard</w:t>
      </w:r>
      <w:r>
        <w:t xml:space="preserve"> mit </w:t>
      </w:r>
      <w:r w:rsidRPr="00234566">
        <w:t>Schutz</w:t>
      </w:r>
      <w:r>
        <w:t xml:space="preserve">arten ab </w:t>
      </w:r>
      <w:r w:rsidRPr="00234566">
        <w:t>IP66. Die Cham</w:t>
      </w:r>
      <w:r>
        <w:t>ä</w:t>
      </w:r>
      <w:r w:rsidRPr="00234566">
        <w:t>leon-</w:t>
      </w:r>
      <w:r>
        <w:t xml:space="preserve">Baureihe </w:t>
      </w:r>
      <w:r w:rsidRPr="00234566">
        <w:t xml:space="preserve">ist für rechtwinklige Kameras und Vision-Sensoren ausgelegt. Lizard-Gehäuse </w:t>
      </w:r>
      <w:r>
        <w:t>haben</w:t>
      </w:r>
      <w:r w:rsidRPr="00234566">
        <w:t xml:space="preserve"> ein</w:t>
      </w:r>
      <w:r>
        <w:t>en</w:t>
      </w:r>
      <w:r w:rsidRPr="00234566">
        <w:t xml:space="preserve"> </w:t>
      </w:r>
      <w:r w:rsidRPr="00234566">
        <w:lastRenderedPageBreak/>
        <w:t>abnehmbare</w:t>
      </w:r>
      <w:r>
        <w:t>n</w:t>
      </w:r>
      <w:r w:rsidRPr="00234566">
        <w:t xml:space="preserve"> Tubus für den werkzeug</w:t>
      </w:r>
      <w:r>
        <w:t>los</w:t>
      </w:r>
      <w:r w:rsidRPr="00234566">
        <w:t xml:space="preserve">en Zugriff auf die Objektiveinstellungen. </w:t>
      </w:r>
      <w:r>
        <w:t>U</w:t>
      </w:r>
      <w:r w:rsidRPr="00234566">
        <w:t>nterschiedlich</w:t>
      </w:r>
      <w:r>
        <w:t xml:space="preserve"> lange</w:t>
      </w:r>
      <w:r w:rsidRPr="00234566">
        <w:t xml:space="preserve"> Objektive, </w:t>
      </w:r>
      <w:r>
        <w:t>einschließlich</w:t>
      </w:r>
      <w:r w:rsidRPr="00234566">
        <w:t xml:space="preserve"> Weitwinkelobjektive</w:t>
      </w:r>
      <w:r>
        <w:t>n</w:t>
      </w:r>
      <w:r w:rsidRPr="00234566">
        <w:t>, lassen sich direkt hinter de</w:t>
      </w:r>
      <w:r>
        <w:t>r</w:t>
      </w:r>
      <w:r w:rsidRPr="00234566">
        <w:t xml:space="preserve"> Front</w:t>
      </w:r>
      <w:r>
        <w:t>scheibe</w:t>
      </w:r>
      <w:r w:rsidRPr="00234566">
        <w:t xml:space="preserve"> </w:t>
      </w:r>
      <w:r>
        <w:t>einbau</w:t>
      </w:r>
      <w:r w:rsidRPr="00234566">
        <w:t xml:space="preserve">en für </w:t>
      </w:r>
      <w:r>
        <w:t xml:space="preserve">Bildaufnahmen ohne </w:t>
      </w:r>
      <w:r w:rsidRPr="003D5F7E">
        <w:t>Eckenverschattung</w:t>
      </w:r>
      <w:r w:rsidRPr="00234566">
        <w:t>.</w:t>
      </w:r>
    </w:p>
    <w:p w14:paraId="7C2F446C" w14:textId="77777777" w:rsidR="00093C7E" w:rsidRDefault="00093C7E" w:rsidP="00093C7E">
      <w:pPr>
        <w:spacing w:line="360" w:lineRule="auto"/>
        <w:jc w:val="both"/>
      </w:pPr>
    </w:p>
    <w:p w14:paraId="3C60D08E" w14:textId="77777777" w:rsidR="00093C7E" w:rsidRDefault="00093C7E" w:rsidP="00093C7E">
      <w:pPr>
        <w:spacing w:line="360" w:lineRule="auto"/>
        <w:jc w:val="both"/>
      </w:pPr>
      <w:r w:rsidRPr="00234566">
        <w:t>Ein Hygiene-</w:t>
      </w:r>
      <w:r>
        <w:t>Messemodell</w:t>
      </w:r>
      <w:r w:rsidRPr="00234566">
        <w:t xml:space="preserve"> </w:t>
      </w:r>
      <w:r>
        <w:t>enthält</w:t>
      </w:r>
      <w:r w:rsidRPr="00234566">
        <w:t xml:space="preserve"> Dolphin- und Piranha-Gehäuse aus Edelstahl in str</w:t>
      </w:r>
      <w:r>
        <w:t>iktem,</w:t>
      </w:r>
      <w:r w:rsidRPr="00234566">
        <w:t xml:space="preserve"> EHEDG-konformem Hygienedesign. </w:t>
      </w:r>
      <w:r>
        <w:t>Die Gehäuse m</w:t>
      </w:r>
      <w:r w:rsidRPr="00234566">
        <w:t>it Schutz</w:t>
      </w:r>
      <w:r>
        <w:t>art</w:t>
      </w:r>
      <w:r w:rsidRPr="00234566">
        <w:t xml:space="preserve"> IP69K halten intensiven Reinigungszyklen stand. Ihre glatten, spaltfreien Oberflächen bieten Bakterien keinen Halt und schützen </w:t>
      </w:r>
      <w:r>
        <w:t>anspruchsvolle</w:t>
      </w:r>
      <w:r w:rsidRPr="00234566">
        <w:t xml:space="preserve"> Prozesse in der Lebensmittel- und Pharmaindustrie vor Kontamination.</w:t>
      </w:r>
    </w:p>
    <w:p w14:paraId="692DB206" w14:textId="77777777" w:rsidR="00093C7E" w:rsidRDefault="00093C7E" w:rsidP="00093C7E">
      <w:pPr>
        <w:spacing w:line="360" w:lineRule="auto"/>
        <w:jc w:val="both"/>
      </w:pPr>
    </w:p>
    <w:p w14:paraId="1913733D" w14:textId="77777777" w:rsidR="00093C7E" w:rsidRPr="00234566" w:rsidRDefault="00093C7E" w:rsidP="00093C7E">
      <w:pPr>
        <w:suppressAutoHyphens/>
        <w:jc w:val="both"/>
        <w:rPr>
          <w:b/>
          <w:bCs/>
        </w:rPr>
      </w:pPr>
      <w:r w:rsidRPr="00234566">
        <w:rPr>
          <w:b/>
          <w:bCs/>
        </w:rPr>
        <w:t>Exaktera und autoVimation auf der VISION</w:t>
      </w:r>
    </w:p>
    <w:p w14:paraId="1A38A395" w14:textId="77777777" w:rsidR="00093C7E" w:rsidRPr="00E714FE" w:rsidRDefault="00093C7E" w:rsidP="00093C7E">
      <w:pPr>
        <w:suppressAutoHyphens/>
        <w:jc w:val="both"/>
        <w:rPr>
          <w:b/>
          <w:bCs/>
          <w:lang w:val="en-US"/>
        </w:rPr>
      </w:pPr>
      <w:r w:rsidRPr="00E714FE">
        <w:rPr>
          <w:b/>
          <w:bCs/>
          <w:lang w:val="en-US"/>
        </w:rPr>
        <w:t>Stuttgart, 6</w:t>
      </w:r>
      <w:r>
        <w:rPr>
          <w:b/>
          <w:bCs/>
          <w:lang w:val="en-US"/>
        </w:rPr>
        <w:t>.</w:t>
      </w:r>
      <w:r w:rsidRPr="00E714FE">
        <w:rPr>
          <w:b/>
          <w:bCs/>
          <w:lang w:val="en-US"/>
        </w:rPr>
        <w:t xml:space="preserve"> – 8</w:t>
      </w:r>
      <w:r>
        <w:rPr>
          <w:b/>
          <w:bCs/>
          <w:lang w:val="en-US"/>
        </w:rPr>
        <w:t>.</w:t>
      </w:r>
      <w:r w:rsidRPr="00E714FE">
        <w:rPr>
          <w:b/>
          <w:bCs/>
          <w:lang w:val="en-US"/>
        </w:rPr>
        <w:t xml:space="preserve"> O</w:t>
      </w:r>
      <w:r>
        <w:rPr>
          <w:b/>
          <w:bCs/>
          <w:lang w:val="en-US"/>
        </w:rPr>
        <w:t>k</w:t>
      </w:r>
      <w:r w:rsidRPr="00E714FE">
        <w:rPr>
          <w:b/>
          <w:bCs/>
          <w:lang w:val="en-US"/>
        </w:rPr>
        <w:t>tober 2026</w:t>
      </w:r>
    </w:p>
    <w:p w14:paraId="09E85C5B" w14:textId="77777777" w:rsidR="00093C7E" w:rsidRPr="00E714FE" w:rsidRDefault="00093C7E" w:rsidP="00093C7E">
      <w:pPr>
        <w:suppressAutoHyphens/>
        <w:jc w:val="both"/>
        <w:rPr>
          <w:b/>
          <w:bCs/>
          <w:lang w:val="en-US"/>
        </w:rPr>
      </w:pPr>
      <w:r w:rsidRPr="00E714FE">
        <w:rPr>
          <w:b/>
          <w:bCs/>
          <w:lang w:val="en-US"/>
        </w:rPr>
        <w:t>Hal</w:t>
      </w:r>
      <w:r>
        <w:rPr>
          <w:b/>
          <w:bCs/>
          <w:lang w:val="en-US"/>
        </w:rPr>
        <w:t>le</w:t>
      </w:r>
      <w:r w:rsidRPr="00E714FE">
        <w:rPr>
          <w:b/>
          <w:bCs/>
          <w:lang w:val="en-US"/>
        </w:rPr>
        <w:t xml:space="preserve"> 10, </w:t>
      </w:r>
      <w:r>
        <w:rPr>
          <w:b/>
          <w:bCs/>
          <w:lang w:val="en-US"/>
        </w:rPr>
        <w:t>Stand</w:t>
      </w:r>
      <w:r w:rsidRPr="00E714FE">
        <w:rPr>
          <w:b/>
          <w:bCs/>
          <w:lang w:val="en-US"/>
        </w:rPr>
        <w:t xml:space="preserve"> C50</w:t>
      </w:r>
    </w:p>
    <w:p w14:paraId="322BBEA4" w14:textId="77777777" w:rsidR="00093C7E" w:rsidRDefault="00093C7E" w:rsidP="00093C7E">
      <w:pPr>
        <w:spacing w:line="360" w:lineRule="auto"/>
        <w:jc w:val="both"/>
      </w:pPr>
    </w:p>
    <w:p w14:paraId="533D5A2A" w14:textId="77777777" w:rsidR="00093C7E" w:rsidRPr="005867F5" w:rsidRDefault="00093C7E" w:rsidP="00093C7E">
      <w:pPr>
        <w:spacing w:line="360" w:lineRule="auto"/>
        <w:jc w:val="both"/>
      </w:pPr>
    </w:p>
    <w:p w14:paraId="73B8ED1F" w14:textId="77777777" w:rsidR="00093C7E" w:rsidRDefault="00093C7E" w:rsidP="00093C7E">
      <w:pPr>
        <w:suppressAutoHyphens/>
        <w:spacing w:line="360" w:lineRule="auto"/>
        <w:jc w:val="both"/>
      </w:pPr>
    </w:p>
    <w:p w14:paraId="186DC5BC" w14:textId="77777777" w:rsidR="00093C7E" w:rsidRDefault="00093C7E" w:rsidP="00093C7E">
      <w:pPr>
        <w:suppressAutoHyphens/>
        <w:spacing w:line="360" w:lineRule="auto"/>
        <w:jc w:val="both"/>
      </w:pPr>
    </w:p>
    <w:p w14:paraId="4647805C" w14:textId="77777777" w:rsidR="00093C7E" w:rsidRDefault="00093C7E" w:rsidP="00093C7E">
      <w:pPr>
        <w:suppressAutoHyphens/>
        <w:spacing w:line="360" w:lineRule="auto"/>
        <w:jc w:val="both"/>
      </w:pPr>
    </w:p>
    <w:p w14:paraId="00B149E3" w14:textId="77777777" w:rsidR="0080797A" w:rsidRPr="005867F5" w:rsidRDefault="0080797A" w:rsidP="00093C7E">
      <w:pPr>
        <w:suppressAutoHyphens/>
        <w:spacing w:line="360" w:lineRule="auto"/>
        <w:jc w:val="both"/>
      </w:pPr>
    </w:p>
    <w:p w14:paraId="6EE049A4" w14:textId="77777777" w:rsidR="00093C7E" w:rsidRPr="005867F5" w:rsidRDefault="00093C7E" w:rsidP="00093C7E">
      <w:pPr>
        <w:suppressAutoHyphens/>
        <w:spacing w:line="360" w:lineRule="auto"/>
        <w:jc w:val="both"/>
      </w:pPr>
    </w:p>
    <w:p w14:paraId="2D760719" w14:textId="77777777" w:rsidR="00093C7E" w:rsidRPr="005867F5" w:rsidRDefault="00093C7E" w:rsidP="00093C7E">
      <w:pPr>
        <w:suppressAutoHyphens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991"/>
        <w:gridCol w:w="931"/>
        <w:gridCol w:w="1160"/>
      </w:tblGrid>
      <w:tr w:rsidR="00093C7E" w:rsidRPr="005867F5" w14:paraId="1631CF7C" w14:textId="77777777" w:rsidTr="00D0204D">
        <w:tc>
          <w:tcPr>
            <w:tcW w:w="994" w:type="dxa"/>
          </w:tcPr>
          <w:p w14:paraId="23FB20ED" w14:textId="77777777" w:rsidR="00093C7E" w:rsidRPr="005867F5" w:rsidRDefault="00093C7E" w:rsidP="00D0204D">
            <w:pPr>
              <w:rPr>
                <w:sz w:val="18"/>
                <w:szCs w:val="18"/>
              </w:rPr>
            </w:pPr>
            <w:r w:rsidRPr="005867F5">
              <w:rPr>
                <w:sz w:val="18"/>
                <w:szCs w:val="18"/>
              </w:rPr>
              <w:t>Bilder:</w:t>
            </w:r>
          </w:p>
        </w:tc>
        <w:tc>
          <w:tcPr>
            <w:tcW w:w="3991" w:type="dxa"/>
          </w:tcPr>
          <w:p w14:paraId="742AEB94" w14:textId="77777777" w:rsidR="00093C7E" w:rsidRPr="005867F5" w:rsidRDefault="00093C7E" w:rsidP="00D0204D">
            <w:pPr>
              <w:rPr>
                <w:sz w:val="18"/>
                <w:szCs w:val="18"/>
              </w:rPr>
            </w:pPr>
            <w:r w:rsidRPr="005A2017">
              <w:rPr>
                <w:sz w:val="18"/>
                <w:szCs w:val="18"/>
                <w:lang w:val="en-US"/>
              </w:rPr>
              <w:t>lizard_camera_enclosures_mounted</w:t>
            </w:r>
          </w:p>
        </w:tc>
        <w:tc>
          <w:tcPr>
            <w:tcW w:w="931" w:type="dxa"/>
          </w:tcPr>
          <w:p w14:paraId="2D9C718C" w14:textId="77777777" w:rsidR="00093C7E" w:rsidRPr="005867F5" w:rsidRDefault="00093C7E" w:rsidP="00D0204D">
            <w:pPr>
              <w:rPr>
                <w:sz w:val="18"/>
                <w:szCs w:val="18"/>
              </w:rPr>
            </w:pPr>
            <w:r w:rsidRPr="005867F5">
              <w:rPr>
                <w:sz w:val="18"/>
                <w:szCs w:val="18"/>
              </w:rPr>
              <w:t>Zeichen:</w:t>
            </w:r>
          </w:p>
        </w:tc>
        <w:tc>
          <w:tcPr>
            <w:tcW w:w="1160" w:type="dxa"/>
          </w:tcPr>
          <w:p w14:paraId="65BCC72C" w14:textId="6B08A2CD" w:rsidR="00093C7E" w:rsidRPr="005867F5" w:rsidRDefault="0080797A" w:rsidP="00D0204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1750</w:t>
            </w:r>
          </w:p>
        </w:tc>
      </w:tr>
      <w:tr w:rsidR="00093C7E" w:rsidRPr="005867F5" w14:paraId="45F3CC0C" w14:textId="77777777" w:rsidTr="00D0204D">
        <w:tc>
          <w:tcPr>
            <w:tcW w:w="994" w:type="dxa"/>
          </w:tcPr>
          <w:p w14:paraId="0FF17C20" w14:textId="77777777" w:rsidR="00093C7E" w:rsidRPr="005867F5" w:rsidRDefault="00093C7E" w:rsidP="00D0204D">
            <w:pPr>
              <w:spacing w:before="120"/>
              <w:rPr>
                <w:sz w:val="18"/>
                <w:szCs w:val="18"/>
              </w:rPr>
            </w:pPr>
            <w:r w:rsidRPr="005867F5">
              <w:rPr>
                <w:sz w:val="18"/>
                <w:szCs w:val="18"/>
              </w:rPr>
              <w:t>Dateiname:</w:t>
            </w:r>
          </w:p>
        </w:tc>
        <w:tc>
          <w:tcPr>
            <w:tcW w:w="3991" w:type="dxa"/>
          </w:tcPr>
          <w:p w14:paraId="3E339451" w14:textId="16E90DA8" w:rsidR="00093C7E" w:rsidRPr="005867F5" w:rsidRDefault="0080797A" w:rsidP="00D0204D">
            <w:pPr>
              <w:spacing w:before="120"/>
              <w:rPr>
                <w:sz w:val="18"/>
                <w:szCs w:val="18"/>
              </w:rPr>
            </w:pPr>
            <w:r w:rsidRPr="0080797A">
              <w:rPr>
                <w:sz w:val="18"/>
                <w:szCs w:val="18"/>
              </w:rPr>
              <w:t>20260930-autoVimation-PM-DE-Vision-Messevorschau</w:t>
            </w:r>
          </w:p>
        </w:tc>
        <w:tc>
          <w:tcPr>
            <w:tcW w:w="931" w:type="dxa"/>
          </w:tcPr>
          <w:p w14:paraId="5BCDC635" w14:textId="77777777" w:rsidR="00093C7E" w:rsidRPr="005867F5" w:rsidRDefault="00093C7E" w:rsidP="00D0204D">
            <w:pPr>
              <w:spacing w:before="120"/>
              <w:rPr>
                <w:sz w:val="18"/>
                <w:szCs w:val="18"/>
              </w:rPr>
            </w:pPr>
            <w:r w:rsidRPr="005867F5">
              <w:rPr>
                <w:sz w:val="18"/>
                <w:szCs w:val="18"/>
              </w:rPr>
              <w:t>Datum:</w:t>
            </w:r>
          </w:p>
        </w:tc>
        <w:tc>
          <w:tcPr>
            <w:tcW w:w="1160" w:type="dxa"/>
          </w:tcPr>
          <w:p w14:paraId="0039D6D8" w14:textId="54D60003" w:rsidR="00093C7E" w:rsidRPr="005867F5" w:rsidRDefault="007E6A8C" w:rsidP="00D0204D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30.09.2026</w:t>
            </w:r>
          </w:p>
        </w:tc>
      </w:tr>
      <w:tr w:rsidR="00093C7E" w:rsidRPr="005867F5" w14:paraId="39BBBFD7" w14:textId="77777777" w:rsidTr="00D0204D">
        <w:tc>
          <w:tcPr>
            <w:tcW w:w="994" w:type="dxa"/>
          </w:tcPr>
          <w:p w14:paraId="34E7CF50" w14:textId="77777777" w:rsidR="00093C7E" w:rsidRPr="005867F5" w:rsidRDefault="00093C7E" w:rsidP="00D0204D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Tags</w:t>
            </w:r>
            <w:r w:rsidRPr="005867F5">
              <w:rPr>
                <w:sz w:val="18"/>
                <w:szCs w:val="18"/>
              </w:rPr>
              <w:t>:</w:t>
            </w:r>
          </w:p>
        </w:tc>
        <w:tc>
          <w:tcPr>
            <w:tcW w:w="3991" w:type="dxa"/>
          </w:tcPr>
          <w:p w14:paraId="3C0907F4" w14:textId="39119D0C" w:rsidR="00093C7E" w:rsidRPr="005867F5" w:rsidRDefault="00093C7E" w:rsidP="00093C7E">
            <w:pPr>
              <w:spacing w:before="120"/>
              <w:rPr>
                <w:sz w:val="18"/>
                <w:szCs w:val="18"/>
              </w:rPr>
            </w:pPr>
            <w:r w:rsidRPr="00093C7E">
              <w:rPr>
                <w:sz w:val="18"/>
                <w:szCs w:val="18"/>
              </w:rPr>
              <w:t>VISION 2026</w:t>
            </w:r>
            <w:r>
              <w:rPr>
                <w:sz w:val="18"/>
                <w:szCs w:val="18"/>
              </w:rPr>
              <w:t xml:space="preserve">, </w:t>
            </w:r>
            <w:r w:rsidRPr="00093C7E">
              <w:rPr>
                <w:sz w:val="18"/>
                <w:szCs w:val="18"/>
              </w:rPr>
              <w:t>Kameragehäuse</w:t>
            </w:r>
            <w:r>
              <w:rPr>
                <w:sz w:val="18"/>
                <w:szCs w:val="18"/>
              </w:rPr>
              <w:t>,</w:t>
            </w:r>
            <w:r w:rsidRPr="00093C7E">
              <w:rPr>
                <w:sz w:val="18"/>
                <w:szCs w:val="18"/>
              </w:rPr>
              <w:t xml:space="preserve"> Lebensmittel- und Getränkeindustrie</w:t>
            </w:r>
            <w:r>
              <w:rPr>
                <w:sz w:val="18"/>
                <w:szCs w:val="18"/>
              </w:rPr>
              <w:t>,</w:t>
            </w:r>
            <w:r w:rsidRPr="00093C7E">
              <w:rPr>
                <w:sz w:val="18"/>
                <w:szCs w:val="18"/>
              </w:rPr>
              <w:t xml:space="preserve"> Washdown-Prozesse</w:t>
            </w:r>
            <w:r>
              <w:rPr>
                <w:sz w:val="18"/>
                <w:szCs w:val="18"/>
              </w:rPr>
              <w:t xml:space="preserve">, </w:t>
            </w:r>
            <w:r w:rsidRPr="00093C7E">
              <w:rPr>
                <w:sz w:val="18"/>
                <w:szCs w:val="18"/>
              </w:rPr>
              <w:t>Hygienedesign</w:t>
            </w:r>
          </w:p>
        </w:tc>
        <w:tc>
          <w:tcPr>
            <w:tcW w:w="931" w:type="dxa"/>
          </w:tcPr>
          <w:p w14:paraId="4182F7F4" w14:textId="77777777" w:rsidR="00093C7E" w:rsidRPr="005867F5" w:rsidRDefault="00093C7E" w:rsidP="00D0204D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gii ID:</w:t>
            </w:r>
          </w:p>
        </w:tc>
        <w:tc>
          <w:tcPr>
            <w:tcW w:w="1160" w:type="dxa"/>
          </w:tcPr>
          <w:p w14:paraId="586F1D16" w14:textId="77777777" w:rsidR="00093C7E" w:rsidRPr="005867F5" w:rsidRDefault="00093C7E" w:rsidP="00D0204D">
            <w:pPr>
              <w:spacing w:before="120"/>
              <w:jc w:val="right"/>
              <w:rPr>
                <w:sz w:val="18"/>
                <w:szCs w:val="18"/>
              </w:rPr>
            </w:pPr>
            <w:r w:rsidRPr="009C4374">
              <w:rPr>
                <w:sz w:val="18"/>
                <w:szCs w:val="18"/>
              </w:rPr>
              <w:t>26302</w:t>
            </w:r>
          </w:p>
        </w:tc>
      </w:tr>
      <w:tr w:rsidR="00093C7E" w:rsidRPr="005867F5" w14:paraId="63A4B65A" w14:textId="77777777" w:rsidTr="00D0204D">
        <w:tc>
          <w:tcPr>
            <w:tcW w:w="7076" w:type="dxa"/>
            <w:gridSpan w:val="4"/>
            <w:tcBorders>
              <w:bottom w:val="single" w:sz="4" w:space="0" w:color="auto"/>
            </w:tcBorders>
          </w:tcPr>
          <w:p w14:paraId="72BB75B1" w14:textId="77777777" w:rsidR="00093C7E" w:rsidRPr="005867F5" w:rsidRDefault="00093C7E" w:rsidP="00D0204D">
            <w:pPr>
              <w:spacing w:before="120" w:after="120"/>
              <w:rPr>
                <w:b/>
                <w:sz w:val="16"/>
              </w:rPr>
            </w:pPr>
            <w:r w:rsidRPr="005867F5">
              <w:rPr>
                <w:b/>
                <w:sz w:val="16"/>
              </w:rPr>
              <w:t>Über autoVimation</w:t>
            </w:r>
          </w:p>
          <w:p w14:paraId="1C9EF84C" w14:textId="1FB23C85" w:rsidR="00093C7E" w:rsidRDefault="00093C7E" w:rsidP="00D0204D">
            <w:pPr>
              <w:spacing w:after="120"/>
              <w:jc w:val="both"/>
              <w:rPr>
                <w:sz w:val="16"/>
                <w:szCs w:val="16"/>
              </w:rPr>
            </w:pPr>
            <w:r w:rsidRPr="008D0D5B">
              <w:rPr>
                <w:sz w:val="16"/>
                <w:szCs w:val="16"/>
              </w:rPr>
              <w:t xml:space="preserve">autoVimation entwickelt und vertreibt </w:t>
            </w:r>
            <w:r w:rsidR="009A4881">
              <w:rPr>
                <w:sz w:val="16"/>
                <w:szCs w:val="16"/>
              </w:rPr>
              <w:t xml:space="preserve">seit seiner Gründung 2008 </w:t>
            </w:r>
            <w:r w:rsidRPr="008D0D5B">
              <w:rPr>
                <w:sz w:val="16"/>
                <w:szCs w:val="16"/>
              </w:rPr>
              <w:t>Kameraschutzgehäuse und Baukastensysteme zur stabilen, kosten- und zeitsparenden Installation von Bildverarbeitungskomponenten. Das Sortiment enthält Lösungen für schmutzige Industrieumgebungen, Indoor/Outdoor/unter Wasser, hygienisch anspruchsvolle Bereiche und klimatisierte Lösungen für alle Klimazonen. Das Hygienic Building Kit ermöglicht EHEDG-konforme Vision-Installationen in Food- oder Pharmaprozessen.</w:t>
            </w:r>
          </w:p>
          <w:p w14:paraId="19A82BCA" w14:textId="77777777" w:rsidR="00093C7E" w:rsidRPr="005867F5" w:rsidRDefault="00093C7E" w:rsidP="00D0204D">
            <w:pPr>
              <w:spacing w:after="120"/>
              <w:jc w:val="both"/>
              <w:rPr>
                <w:sz w:val="16"/>
                <w:szCs w:val="16"/>
              </w:rPr>
            </w:pPr>
            <w:r w:rsidRPr="00B54481">
              <w:rPr>
                <w:sz w:val="16"/>
                <w:szCs w:val="16"/>
              </w:rPr>
              <w:t xml:space="preserve">autoVimation </w:t>
            </w:r>
            <w:r>
              <w:rPr>
                <w:sz w:val="16"/>
                <w:szCs w:val="16"/>
              </w:rPr>
              <w:t>gehört zu</w:t>
            </w:r>
            <w:r w:rsidRPr="00B54481">
              <w:rPr>
                <w:sz w:val="16"/>
                <w:szCs w:val="16"/>
              </w:rPr>
              <w:t xml:space="preserve"> Exaktera.</w:t>
            </w:r>
          </w:p>
        </w:tc>
      </w:tr>
      <w:tr w:rsidR="00093C7E" w:rsidRPr="005867F5" w14:paraId="33784D56" w14:textId="77777777" w:rsidTr="00D0204D">
        <w:tc>
          <w:tcPr>
            <w:tcW w:w="4985" w:type="dxa"/>
            <w:gridSpan w:val="2"/>
            <w:tcBorders>
              <w:top w:val="single" w:sz="4" w:space="0" w:color="auto"/>
            </w:tcBorders>
          </w:tcPr>
          <w:p w14:paraId="40F48FF5" w14:textId="77777777" w:rsidR="00093C7E" w:rsidRPr="005867F5" w:rsidRDefault="00093C7E" w:rsidP="00D0204D">
            <w:pPr>
              <w:spacing w:before="120" w:after="120"/>
              <w:jc w:val="both"/>
              <w:rPr>
                <w:b/>
              </w:rPr>
            </w:pPr>
            <w:r w:rsidRPr="005867F5">
              <w:rPr>
                <w:b/>
              </w:rPr>
              <w:t>Kontakt:</w:t>
            </w:r>
          </w:p>
          <w:p w14:paraId="4F832024" w14:textId="77777777" w:rsidR="00105317" w:rsidRDefault="00105317" w:rsidP="00D0204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iiM GmbH</w:t>
            </w:r>
          </w:p>
          <w:p w14:paraId="01438E1D" w14:textId="7F0AD9CA" w:rsidR="00093C7E" w:rsidRPr="005867F5" w:rsidRDefault="00093C7E" w:rsidP="00D0204D">
            <w:pPr>
              <w:jc w:val="both"/>
              <w:rPr>
                <w:b/>
                <w:bCs/>
              </w:rPr>
            </w:pPr>
            <w:r w:rsidRPr="005867F5">
              <w:rPr>
                <w:b/>
                <w:bCs/>
              </w:rPr>
              <w:t>autoVimation</w:t>
            </w:r>
          </w:p>
          <w:p w14:paraId="17AF956D" w14:textId="77777777" w:rsidR="00093C7E" w:rsidRPr="005867F5" w:rsidRDefault="00093C7E" w:rsidP="00D0204D">
            <w:pPr>
              <w:spacing w:before="120" w:after="120"/>
              <w:jc w:val="both"/>
            </w:pPr>
            <w:r>
              <w:t>Michael Alteg</w:t>
            </w:r>
          </w:p>
          <w:p w14:paraId="4604347D" w14:textId="77777777" w:rsidR="00093C7E" w:rsidRDefault="00093C7E" w:rsidP="00D0204D">
            <w:pPr>
              <w:jc w:val="both"/>
            </w:pPr>
            <w:r>
              <w:t>Neuer Friedberg 5</w:t>
            </w:r>
          </w:p>
          <w:p w14:paraId="2A5E861A" w14:textId="77777777" w:rsidR="00093C7E" w:rsidRPr="005867F5" w:rsidRDefault="00093C7E" w:rsidP="00D0204D">
            <w:pPr>
              <w:jc w:val="both"/>
            </w:pPr>
            <w:r>
              <w:t>98527 Suhl</w:t>
            </w:r>
          </w:p>
          <w:p w14:paraId="074B57C9" w14:textId="77777777" w:rsidR="00093C7E" w:rsidRPr="005867F5" w:rsidRDefault="00093C7E" w:rsidP="00D0204D">
            <w:pPr>
              <w:spacing w:before="120"/>
              <w:jc w:val="both"/>
            </w:pPr>
            <w:r w:rsidRPr="005867F5">
              <w:t xml:space="preserve">Tel.: </w:t>
            </w:r>
            <w:r>
              <w:t>+49 3681</w:t>
            </w:r>
            <w:r w:rsidRPr="005867F5">
              <w:t xml:space="preserve"> </w:t>
            </w:r>
            <w:r>
              <w:t>455</w:t>
            </w:r>
            <w:r w:rsidRPr="005867F5">
              <w:t xml:space="preserve"> </w:t>
            </w:r>
            <w:r>
              <w:t>19-0</w:t>
            </w:r>
          </w:p>
          <w:p w14:paraId="7073604E" w14:textId="77777777" w:rsidR="00093C7E" w:rsidRPr="005867F5" w:rsidRDefault="00093C7E" w:rsidP="00D0204D">
            <w:pPr>
              <w:jc w:val="both"/>
            </w:pPr>
            <w:r w:rsidRPr="005867F5">
              <w:t xml:space="preserve">E-Mail: </w:t>
            </w:r>
            <w:hyperlink r:id="rId9" w:history="1">
              <w:r w:rsidRPr="00E22544">
                <w:rPr>
                  <w:rStyle w:val="Hyperlink"/>
                </w:rPr>
                <w:t>sales@autovimation.com</w:t>
              </w:r>
            </w:hyperlink>
          </w:p>
          <w:p w14:paraId="15428993" w14:textId="77777777" w:rsidR="00093C7E" w:rsidRPr="005867F5" w:rsidRDefault="00093C7E" w:rsidP="00D0204D">
            <w:pPr>
              <w:jc w:val="both"/>
            </w:pPr>
            <w:r w:rsidRPr="005867F5">
              <w:t xml:space="preserve">Internet: </w:t>
            </w:r>
            <w:hyperlink r:id="rId10" w:history="1">
              <w:r w:rsidRPr="00E22544">
                <w:rPr>
                  <w:rStyle w:val="Hyperlink"/>
                </w:rPr>
                <w:t>www.autovimation.com</w:t>
              </w:r>
            </w:hyperlink>
          </w:p>
        </w:tc>
        <w:tc>
          <w:tcPr>
            <w:tcW w:w="2091" w:type="dxa"/>
            <w:gridSpan w:val="2"/>
            <w:tcBorders>
              <w:top w:val="single" w:sz="4" w:space="0" w:color="auto"/>
            </w:tcBorders>
          </w:tcPr>
          <w:p w14:paraId="34A47BFC" w14:textId="77777777" w:rsidR="00093C7E" w:rsidRPr="005867F5" w:rsidRDefault="00093C7E" w:rsidP="00D0204D">
            <w:pPr>
              <w:spacing w:before="480"/>
              <w:rPr>
                <w:sz w:val="16"/>
              </w:rPr>
            </w:pPr>
            <w:r w:rsidRPr="005867F5">
              <w:rPr>
                <w:sz w:val="16"/>
              </w:rPr>
              <w:t>gii die Presse-Agentur GmbH</w:t>
            </w:r>
          </w:p>
          <w:p w14:paraId="25353323" w14:textId="77777777" w:rsidR="00093C7E" w:rsidRPr="005867F5" w:rsidRDefault="00093C7E" w:rsidP="00D0204D">
            <w:pPr>
              <w:rPr>
                <w:sz w:val="16"/>
                <w:szCs w:val="16"/>
              </w:rPr>
            </w:pPr>
            <w:r>
              <w:rPr>
                <w:sz w:val="16"/>
              </w:rPr>
              <w:t>Christburger S</w:t>
            </w:r>
            <w:r w:rsidRPr="005867F5">
              <w:rPr>
                <w:sz w:val="16"/>
              </w:rPr>
              <w:t xml:space="preserve">traße </w:t>
            </w:r>
            <w:r>
              <w:rPr>
                <w:sz w:val="16"/>
              </w:rPr>
              <w:t>4</w:t>
            </w:r>
            <w:r w:rsidRPr="005867F5">
              <w:rPr>
                <w:sz w:val="16"/>
              </w:rPr>
              <w:t>1</w:t>
            </w:r>
          </w:p>
          <w:p w14:paraId="04F78F39" w14:textId="77777777" w:rsidR="00093C7E" w:rsidRPr="005867F5" w:rsidRDefault="00093C7E" w:rsidP="00D0204D">
            <w:pPr>
              <w:rPr>
                <w:sz w:val="16"/>
                <w:szCs w:val="16"/>
              </w:rPr>
            </w:pPr>
            <w:r w:rsidRPr="005867F5">
              <w:rPr>
                <w:sz w:val="16"/>
              </w:rPr>
              <w:t>10405 Berlin</w:t>
            </w:r>
          </w:p>
          <w:p w14:paraId="283E3874" w14:textId="77777777" w:rsidR="00093C7E" w:rsidRPr="005867F5" w:rsidRDefault="00093C7E" w:rsidP="00D0204D">
            <w:pPr>
              <w:rPr>
                <w:sz w:val="16"/>
                <w:szCs w:val="16"/>
              </w:rPr>
            </w:pPr>
            <w:r w:rsidRPr="005867F5">
              <w:rPr>
                <w:sz w:val="16"/>
              </w:rPr>
              <w:t xml:space="preserve">Tel.: </w:t>
            </w:r>
            <w:r>
              <w:rPr>
                <w:sz w:val="16"/>
              </w:rPr>
              <w:t xml:space="preserve">+49 </w:t>
            </w:r>
            <w:r w:rsidRPr="005867F5">
              <w:rPr>
                <w:sz w:val="16"/>
              </w:rPr>
              <w:t>30 538 965-0</w:t>
            </w:r>
          </w:p>
          <w:p w14:paraId="76087D33" w14:textId="77777777" w:rsidR="00093C7E" w:rsidRPr="005867F5" w:rsidRDefault="00093C7E" w:rsidP="00D0204D">
            <w:pPr>
              <w:rPr>
                <w:sz w:val="16"/>
                <w:szCs w:val="16"/>
              </w:rPr>
            </w:pPr>
            <w:r w:rsidRPr="005867F5">
              <w:rPr>
                <w:sz w:val="16"/>
                <w:szCs w:val="16"/>
              </w:rPr>
              <w:t xml:space="preserve">E-Mail: </w:t>
            </w:r>
            <w:hyperlink r:id="rId11" w:history="1">
              <w:r w:rsidRPr="00E22544">
                <w:rPr>
                  <w:rStyle w:val="Hyperlink"/>
                  <w:sz w:val="16"/>
                  <w:szCs w:val="16"/>
                </w:rPr>
                <w:t>info@gii.de</w:t>
              </w:r>
            </w:hyperlink>
          </w:p>
          <w:p w14:paraId="3EB7FD2C" w14:textId="77777777" w:rsidR="00093C7E" w:rsidRPr="005867F5" w:rsidRDefault="00093C7E" w:rsidP="00D0204D">
            <w:pPr>
              <w:rPr>
                <w:sz w:val="16"/>
                <w:szCs w:val="16"/>
              </w:rPr>
            </w:pPr>
            <w:r w:rsidRPr="005867F5">
              <w:rPr>
                <w:sz w:val="16"/>
                <w:szCs w:val="16"/>
              </w:rPr>
              <w:t xml:space="preserve">Internet: </w:t>
            </w:r>
            <w:hyperlink r:id="rId12" w:history="1">
              <w:r w:rsidRPr="00E22544">
                <w:rPr>
                  <w:rStyle w:val="Hyperlink"/>
                  <w:sz w:val="16"/>
                  <w:szCs w:val="16"/>
                </w:rPr>
                <w:t>www.gii.de</w:t>
              </w:r>
            </w:hyperlink>
          </w:p>
        </w:tc>
      </w:tr>
    </w:tbl>
    <w:p w14:paraId="293BB99B" w14:textId="77777777" w:rsidR="00093C7E" w:rsidRPr="005867F5" w:rsidRDefault="00093C7E" w:rsidP="00093C7E"/>
    <w:sectPr w:rsidR="00093C7E" w:rsidRPr="005867F5" w:rsidSect="000E4C79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85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B11A8" w14:textId="77777777" w:rsidR="00D47B77" w:rsidRDefault="00D47B77">
      <w:r>
        <w:separator/>
      </w:r>
    </w:p>
  </w:endnote>
  <w:endnote w:type="continuationSeparator" w:id="0">
    <w:p w14:paraId="2D704010" w14:textId="77777777" w:rsidR="00D47B77" w:rsidRDefault="00D4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1AAD5" w14:textId="77777777" w:rsidR="00CA5A05" w:rsidRPr="00CA5A05" w:rsidRDefault="00CA5A05" w:rsidP="00CA5A05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306EC" w14:textId="77777777" w:rsidR="00CA5A05" w:rsidRPr="00CA5A05" w:rsidRDefault="00CA5A05" w:rsidP="00CA5A05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B72B" w14:textId="77777777" w:rsidR="00D47B77" w:rsidRDefault="00D47B77">
      <w:r>
        <w:separator/>
      </w:r>
    </w:p>
  </w:footnote>
  <w:footnote w:type="continuationSeparator" w:id="0">
    <w:p w14:paraId="36A7420D" w14:textId="77777777" w:rsidR="00D47B77" w:rsidRDefault="00D4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F44CD" w14:textId="6AC2AE27" w:rsidR="00D2060E" w:rsidRPr="002F03C0" w:rsidRDefault="005F554D" w:rsidP="00CA5A05">
    <w:pPr>
      <w:pStyle w:val="Kopfzeile"/>
      <w:tabs>
        <w:tab w:val="clear" w:pos="4536"/>
        <w:tab w:val="clear" w:pos="9072"/>
      </w:tabs>
      <w:suppressAutoHyphens/>
      <w:ind w:left="709" w:right="851" w:hanging="709"/>
      <w:rPr>
        <w:rStyle w:val="Seitenzahl"/>
        <w:sz w:val="18"/>
      </w:rPr>
    </w:pPr>
    <w:r>
      <w:rPr>
        <w:noProof/>
        <w:sz w:val="18"/>
      </w:rPr>
      <w:drawing>
        <wp:anchor distT="0" distB="0" distL="114300" distR="114300" simplePos="0" relativeHeight="251659264" behindDoc="1" locked="0" layoutInCell="1" allowOverlap="1" wp14:anchorId="455CE6E0" wp14:editId="0BDE147D">
          <wp:simplePos x="0" y="0"/>
          <wp:positionH relativeFrom="page">
            <wp:posOffset>5018405</wp:posOffset>
          </wp:positionH>
          <wp:positionV relativeFrom="paragraph">
            <wp:posOffset>15240</wp:posOffset>
          </wp:positionV>
          <wp:extent cx="2161032" cy="545592"/>
          <wp:effectExtent l="0" t="0" r="0" b="6985"/>
          <wp:wrapNone/>
          <wp:docPr id="31469974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699747" name="Grafik 3146997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032" cy="545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03C0" w:rsidRPr="002F03C0">
      <w:rPr>
        <w:sz w:val="18"/>
      </w:rPr>
      <w:t>Seit</w:t>
    </w:r>
    <w:r w:rsidR="00D2060E" w:rsidRPr="002F03C0">
      <w:rPr>
        <w:sz w:val="18"/>
      </w:rPr>
      <w:t xml:space="preserve">e </w:t>
    </w:r>
    <w:r w:rsidR="00D2060E" w:rsidRPr="002F03C0">
      <w:rPr>
        <w:rStyle w:val="Seitenzahl"/>
        <w:sz w:val="18"/>
      </w:rPr>
      <w:fldChar w:fldCharType="begin"/>
    </w:r>
    <w:r w:rsidR="00D2060E" w:rsidRPr="002F03C0">
      <w:rPr>
        <w:rStyle w:val="Seitenzahl"/>
        <w:sz w:val="18"/>
      </w:rPr>
      <w:instrText xml:space="preserve"> PAGE </w:instrText>
    </w:r>
    <w:r w:rsidR="00D2060E" w:rsidRPr="002F03C0">
      <w:rPr>
        <w:rStyle w:val="Seitenzahl"/>
        <w:sz w:val="18"/>
      </w:rPr>
      <w:fldChar w:fldCharType="separate"/>
    </w:r>
    <w:r w:rsidR="00347C9D" w:rsidRPr="002F03C0">
      <w:rPr>
        <w:rStyle w:val="Seitenzahl"/>
        <w:noProof/>
        <w:sz w:val="18"/>
      </w:rPr>
      <w:t>2</w:t>
    </w:r>
    <w:r w:rsidR="00D2060E" w:rsidRPr="002F03C0">
      <w:rPr>
        <w:rStyle w:val="Seitenzahl"/>
        <w:sz w:val="18"/>
      </w:rPr>
      <w:fldChar w:fldCharType="end"/>
    </w:r>
    <w:r w:rsidR="00CA5A05" w:rsidRPr="002F03C0">
      <w:rPr>
        <w:rStyle w:val="Seitenzahl"/>
        <w:sz w:val="18"/>
      </w:rPr>
      <w:t>:</w:t>
    </w:r>
    <w:r w:rsidR="00CA5A05" w:rsidRPr="002F03C0">
      <w:rPr>
        <w:rStyle w:val="Seitenzahl"/>
        <w:sz w:val="18"/>
      </w:rPr>
      <w:tab/>
    </w:r>
    <w:r w:rsidR="00093C7E">
      <w:rPr>
        <w:rStyle w:val="Seitenzahl"/>
        <w:sz w:val="18"/>
      </w:rPr>
      <w:t>Messevorschau VISION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447E" w14:textId="2FB365E0" w:rsidR="00D2060E" w:rsidRPr="00CA5A05" w:rsidRDefault="005F554D" w:rsidP="00CA5A05">
    <w:pPr>
      <w:pStyle w:val="Kopfzeile"/>
      <w:tabs>
        <w:tab w:val="clear" w:pos="4536"/>
        <w:tab w:val="clear" w:pos="9072"/>
      </w:tabs>
      <w:rPr>
        <w:sz w:val="2"/>
      </w:rPr>
    </w:pPr>
    <w:r>
      <w:rPr>
        <w:noProof/>
        <w:sz w:val="2"/>
      </w:rPr>
      <w:drawing>
        <wp:anchor distT="0" distB="0" distL="114300" distR="114300" simplePos="0" relativeHeight="251658240" behindDoc="1" locked="0" layoutInCell="1" allowOverlap="1" wp14:anchorId="1057FD7F" wp14:editId="184635CF">
          <wp:simplePos x="0" y="0"/>
          <wp:positionH relativeFrom="page">
            <wp:posOffset>5018405</wp:posOffset>
          </wp:positionH>
          <wp:positionV relativeFrom="paragraph">
            <wp:posOffset>15240</wp:posOffset>
          </wp:positionV>
          <wp:extent cx="2161032" cy="545592"/>
          <wp:effectExtent l="0" t="0" r="0" b="6985"/>
          <wp:wrapNone/>
          <wp:docPr id="86666144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661448" name="Grafik 8666614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032" cy="545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94C596F"/>
    <w:multiLevelType w:val="multilevel"/>
    <w:tmpl w:val="6A8C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03728"/>
    <w:multiLevelType w:val="multilevel"/>
    <w:tmpl w:val="95A8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AF277D"/>
    <w:multiLevelType w:val="hybridMultilevel"/>
    <w:tmpl w:val="D0087FE2"/>
    <w:lvl w:ilvl="0" w:tplc="FED4B4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71A51FEF"/>
    <w:multiLevelType w:val="hybridMultilevel"/>
    <w:tmpl w:val="38662A38"/>
    <w:lvl w:ilvl="0" w:tplc="626AF6D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A8C124A"/>
    <w:multiLevelType w:val="multilevel"/>
    <w:tmpl w:val="884A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6409643">
    <w:abstractNumId w:val="0"/>
  </w:num>
  <w:num w:numId="2" w16cid:durableId="2069382343">
    <w:abstractNumId w:val="6"/>
  </w:num>
  <w:num w:numId="3" w16cid:durableId="688679912">
    <w:abstractNumId w:val="5"/>
  </w:num>
  <w:num w:numId="4" w16cid:durableId="637295759">
    <w:abstractNumId w:val="3"/>
  </w:num>
  <w:num w:numId="5" w16cid:durableId="524098437">
    <w:abstractNumId w:val="4"/>
  </w:num>
  <w:num w:numId="6" w16cid:durableId="759718579">
    <w:abstractNumId w:val="7"/>
  </w:num>
  <w:num w:numId="7" w16cid:durableId="1881046848">
    <w:abstractNumId w:val="8"/>
  </w:num>
  <w:num w:numId="8" w16cid:durableId="497156542">
    <w:abstractNumId w:val="1"/>
  </w:num>
  <w:num w:numId="9" w16cid:durableId="652293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83"/>
    <w:rsid w:val="0001290F"/>
    <w:rsid w:val="00026D9B"/>
    <w:rsid w:val="0005422D"/>
    <w:rsid w:val="00093C7E"/>
    <w:rsid w:val="0009548E"/>
    <w:rsid w:val="000E47A0"/>
    <w:rsid w:val="000E4C79"/>
    <w:rsid w:val="001021C1"/>
    <w:rsid w:val="00105317"/>
    <w:rsid w:val="00121144"/>
    <w:rsid w:val="00135C58"/>
    <w:rsid w:val="001402CE"/>
    <w:rsid w:val="00166DB4"/>
    <w:rsid w:val="00166DF2"/>
    <w:rsid w:val="001A3058"/>
    <w:rsid w:val="001A47CB"/>
    <w:rsid w:val="001A6D1B"/>
    <w:rsid w:val="001C17FD"/>
    <w:rsid w:val="001D2A73"/>
    <w:rsid w:val="001D6B51"/>
    <w:rsid w:val="001E0A4E"/>
    <w:rsid w:val="00200305"/>
    <w:rsid w:val="0022127A"/>
    <w:rsid w:val="002232F7"/>
    <w:rsid w:val="002270D9"/>
    <w:rsid w:val="00237144"/>
    <w:rsid w:val="00243DC0"/>
    <w:rsid w:val="00244C95"/>
    <w:rsid w:val="00255B43"/>
    <w:rsid w:val="00294055"/>
    <w:rsid w:val="002B7612"/>
    <w:rsid w:val="002B7844"/>
    <w:rsid w:val="002C04AF"/>
    <w:rsid w:val="002D1BD7"/>
    <w:rsid w:val="002F03C0"/>
    <w:rsid w:val="002F3C23"/>
    <w:rsid w:val="00313C60"/>
    <w:rsid w:val="0033673E"/>
    <w:rsid w:val="003473C2"/>
    <w:rsid w:val="00347C9D"/>
    <w:rsid w:val="0036483A"/>
    <w:rsid w:val="0037136D"/>
    <w:rsid w:val="003C3096"/>
    <w:rsid w:val="003E7C90"/>
    <w:rsid w:val="00416785"/>
    <w:rsid w:val="00454AD8"/>
    <w:rsid w:val="0047093E"/>
    <w:rsid w:val="00486CE4"/>
    <w:rsid w:val="004935B1"/>
    <w:rsid w:val="004B28EB"/>
    <w:rsid w:val="004C7B38"/>
    <w:rsid w:val="004D4F0A"/>
    <w:rsid w:val="004D54A4"/>
    <w:rsid w:val="004D65F6"/>
    <w:rsid w:val="004E0522"/>
    <w:rsid w:val="00524412"/>
    <w:rsid w:val="005324A2"/>
    <w:rsid w:val="00573238"/>
    <w:rsid w:val="005737D8"/>
    <w:rsid w:val="00583067"/>
    <w:rsid w:val="005867F5"/>
    <w:rsid w:val="005B26ED"/>
    <w:rsid w:val="005C7BC7"/>
    <w:rsid w:val="005F554D"/>
    <w:rsid w:val="00611E38"/>
    <w:rsid w:val="00624B69"/>
    <w:rsid w:val="00635AE9"/>
    <w:rsid w:val="0065197D"/>
    <w:rsid w:val="00653217"/>
    <w:rsid w:val="006A3446"/>
    <w:rsid w:val="006B0BE5"/>
    <w:rsid w:val="006B4344"/>
    <w:rsid w:val="006E3DC1"/>
    <w:rsid w:val="0071231D"/>
    <w:rsid w:val="00736E92"/>
    <w:rsid w:val="00750892"/>
    <w:rsid w:val="00757EF6"/>
    <w:rsid w:val="00776F00"/>
    <w:rsid w:val="0079352C"/>
    <w:rsid w:val="0079356E"/>
    <w:rsid w:val="00793A3C"/>
    <w:rsid w:val="007C272D"/>
    <w:rsid w:val="007E021E"/>
    <w:rsid w:val="007E6A8C"/>
    <w:rsid w:val="007F203B"/>
    <w:rsid w:val="008062A3"/>
    <w:rsid w:val="0080797A"/>
    <w:rsid w:val="00810447"/>
    <w:rsid w:val="00813576"/>
    <w:rsid w:val="00833410"/>
    <w:rsid w:val="0083740D"/>
    <w:rsid w:val="008471B4"/>
    <w:rsid w:val="008A66EE"/>
    <w:rsid w:val="008B6AC0"/>
    <w:rsid w:val="008C4099"/>
    <w:rsid w:val="00900B8E"/>
    <w:rsid w:val="009108C6"/>
    <w:rsid w:val="00911F30"/>
    <w:rsid w:val="0091722F"/>
    <w:rsid w:val="00923685"/>
    <w:rsid w:val="009373BB"/>
    <w:rsid w:val="00944147"/>
    <w:rsid w:val="0095416F"/>
    <w:rsid w:val="009919B7"/>
    <w:rsid w:val="00996506"/>
    <w:rsid w:val="009A33CA"/>
    <w:rsid w:val="009A4881"/>
    <w:rsid w:val="009E5D95"/>
    <w:rsid w:val="00A22A7C"/>
    <w:rsid w:val="00A2574A"/>
    <w:rsid w:val="00A44C17"/>
    <w:rsid w:val="00A550AC"/>
    <w:rsid w:val="00A66842"/>
    <w:rsid w:val="00A702EB"/>
    <w:rsid w:val="00A8107B"/>
    <w:rsid w:val="00A83764"/>
    <w:rsid w:val="00AD724C"/>
    <w:rsid w:val="00B14E88"/>
    <w:rsid w:val="00B24C63"/>
    <w:rsid w:val="00B30F14"/>
    <w:rsid w:val="00B80003"/>
    <w:rsid w:val="00B96C43"/>
    <w:rsid w:val="00BC29B7"/>
    <w:rsid w:val="00BC44B1"/>
    <w:rsid w:val="00BE68C7"/>
    <w:rsid w:val="00BF1458"/>
    <w:rsid w:val="00C06E91"/>
    <w:rsid w:val="00C40CD5"/>
    <w:rsid w:val="00C41890"/>
    <w:rsid w:val="00C443AD"/>
    <w:rsid w:val="00C47987"/>
    <w:rsid w:val="00C51D62"/>
    <w:rsid w:val="00C56603"/>
    <w:rsid w:val="00C572BB"/>
    <w:rsid w:val="00C64532"/>
    <w:rsid w:val="00C85285"/>
    <w:rsid w:val="00C91002"/>
    <w:rsid w:val="00C93668"/>
    <w:rsid w:val="00CA1C4C"/>
    <w:rsid w:val="00CA5A05"/>
    <w:rsid w:val="00CB2E69"/>
    <w:rsid w:val="00CD544F"/>
    <w:rsid w:val="00CE1FE7"/>
    <w:rsid w:val="00CF3D80"/>
    <w:rsid w:val="00D01589"/>
    <w:rsid w:val="00D2060E"/>
    <w:rsid w:val="00D31A8D"/>
    <w:rsid w:val="00D3546F"/>
    <w:rsid w:val="00D47B77"/>
    <w:rsid w:val="00D603D2"/>
    <w:rsid w:val="00D6350B"/>
    <w:rsid w:val="00D66C4F"/>
    <w:rsid w:val="00D70981"/>
    <w:rsid w:val="00D868D3"/>
    <w:rsid w:val="00DB399D"/>
    <w:rsid w:val="00DC068C"/>
    <w:rsid w:val="00DC5D60"/>
    <w:rsid w:val="00DC7D93"/>
    <w:rsid w:val="00DD0535"/>
    <w:rsid w:val="00DE15B9"/>
    <w:rsid w:val="00E06E3D"/>
    <w:rsid w:val="00E11879"/>
    <w:rsid w:val="00E15432"/>
    <w:rsid w:val="00E17437"/>
    <w:rsid w:val="00E34D6E"/>
    <w:rsid w:val="00E714FE"/>
    <w:rsid w:val="00E82CAF"/>
    <w:rsid w:val="00E93C32"/>
    <w:rsid w:val="00E97C66"/>
    <w:rsid w:val="00EA226C"/>
    <w:rsid w:val="00EA5053"/>
    <w:rsid w:val="00EB0451"/>
    <w:rsid w:val="00EC0463"/>
    <w:rsid w:val="00EC168C"/>
    <w:rsid w:val="00F0694C"/>
    <w:rsid w:val="00F16525"/>
    <w:rsid w:val="00F475F3"/>
    <w:rsid w:val="00F5396B"/>
    <w:rsid w:val="00F56193"/>
    <w:rsid w:val="00F67DC6"/>
    <w:rsid w:val="00F82060"/>
    <w:rsid w:val="00F97C83"/>
    <w:rsid w:val="00FB32CA"/>
    <w:rsid w:val="00FB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8D733C"/>
  <w15:chartTrackingRefBased/>
  <w15:docId w15:val="{75A97E6D-99A1-4F1B-8094-6B4BDF1C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5A05"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Pr>
      <w:sz w:val="24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Textkrper2">
    <w:name w:val="Body Text 2"/>
    <w:basedOn w:val="Standard"/>
    <w:semiHidden/>
    <w:pPr>
      <w:jc w:val="both"/>
    </w:pPr>
    <w:rPr>
      <w:sz w:val="22"/>
    </w:rPr>
  </w:style>
  <w:style w:type="table" w:styleId="Tabellenraster">
    <w:name w:val="Table Grid"/>
    <w:basedOn w:val="NormaleTabelle"/>
    <w:uiPriority w:val="59"/>
    <w:rsid w:val="00E17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CB2E69"/>
    <w:rPr>
      <w:rFonts w:ascii="Arial" w:hAnsi="Arial"/>
      <w:b/>
      <w:sz w:val="32"/>
    </w:rPr>
  </w:style>
  <w:style w:type="character" w:customStyle="1" w:styleId="TextkrperZchn">
    <w:name w:val="Textkörper Zchn"/>
    <w:basedOn w:val="Absatz-Standardschriftart"/>
    <w:link w:val="Textkrper"/>
    <w:semiHidden/>
    <w:rsid w:val="00CB2E69"/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link w:val="Kopfzeile"/>
    <w:semiHidden/>
    <w:rsid w:val="00CB2E69"/>
    <w:rPr>
      <w:rFonts w:ascii="Arial" w:hAnsi="Ari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03C0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66C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66C4F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66C4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66C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66C4F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E34D6E"/>
    <w:pPr>
      <w:ind w:left="720"/>
      <w:contextualSpacing/>
    </w:pPr>
  </w:style>
  <w:style w:type="paragraph" w:styleId="berarbeitung">
    <w:name w:val="Revision"/>
    <w:hidden/>
    <w:uiPriority w:val="99"/>
    <w:semiHidden/>
    <w:rsid w:val="0010531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gii.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autovimat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autovimation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DE075-38FC-4B52-815A-61C14942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7</cp:revision>
  <cp:lastPrinted>2002-09-20T12:05:00Z</cp:lastPrinted>
  <dcterms:created xsi:type="dcterms:W3CDTF">2026-09-25T11:35:00Z</dcterms:created>
  <dcterms:modified xsi:type="dcterms:W3CDTF">2026-09-30T11:26:00Z</dcterms:modified>
</cp:coreProperties>
</file>