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4258F" w:rsidRPr="00381CBB" w:rsidRDefault="00F4258F" w:rsidP="00D02C87">
      <w:pPr>
        <w:suppressAutoHyphens/>
        <w:rPr>
          <w:sz w:val="40"/>
          <w:szCs w:val="40"/>
          <w:lang w:val="en-US"/>
        </w:rPr>
      </w:pPr>
      <w:bookmarkStart w:id="0" w:name="_GoBack"/>
      <w:bookmarkEnd w:id="0"/>
      <w:r w:rsidRPr="00381CBB">
        <w:rPr>
          <w:sz w:val="40"/>
          <w:szCs w:val="40"/>
          <w:lang w:val="en-US"/>
        </w:rPr>
        <w:t>Press Release</w:t>
      </w:r>
    </w:p>
    <w:p w:rsidR="00F4258F" w:rsidRPr="00381CBB" w:rsidRDefault="00F4258F" w:rsidP="00D02C87">
      <w:pPr>
        <w:suppressAutoHyphens/>
        <w:spacing w:line="360" w:lineRule="auto"/>
        <w:ind w:right="-2"/>
        <w:rPr>
          <w:b/>
          <w:sz w:val="24"/>
          <w:lang w:val="en-US"/>
        </w:rPr>
      </w:pPr>
    </w:p>
    <w:p w:rsidR="00886996" w:rsidRPr="00CA0984" w:rsidRDefault="00886996" w:rsidP="00886996">
      <w:pPr>
        <w:spacing w:line="360" w:lineRule="auto"/>
        <w:jc w:val="both"/>
        <w:rPr>
          <w:b/>
          <w:sz w:val="24"/>
          <w:szCs w:val="24"/>
          <w:lang w:val="en-US"/>
        </w:rPr>
      </w:pPr>
      <w:r w:rsidRPr="00CA0984">
        <w:rPr>
          <w:b/>
          <w:bCs/>
          <w:sz w:val="24"/>
          <w:szCs w:val="24"/>
          <w:lang w:val="en-US"/>
        </w:rPr>
        <w:t>UL- and VDE-certified c</w:t>
      </w:r>
      <w:r>
        <w:rPr>
          <w:b/>
          <w:bCs/>
          <w:sz w:val="24"/>
          <w:szCs w:val="24"/>
          <w:lang w:val="en-US"/>
        </w:rPr>
        <w:t>abling ducts</w:t>
      </w:r>
    </w:p>
    <w:p w:rsidR="00F4258F" w:rsidRDefault="00F4258F" w:rsidP="00D02C87">
      <w:pPr>
        <w:suppressAutoHyphens/>
        <w:spacing w:line="360" w:lineRule="auto"/>
        <w:ind w:right="-2"/>
        <w:rPr>
          <w:lang w:val="en-US"/>
        </w:rPr>
      </w:pPr>
    </w:p>
    <w:p w:rsidR="00886996" w:rsidRPr="00381CBB" w:rsidRDefault="00296801" w:rsidP="00886996">
      <w:pPr>
        <w:suppressAutoHyphens/>
        <w:spacing w:line="360" w:lineRule="auto"/>
        <w:ind w:right="-2"/>
        <w:jc w:val="both"/>
        <w:rPr>
          <w:lang w:val="en-US"/>
        </w:rPr>
      </w:pPr>
      <w:r w:rsidRPr="00296801">
        <w:rPr>
          <w:lang w:val="en-US"/>
        </w:rPr>
        <w:t>CONTA-CLIP offers a wide range of UL- and VDE-certified cabling ducts. These ducts are notable for their excellent form stability. They also feature tight-fitting covers that allow for very easy detachment and reattachment. Pegs with pre-determined breakage points enable comfortable customization of the ducts for incoming and outgoing cabling. The product comes with deburred edges to minimize the risk of injury during assembly and cable fitting and to protect the cable sheathing. The ducts are supplied with a standard length of two meters. They are made from a rigid PVC material that is lead-free, flame-retardant and self-extinguishing according to UL 94 V-0. For use in public buildings, CONTA-CLIP also provides halogen-free versions in accordance with VDE 0472 part 815. In case of a fire, the plastic these cabling ducts are made from does not break down to release toxic gases. Moreover, this material meets the F2 and I3 requirements of the NF F 16-101 railway standards. The product range also includes all the necessary tools for mounting, like, for instance, the VKS cutter for exact 90° angle cuts of cabling ducts up to a width of 125 mm. Another one is the ergonomically shaped SN-SW setting tool that allows for secure, high-speed application of expanding rivets. Its long shaft makes it suitable for placing rivets even in very deep ducts and in other places that are otherwise hard to reach. The VK-AKZ notching pliers can be used to work on the walls of a cabling duct and break off the pegs all the way to the bottom. CONTA-CLIP also supplies miscellaneous accessories such as flexible cabling ducts, coiled tubing, wire holders, support lugs and expanding rivets.</w:t>
      </w:r>
    </w:p>
    <w:p w:rsidR="00F4258F" w:rsidRPr="00381CBB" w:rsidRDefault="00F4258F" w:rsidP="00D02C87">
      <w:pPr>
        <w:suppressAutoHyphens/>
        <w:spacing w:line="360" w:lineRule="auto"/>
        <w:jc w:val="both"/>
        <w:rPr>
          <w:lang w:val="en-US"/>
        </w:rPr>
      </w:pPr>
    </w:p>
    <w:tbl>
      <w:tblPr>
        <w:tblW w:w="0" w:type="auto"/>
        <w:tblLayout w:type="fixed"/>
        <w:tblCellMar>
          <w:left w:w="70" w:type="dxa"/>
          <w:right w:w="70" w:type="dxa"/>
        </w:tblCellMar>
        <w:tblLook w:val="0000" w:firstRow="0" w:lastRow="0" w:firstColumn="0" w:lastColumn="0" w:noHBand="0" w:noVBand="0"/>
      </w:tblPr>
      <w:tblGrid>
        <w:gridCol w:w="7226"/>
      </w:tblGrid>
      <w:tr w:rsidR="00F4258F" w:rsidRPr="00381CBB">
        <w:tc>
          <w:tcPr>
            <w:tcW w:w="7226" w:type="dxa"/>
          </w:tcPr>
          <w:p w:rsidR="00F4258F" w:rsidRPr="00381CBB" w:rsidRDefault="00191F53" w:rsidP="00D02C87">
            <w:pPr>
              <w:suppressAutoHyphens/>
              <w:spacing w:line="360" w:lineRule="auto"/>
              <w:jc w:val="center"/>
              <w:rPr>
                <w:sz w:val="18"/>
                <w:lang w:val="en-US"/>
              </w:rPr>
            </w:pPr>
            <w:r>
              <w:rPr>
                <w:noProof/>
                <w:sz w:val="18"/>
                <w:lang w:val="en-US"/>
              </w:rPr>
              <w:drawing>
                <wp:inline distT="0" distB="0" distL="0" distR="0">
                  <wp:extent cx="2910840" cy="2293620"/>
                  <wp:effectExtent l="0" t="0" r="0" b="0"/>
                  <wp:docPr id="1" name="Bild 1" descr="terminal-plus_4_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rminal-plus_4_15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10840" cy="2293620"/>
                          </a:xfrm>
                          <a:prstGeom prst="rect">
                            <a:avLst/>
                          </a:prstGeom>
                          <a:noFill/>
                          <a:ln>
                            <a:noFill/>
                          </a:ln>
                        </pic:spPr>
                      </pic:pic>
                    </a:graphicData>
                  </a:graphic>
                </wp:inline>
              </w:drawing>
            </w:r>
          </w:p>
        </w:tc>
      </w:tr>
      <w:tr w:rsidR="00F4258F" w:rsidRPr="00381CBB">
        <w:tc>
          <w:tcPr>
            <w:tcW w:w="7226" w:type="dxa"/>
          </w:tcPr>
          <w:p w:rsidR="00F4258F" w:rsidRPr="00381CBB" w:rsidRDefault="00FB2424" w:rsidP="00886996">
            <w:pPr>
              <w:suppressAutoHyphens/>
              <w:jc w:val="center"/>
              <w:rPr>
                <w:sz w:val="18"/>
                <w:lang w:val="en-US"/>
              </w:rPr>
            </w:pPr>
            <w:r w:rsidRPr="00381CBB">
              <w:rPr>
                <w:b/>
                <w:sz w:val="18"/>
                <w:lang w:val="en-US"/>
              </w:rPr>
              <w:t>Illustratio</w:t>
            </w:r>
            <w:r w:rsidR="00886996">
              <w:rPr>
                <w:b/>
                <w:sz w:val="18"/>
                <w:lang w:val="en-US"/>
              </w:rPr>
              <w:t>n</w:t>
            </w:r>
            <w:r w:rsidR="00F4258F" w:rsidRPr="00381CBB">
              <w:rPr>
                <w:b/>
                <w:sz w:val="18"/>
                <w:lang w:val="en-US"/>
              </w:rPr>
              <w:t>:</w:t>
            </w:r>
            <w:r w:rsidR="00886996" w:rsidRPr="0065503F">
              <w:rPr>
                <w:sz w:val="18"/>
                <w:szCs w:val="18"/>
                <w:lang w:val="en-US"/>
              </w:rPr>
              <w:t xml:space="preserve"> </w:t>
            </w:r>
            <w:r w:rsidR="00296801" w:rsidRPr="0065503F">
              <w:rPr>
                <w:sz w:val="18"/>
                <w:szCs w:val="18"/>
                <w:lang w:val="en-US"/>
              </w:rPr>
              <w:t>Excellent dimensional stability, simple customization: UL- and VDE-certified cabling ducts from CONTA-CLIP</w:t>
            </w:r>
          </w:p>
        </w:tc>
      </w:tr>
    </w:tbl>
    <w:p w:rsidR="00F4258F" w:rsidRPr="00381CBB" w:rsidRDefault="00F4258F" w:rsidP="00D02C87">
      <w:pPr>
        <w:suppressAutoHyphens/>
        <w:spacing w:line="360" w:lineRule="auto"/>
        <w:jc w:val="both"/>
        <w:rPr>
          <w:lang w:val="en-US"/>
        </w:rPr>
      </w:pPr>
    </w:p>
    <w:p w:rsidR="00F4258F" w:rsidRPr="00381CBB" w:rsidRDefault="00F4258F" w:rsidP="00D02C87">
      <w:pPr>
        <w:suppressAutoHyphens/>
        <w:jc w:val="both"/>
        <w:rPr>
          <w:lang w:val="en-US"/>
        </w:rPr>
      </w:pPr>
    </w:p>
    <w:tbl>
      <w:tblPr>
        <w:tblW w:w="0" w:type="auto"/>
        <w:tblLayout w:type="fixed"/>
        <w:tblCellMar>
          <w:left w:w="70" w:type="dxa"/>
          <w:right w:w="70" w:type="dxa"/>
        </w:tblCellMar>
        <w:tblLook w:val="0000" w:firstRow="0" w:lastRow="0" w:firstColumn="0" w:lastColumn="0" w:noHBand="0" w:noVBand="0"/>
      </w:tblPr>
      <w:tblGrid>
        <w:gridCol w:w="1151"/>
        <w:gridCol w:w="4022"/>
        <w:gridCol w:w="709"/>
        <w:gridCol w:w="142"/>
        <w:gridCol w:w="1160"/>
      </w:tblGrid>
      <w:tr w:rsidR="00F4258F" w:rsidRPr="00381CBB" w:rsidTr="00886996">
        <w:trPr>
          <w:cantSplit/>
        </w:trPr>
        <w:tc>
          <w:tcPr>
            <w:tcW w:w="1151" w:type="dxa"/>
          </w:tcPr>
          <w:p w:rsidR="00F4258F" w:rsidRPr="00381CBB" w:rsidRDefault="00FB2424" w:rsidP="00D02C87">
            <w:pPr>
              <w:suppressAutoHyphens/>
              <w:jc w:val="both"/>
              <w:rPr>
                <w:sz w:val="18"/>
                <w:lang w:val="en-US"/>
              </w:rPr>
            </w:pPr>
            <w:r w:rsidRPr="00381CBB">
              <w:rPr>
                <w:sz w:val="18"/>
                <w:lang w:val="en-US"/>
              </w:rPr>
              <w:t>Illustrations</w:t>
            </w:r>
            <w:r w:rsidR="00F4258F" w:rsidRPr="00381CBB">
              <w:rPr>
                <w:sz w:val="18"/>
                <w:lang w:val="en-US"/>
              </w:rPr>
              <w:t>:</w:t>
            </w:r>
          </w:p>
        </w:tc>
        <w:tc>
          <w:tcPr>
            <w:tcW w:w="4022" w:type="dxa"/>
          </w:tcPr>
          <w:p w:rsidR="00F4258F" w:rsidRPr="00381CBB" w:rsidRDefault="00886996" w:rsidP="00D02C87">
            <w:pPr>
              <w:suppressAutoHyphens/>
              <w:rPr>
                <w:sz w:val="18"/>
                <w:lang w:val="en-US"/>
              </w:rPr>
            </w:pPr>
            <w:r>
              <w:rPr>
                <w:sz w:val="18"/>
              </w:rPr>
              <w:t>terminal-plus_4</w:t>
            </w:r>
          </w:p>
        </w:tc>
        <w:tc>
          <w:tcPr>
            <w:tcW w:w="851" w:type="dxa"/>
            <w:gridSpan w:val="2"/>
          </w:tcPr>
          <w:p w:rsidR="00F4258F" w:rsidRPr="00381CBB" w:rsidRDefault="00F4258F" w:rsidP="00D02C87">
            <w:pPr>
              <w:suppressAutoHyphens/>
              <w:jc w:val="both"/>
              <w:rPr>
                <w:sz w:val="18"/>
                <w:lang w:val="en-US"/>
              </w:rPr>
            </w:pPr>
            <w:r w:rsidRPr="00381CBB">
              <w:rPr>
                <w:sz w:val="18"/>
                <w:lang w:val="en-US"/>
              </w:rPr>
              <w:t>Char.s:</w:t>
            </w:r>
          </w:p>
        </w:tc>
        <w:tc>
          <w:tcPr>
            <w:tcW w:w="1160" w:type="dxa"/>
          </w:tcPr>
          <w:p w:rsidR="00F4258F" w:rsidRPr="00381CBB" w:rsidRDefault="00886996" w:rsidP="00D02C87">
            <w:pPr>
              <w:suppressAutoHyphens/>
              <w:jc w:val="right"/>
              <w:rPr>
                <w:sz w:val="18"/>
                <w:lang w:val="en-US"/>
              </w:rPr>
            </w:pPr>
            <w:r>
              <w:rPr>
                <w:sz w:val="18"/>
                <w:lang w:val="en-US"/>
              </w:rPr>
              <w:t>168</w:t>
            </w:r>
            <w:r w:rsidR="00296801">
              <w:rPr>
                <w:sz w:val="18"/>
                <w:lang w:val="en-US"/>
              </w:rPr>
              <w:t>9</w:t>
            </w:r>
          </w:p>
        </w:tc>
      </w:tr>
      <w:tr w:rsidR="00F4258F" w:rsidRPr="00381CBB" w:rsidTr="00886996">
        <w:trPr>
          <w:cantSplit/>
        </w:trPr>
        <w:tc>
          <w:tcPr>
            <w:tcW w:w="1151" w:type="dxa"/>
          </w:tcPr>
          <w:p w:rsidR="00F4258F" w:rsidRPr="00381CBB" w:rsidRDefault="00F4258F" w:rsidP="00D02C87">
            <w:pPr>
              <w:suppressAutoHyphens/>
              <w:spacing w:before="120"/>
              <w:jc w:val="both"/>
              <w:rPr>
                <w:sz w:val="18"/>
                <w:lang w:val="en-US"/>
              </w:rPr>
            </w:pPr>
            <w:r w:rsidRPr="00381CBB">
              <w:rPr>
                <w:sz w:val="18"/>
                <w:lang w:val="en-US"/>
              </w:rPr>
              <w:t>File name:</w:t>
            </w:r>
          </w:p>
        </w:tc>
        <w:tc>
          <w:tcPr>
            <w:tcW w:w="4022" w:type="dxa"/>
          </w:tcPr>
          <w:p w:rsidR="00F4258F" w:rsidRPr="00381CBB" w:rsidRDefault="00886996" w:rsidP="00D02C87">
            <w:pPr>
              <w:suppressAutoHyphens/>
              <w:spacing w:before="120"/>
              <w:jc w:val="both"/>
              <w:rPr>
                <w:sz w:val="18"/>
                <w:lang w:val="en-US"/>
              </w:rPr>
            </w:pPr>
            <w:r w:rsidRPr="00886996">
              <w:rPr>
                <w:sz w:val="18"/>
                <w:lang w:val="en-US"/>
              </w:rPr>
              <w:t>201808044_pm_ul_vde_cert_cabling_ducts_en</w:t>
            </w:r>
          </w:p>
        </w:tc>
        <w:tc>
          <w:tcPr>
            <w:tcW w:w="709" w:type="dxa"/>
          </w:tcPr>
          <w:p w:rsidR="00F4258F" w:rsidRPr="00381CBB" w:rsidRDefault="00F4258F" w:rsidP="00D02C87">
            <w:pPr>
              <w:suppressAutoHyphens/>
              <w:spacing w:before="120"/>
              <w:jc w:val="both"/>
              <w:rPr>
                <w:sz w:val="18"/>
                <w:lang w:val="en-US"/>
              </w:rPr>
            </w:pPr>
            <w:r w:rsidRPr="00381CBB">
              <w:rPr>
                <w:sz w:val="18"/>
                <w:lang w:val="en-US"/>
              </w:rPr>
              <w:t>Date:</w:t>
            </w:r>
          </w:p>
        </w:tc>
        <w:tc>
          <w:tcPr>
            <w:tcW w:w="1302" w:type="dxa"/>
            <w:gridSpan w:val="2"/>
          </w:tcPr>
          <w:p w:rsidR="00F4258F" w:rsidRPr="00381CBB" w:rsidRDefault="00FE441F" w:rsidP="00D02C87">
            <w:pPr>
              <w:suppressAutoHyphens/>
              <w:spacing w:before="120"/>
              <w:jc w:val="right"/>
              <w:rPr>
                <w:sz w:val="18"/>
                <w:lang w:val="en-US"/>
              </w:rPr>
            </w:pPr>
            <w:r>
              <w:rPr>
                <w:sz w:val="18"/>
                <w:lang w:val="en-US"/>
              </w:rPr>
              <w:t>08-29-2018</w:t>
            </w:r>
          </w:p>
        </w:tc>
      </w:tr>
    </w:tbl>
    <w:p w:rsidR="00F4258F" w:rsidRPr="00381CBB" w:rsidRDefault="00FB2424" w:rsidP="00D02C87">
      <w:pPr>
        <w:suppressAutoHyphens/>
        <w:spacing w:before="120" w:after="120"/>
        <w:rPr>
          <w:b/>
          <w:sz w:val="16"/>
          <w:lang w:val="en-US"/>
        </w:rPr>
      </w:pPr>
      <w:r w:rsidRPr="00381CBB">
        <w:rPr>
          <w:b/>
          <w:sz w:val="16"/>
          <w:lang w:val="en-US"/>
        </w:rPr>
        <w:t xml:space="preserve">About </w:t>
      </w:r>
      <w:r w:rsidR="009A6EA9" w:rsidRPr="00381CBB">
        <w:rPr>
          <w:b/>
          <w:sz w:val="16"/>
          <w:lang w:val="en-US"/>
        </w:rPr>
        <w:t>CONTA-CLIP</w:t>
      </w:r>
    </w:p>
    <w:p w:rsidR="00F4258F" w:rsidRPr="00381CBB" w:rsidRDefault="009A6EA9" w:rsidP="00FB2424">
      <w:pPr>
        <w:pStyle w:val="Textkrper2"/>
        <w:suppressAutoHyphens/>
      </w:pPr>
      <w:r w:rsidRPr="00381CBB">
        <w:t>CONTA-CLIP is one of Europe’s leading manufacturers of electric terminal blocks. Based in Hövelhof, Germany, the medium-sized, family-run company has been producing electric and electronic connection systems for the process and automation industries for 40 years. CONTA-CLIP supplies all industry sectors, focusing on railroad industries, shipbuilding, building automation, conveyor technology, machine and plant engineering and construction, instrumentation and control technology, control panel manufacturing, transformer manufacturing, and environmental technology. The company consists of three specialized branches: CONTA-CONNECT for electric connection technology, CONTA-ELECTRONICS for electronics and CONTA-CON for PCB edge connectors. Additionally, CONTA-CLIP provides services such as customizing housings and mounting rails, labeling and supplying user-specific electronic components.</w:t>
      </w:r>
    </w:p>
    <w:p w:rsidR="00F4258F" w:rsidRPr="00381CBB" w:rsidRDefault="00F4258F" w:rsidP="00D02C87">
      <w:pPr>
        <w:pBdr>
          <w:between w:val="single" w:sz="4" w:space="1" w:color="auto"/>
        </w:pBdr>
        <w:suppressAutoHyphens/>
        <w:jc w:val="both"/>
        <w:rPr>
          <w:sz w:val="16"/>
          <w:lang w:val="en-US"/>
        </w:rPr>
      </w:pPr>
    </w:p>
    <w:p w:rsidR="00F4258F" w:rsidRPr="00381CBB" w:rsidRDefault="00F4258F" w:rsidP="00D02C87">
      <w:pPr>
        <w:pStyle w:val="Textkrper"/>
        <w:pBdr>
          <w:between w:val="single" w:sz="4" w:space="1" w:color="auto"/>
        </w:pBdr>
        <w:suppressAutoHyphens/>
        <w:jc w:val="both"/>
        <w:rPr>
          <w:sz w:val="16"/>
          <w:lang w:val="en-US"/>
        </w:rPr>
      </w:pPr>
    </w:p>
    <w:tbl>
      <w:tblPr>
        <w:tblW w:w="0" w:type="auto"/>
        <w:tblLayout w:type="fixed"/>
        <w:tblCellMar>
          <w:left w:w="70" w:type="dxa"/>
          <w:right w:w="70" w:type="dxa"/>
        </w:tblCellMar>
        <w:tblLook w:val="0000" w:firstRow="0" w:lastRow="0" w:firstColumn="0" w:lastColumn="0" w:noHBand="0" w:noVBand="0"/>
      </w:tblPr>
      <w:tblGrid>
        <w:gridCol w:w="3756"/>
        <w:gridCol w:w="1134"/>
        <w:gridCol w:w="2268"/>
      </w:tblGrid>
      <w:tr w:rsidR="00F4258F" w:rsidRPr="00381CBB">
        <w:tc>
          <w:tcPr>
            <w:tcW w:w="3756" w:type="dxa"/>
          </w:tcPr>
          <w:p w:rsidR="00F4258F" w:rsidRPr="00381CBB" w:rsidRDefault="00F4258F" w:rsidP="00D02C87">
            <w:pPr>
              <w:rPr>
                <w:b/>
                <w:lang w:val="en-US"/>
              </w:rPr>
            </w:pPr>
            <w:r w:rsidRPr="00381CBB">
              <w:rPr>
                <w:b/>
                <w:lang w:val="en-US"/>
              </w:rPr>
              <w:t>Contact:</w:t>
            </w:r>
          </w:p>
          <w:p w:rsidR="00F4258F" w:rsidRPr="00381CBB" w:rsidRDefault="009A6EA9" w:rsidP="00D02C87">
            <w:pPr>
              <w:pStyle w:val="berschrift2"/>
              <w:suppressAutoHyphens/>
              <w:ind w:right="-70"/>
              <w:rPr>
                <w:sz w:val="20"/>
                <w:lang w:val="en-US"/>
              </w:rPr>
            </w:pPr>
            <w:r w:rsidRPr="00381CBB">
              <w:rPr>
                <w:sz w:val="20"/>
                <w:lang w:val="en-US"/>
              </w:rPr>
              <w:t>CONTA-CLIP</w:t>
            </w:r>
          </w:p>
          <w:p w:rsidR="009A6EA9" w:rsidRPr="00381CBB" w:rsidRDefault="009A6EA9" w:rsidP="009A6EA9">
            <w:pPr>
              <w:rPr>
                <w:lang w:val="en-US"/>
              </w:rPr>
            </w:pPr>
            <w:r w:rsidRPr="00381CBB">
              <w:rPr>
                <w:lang w:val="en-US"/>
              </w:rPr>
              <w:t>Verbindungstechnik GmbH</w:t>
            </w:r>
          </w:p>
          <w:p w:rsidR="00F4258F" w:rsidRPr="00381CBB" w:rsidRDefault="009A6EA9" w:rsidP="00D02C87">
            <w:pPr>
              <w:pStyle w:val="Kopfzeile"/>
              <w:tabs>
                <w:tab w:val="clear" w:pos="4536"/>
                <w:tab w:val="clear" w:pos="9072"/>
              </w:tabs>
              <w:suppressAutoHyphens/>
              <w:spacing w:before="120" w:after="120"/>
              <w:rPr>
                <w:lang w:val="en-US"/>
              </w:rPr>
            </w:pPr>
            <w:r w:rsidRPr="00381CBB">
              <w:rPr>
                <w:lang w:val="en-US"/>
              </w:rPr>
              <w:t>Christian Quade</w:t>
            </w:r>
          </w:p>
          <w:p w:rsidR="00DA3CCF" w:rsidRPr="00381CBB" w:rsidRDefault="009A6EA9" w:rsidP="00D02C87">
            <w:pPr>
              <w:suppressAutoHyphens/>
              <w:jc w:val="both"/>
              <w:rPr>
                <w:lang w:val="en-US"/>
              </w:rPr>
            </w:pPr>
            <w:r w:rsidRPr="00381CBB">
              <w:rPr>
                <w:lang w:val="en-US"/>
              </w:rPr>
              <w:t>Otto-Hahn-Str. 7</w:t>
            </w:r>
          </w:p>
          <w:p w:rsidR="00F4258F" w:rsidRPr="00381CBB" w:rsidRDefault="009A6EA9" w:rsidP="00D02C87">
            <w:pPr>
              <w:suppressAutoHyphens/>
              <w:jc w:val="both"/>
              <w:rPr>
                <w:lang w:val="en-US"/>
              </w:rPr>
            </w:pPr>
            <w:r w:rsidRPr="00381CBB">
              <w:rPr>
                <w:lang w:val="en-US"/>
              </w:rPr>
              <w:t>33161 Hövelhof</w:t>
            </w:r>
          </w:p>
          <w:p w:rsidR="00F4258F" w:rsidRPr="00381CBB" w:rsidRDefault="00F4258F" w:rsidP="00D02C87">
            <w:pPr>
              <w:suppressAutoHyphens/>
              <w:jc w:val="both"/>
              <w:rPr>
                <w:lang w:val="en-US"/>
              </w:rPr>
            </w:pPr>
            <w:r w:rsidRPr="00381CBB">
              <w:rPr>
                <w:lang w:val="en-US"/>
              </w:rPr>
              <w:t>Germany</w:t>
            </w:r>
          </w:p>
          <w:p w:rsidR="00F4258F" w:rsidRPr="00381CBB" w:rsidRDefault="00F4258F" w:rsidP="00D02C87">
            <w:pPr>
              <w:suppressAutoHyphens/>
              <w:spacing w:before="120"/>
              <w:jc w:val="both"/>
              <w:rPr>
                <w:lang w:val="en-US"/>
              </w:rPr>
            </w:pPr>
            <w:r w:rsidRPr="00381CBB">
              <w:rPr>
                <w:lang w:val="en-US"/>
              </w:rPr>
              <w:t>Tel.: +</w:t>
            </w:r>
            <w:r w:rsidR="009A6EA9" w:rsidRPr="00381CBB">
              <w:rPr>
                <w:lang w:val="en-US"/>
              </w:rPr>
              <w:t>49 . 5257 . 9833 - 0</w:t>
            </w:r>
          </w:p>
          <w:p w:rsidR="00F4258F" w:rsidRPr="00381CBB" w:rsidRDefault="00F4258F" w:rsidP="00D02C87">
            <w:pPr>
              <w:suppressAutoHyphens/>
              <w:jc w:val="both"/>
              <w:rPr>
                <w:lang w:val="en-US"/>
              </w:rPr>
            </w:pPr>
            <w:r w:rsidRPr="00381CBB">
              <w:rPr>
                <w:lang w:val="en-US"/>
              </w:rPr>
              <w:t xml:space="preserve">Fax: </w:t>
            </w:r>
            <w:r w:rsidR="009A6EA9" w:rsidRPr="00381CBB">
              <w:rPr>
                <w:lang w:val="en-US"/>
              </w:rPr>
              <w:t>+49 . 5257 . 9833 - 33</w:t>
            </w:r>
          </w:p>
          <w:p w:rsidR="00F4258F" w:rsidRPr="00466DBA" w:rsidRDefault="00D02C87" w:rsidP="00D02C87">
            <w:pPr>
              <w:suppressAutoHyphens/>
              <w:jc w:val="both"/>
              <w:rPr>
                <w:lang w:val="fr-FR"/>
              </w:rPr>
            </w:pPr>
            <w:r w:rsidRPr="00466DBA">
              <w:rPr>
                <w:lang w:val="fr-FR"/>
              </w:rPr>
              <w:t>E</w:t>
            </w:r>
            <w:r w:rsidR="00F4258F" w:rsidRPr="00466DBA">
              <w:rPr>
                <w:lang w:val="fr-FR"/>
              </w:rPr>
              <w:t xml:space="preserve">mail: </w:t>
            </w:r>
            <w:r w:rsidR="00466DBA" w:rsidRPr="00466DBA">
              <w:rPr>
                <w:lang w:val="fr-FR"/>
              </w:rPr>
              <w:t>christian.</w:t>
            </w:r>
            <w:r w:rsidR="009A6EA9" w:rsidRPr="00466DBA">
              <w:rPr>
                <w:lang w:val="fr-FR"/>
              </w:rPr>
              <w:t>quade@conta-clip.de</w:t>
            </w:r>
          </w:p>
          <w:p w:rsidR="00F4258F" w:rsidRPr="00381CBB" w:rsidRDefault="00F4258F" w:rsidP="00D02C87">
            <w:pPr>
              <w:pStyle w:val="Textkrper"/>
              <w:suppressAutoHyphens/>
              <w:jc w:val="both"/>
              <w:rPr>
                <w:sz w:val="20"/>
                <w:lang w:val="en-US"/>
              </w:rPr>
            </w:pPr>
            <w:r w:rsidRPr="00381CBB">
              <w:rPr>
                <w:sz w:val="20"/>
                <w:lang w:val="en-US"/>
              </w:rPr>
              <w:t xml:space="preserve">WWW: </w:t>
            </w:r>
            <w:r w:rsidR="009A6EA9" w:rsidRPr="00381CBB">
              <w:rPr>
                <w:sz w:val="20"/>
                <w:lang w:val="en-US"/>
              </w:rPr>
              <w:t>www.conta-clip.com</w:t>
            </w:r>
          </w:p>
        </w:tc>
        <w:tc>
          <w:tcPr>
            <w:tcW w:w="1134" w:type="dxa"/>
          </w:tcPr>
          <w:p w:rsidR="00F4258F" w:rsidRPr="00381CBB" w:rsidRDefault="00191F53" w:rsidP="00D02C87">
            <w:pPr>
              <w:pStyle w:val="Textkrper"/>
              <w:suppressAutoHyphens/>
              <w:jc w:val="right"/>
              <w:rPr>
                <w:sz w:val="16"/>
                <w:lang w:val="en-US"/>
              </w:rPr>
            </w:pPr>
            <w:r w:rsidRPr="00381CBB">
              <w:rPr>
                <w:noProof/>
                <w:sz w:val="20"/>
                <w:lang w:val="en-US"/>
              </w:rPr>
              <w:drawing>
                <wp:inline distT="0" distB="0" distL="0" distR="0">
                  <wp:extent cx="213360" cy="213360"/>
                  <wp:effectExtent l="0" t="0" r="0" b="0"/>
                  <wp:docPr id="2" name="Bild 2" descr="gii_Logo_200x200_RGB_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ii_Logo_200x200_RGB_15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3360" cy="213360"/>
                          </a:xfrm>
                          <a:prstGeom prst="rect">
                            <a:avLst/>
                          </a:prstGeom>
                          <a:noFill/>
                          <a:ln>
                            <a:noFill/>
                          </a:ln>
                        </pic:spPr>
                      </pic:pic>
                    </a:graphicData>
                  </a:graphic>
                </wp:inline>
              </w:drawing>
            </w:r>
          </w:p>
        </w:tc>
        <w:tc>
          <w:tcPr>
            <w:tcW w:w="2268" w:type="dxa"/>
          </w:tcPr>
          <w:p w:rsidR="00F4258F" w:rsidRPr="00381CBB" w:rsidRDefault="00F4258F" w:rsidP="00D02C87">
            <w:pPr>
              <w:pStyle w:val="Textkrper"/>
              <w:suppressAutoHyphens/>
              <w:jc w:val="both"/>
              <w:rPr>
                <w:sz w:val="16"/>
                <w:lang w:val="en-US"/>
              </w:rPr>
            </w:pPr>
            <w:r w:rsidRPr="00381CBB">
              <w:rPr>
                <w:sz w:val="16"/>
                <w:lang w:val="en-US"/>
              </w:rPr>
              <w:t>gii die Presse-Agentur GmbH</w:t>
            </w:r>
          </w:p>
          <w:p w:rsidR="00F4258F" w:rsidRPr="00381CBB" w:rsidRDefault="00F4258F" w:rsidP="00D02C87">
            <w:pPr>
              <w:pStyle w:val="Textkrper"/>
              <w:suppressAutoHyphens/>
              <w:rPr>
                <w:sz w:val="16"/>
                <w:lang w:val="en-US"/>
              </w:rPr>
            </w:pPr>
            <w:r w:rsidRPr="00381CBB">
              <w:rPr>
                <w:sz w:val="16"/>
                <w:lang w:val="en-US"/>
              </w:rPr>
              <w:t>Immanuelkirchstr</w:t>
            </w:r>
            <w:r w:rsidR="00381CBB">
              <w:rPr>
                <w:sz w:val="16"/>
                <w:lang w:val="en-US"/>
              </w:rPr>
              <w:t>.</w:t>
            </w:r>
            <w:r w:rsidRPr="00381CBB">
              <w:rPr>
                <w:sz w:val="16"/>
                <w:lang w:val="en-US"/>
              </w:rPr>
              <w:t xml:space="preserve"> 12</w:t>
            </w:r>
          </w:p>
          <w:p w:rsidR="00F4258F" w:rsidRPr="00381CBB" w:rsidRDefault="00F4258F" w:rsidP="00D02C87">
            <w:pPr>
              <w:pStyle w:val="Textkrper"/>
              <w:suppressAutoHyphens/>
              <w:jc w:val="both"/>
              <w:rPr>
                <w:sz w:val="16"/>
                <w:lang w:val="en-US"/>
              </w:rPr>
            </w:pPr>
            <w:r w:rsidRPr="00381CBB">
              <w:rPr>
                <w:sz w:val="16"/>
                <w:lang w:val="en-US"/>
              </w:rPr>
              <w:t>10405 Berlin</w:t>
            </w:r>
          </w:p>
          <w:p w:rsidR="00F4258F" w:rsidRPr="00381CBB" w:rsidRDefault="00F4258F" w:rsidP="00D02C87">
            <w:pPr>
              <w:pStyle w:val="Textkrper"/>
              <w:suppressAutoHyphens/>
              <w:jc w:val="both"/>
              <w:rPr>
                <w:sz w:val="16"/>
                <w:lang w:val="en-US"/>
              </w:rPr>
            </w:pPr>
            <w:r w:rsidRPr="00381CBB">
              <w:rPr>
                <w:sz w:val="16"/>
                <w:lang w:val="en-US"/>
              </w:rPr>
              <w:t>Germany</w:t>
            </w:r>
          </w:p>
          <w:p w:rsidR="00F4258F" w:rsidRPr="00381CBB" w:rsidRDefault="00F4258F" w:rsidP="00D02C87">
            <w:pPr>
              <w:pStyle w:val="Textkrper"/>
              <w:suppressAutoHyphens/>
              <w:jc w:val="both"/>
              <w:rPr>
                <w:sz w:val="16"/>
                <w:lang w:val="en-US"/>
              </w:rPr>
            </w:pPr>
            <w:r w:rsidRPr="00381CBB">
              <w:rPr>
                <w:sz w:val="16"/>
                <w:lang w:val="en-US"/>
              </w:rPr>
              <w:t>Tel.: +49 30 / 538</w:t>
            </w:r>
            <w:r w:rsidR="009A6EA9" w:rsidRPr="00381CBB">
              <w:rPr>
                <w:sz w:val="16"/>
                <w:lang w:val="en-US"/>
              </w:rPr>
              <w:t xml:space="preserve"> </w:t>
            </w:r>
            <w:r w:rsidRPr="00381CBB">
              <w:rPr>
                <w:sz w:val="16"/>
                <w:lang w:val="en-US"/>
              </w:rPr>
              <w:t>965 -</w:t>
            </w:r>
            <w:r w:rsidR="009A6EA9" w:rsidRPr="00381CBB">
              <w:rPr>
                <w:sz w:val="16"/>
                <w:lang w:val="en-US"/>
              </w:rPr>
              <w:t xml:space="preserve"> </w:t>
            </w:r>
            <w:r w:rsidRPr="00381CBB">
              <w:rPr>
                <w:sz w:val="16"/>
                <w:lang w:val="en-US"/>
              </w:rPr>
              <w:t>0</w:t>
            </w:r>
          </w:p>
          <w:p w:rsidR="00F4258F" w:rsidRPr="00381CBB" w:rsidRDefault="00F4258F" w:rsidP="00D02C87">
            <w:pPr>
              <w:pStyle w:val="Textkrper"/>
              <w:suppressAutoHyphens/>
              <w:jc w:val="both"/>
              <w:rPr>
                <w:sz w:val="16"/>
                <w:lang w:val="en-US"/>
              </w:rPr>
            </w:pPr>
            <w:r w:rsidRPr="00381CBB">
              <w:rPr>
                <w:sz w:val="16"/>
                <w:lang w:val="en-US"/>
              </w:rPr>
              <w:t>Fax: +49 30 / 538</w:t>
            </w:r>
            <w:r w:rsidR="009A6EA9" w:rsidRPr="00381CBB">
              <w:rPr>
                <w:sz w:val="16"/>
                <w:lang w:val="en-US"/>
              </w:rPr>
              <w:t xml:space="preserve"> </w:t>
            </w:r>
            <w:r w:rsidRPr="00381CBB">
              <w:rPr>
                <w:sz w:val="16"/>
                <w:lang w:val="en-US"/>
              </w:rPr>
              <w:t>965 -</w:t>
            </w:r>
            <w:r w:rsidR="009A6EA9" w:rsidRPr="00381CBB">
              <w:rPr>
                <w:sz w:val="16"/>
                <w:lang w:val="en-US"/>
              </w:rPr>
              <w:t xml:space="preserve"> </w:t>
            </w:r>
            <w:r w:rsidRPr="00381CBB">
              <w:rPr>
                <w:sz w:val="16"/>
                <w:lang w:val="en-US"/>
              </w:rPr>
              <w:t>29</w:t>
            </w:r>
          </w:p>
          <w:p w:rsidR="00F4258F" w:rsidRPr="00381CBB" w:rsidRDefault="00D02C87" w:rsidP="00D02C87">
            <w:pPr>
              <w:pStyle w:val="Textkrper"/>
              <w:suppressAutoHyphens/>
              <w:jc w:val="both"/>
              <w:rPr>
                <w:sz w:val="16"/>
                <w:lang w:val="en-US"/>
              </w:rPr>
            </w:pPr>
            <w:r w:rsidRPr="00381CBB">
              <w:rPr>
                <w:sz w:val="16"/>
                <w:lang w:val="en-US"/>
              </w:rPr>
              <w:t>E</w:t>
            </w:r>
            <w:r w:rsidR="00F4258F" w:rsidRPr="00381CBB">
              <w:rPr>
                <w:sz w:val="16"/>
                <w:lang w:val="en-US"/>
              </w:rPr>
              <w:t>mail: info@gii.de</w:t>
            </w:r>
          </w:p>
          <w:p w:rsidR="00F4258F" w:rsidRPr="00381CBB" w:rsidRDefault="00F4258F" w:rsidP="00D02C87">
            <w:pPr>
              <w:pStyle w:val="Textkrper"/>
              <w:suppressAutoHyphens/>
              <w:jc w:val="both"/>
              <w:rPr>
                <w:sz w:val="16"/>
                <w:lang w:val="en-US"/>
              </w:rPr>
            </w:pPr>
            <w:r w:rsidRPr="00381CBB">
              <w:rPr>
                <w:sz w:val="16"/>
                <w:lang w:val="en-US"/>
              </w:rPr>
              <w:t>WWW: www.gii.de</w:t>
            </w:r>
          </w:p>
        </w:tc>
      </w:tr>
    </w:tbl>
    <w:p w:rsidR="00F4258F" w:rsidRPr="00381CBB" w:rsidRDefault="00F4258F" w:rsidP="00D02C87">
      <w:pPr>
        <w:suppressAutoHyphens/>
        <w:rPr>
          <w:lang w:val="en-US"/>
        </w:rPr>
      </w:pPr>
    </w:p>
    <w:sectPr w:rsidR="00F4258F" w:rsidRPr="00381CBB">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2268"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18FC" w:rsidRDefault="001A18FC">
      <w:r>
        <w:separator/>
      </w:r>
    </w:p>
  </w:endnote>
  <w:endnote w:type="continuationSeparator" w:id="0">
    <w:p w:rsidR="001A18FC" w:rsidRDefault="001A18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86996" w:rsidRDefault="008869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2C87" w:rsidRPr="00D02C87" w:rsidRDefault="00D02C87" w:rsidP="00D02C87">
    <w:pPr>
      <w:pStyle w:val="Fuzeile"/>
      <w:tabs>
        <w:tab w:val="clear" w:pos="4536"/>
        <w:tab w:val="clear" w:pos="9072"/>
      </w:tabs>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2C87" w:rsidRPr="00D02C87" w:rsidRDefault="00D02C87" w:rsidP="00D02C87">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18FC" w:rsidRDefault="001A18FC">
      <w:r>
        <w:separator/>
      </w:r>
    </w:p>
  </w:footnote>
  <w:footnote w:type="continuationSeparator" w:id="0">
    <w:p w:rsidR="001A18FC" w:rsidRDefault="001A18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86996" w:rsidRDefault="008869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258F" w:rsidRPr="00886996" w:rsidRDefault="00191F53" w:rsidP="00FB2424">
    <w:pPr>
      <w:pStyle w:val="Kopfzeile"/>
      <w:tabs>
        <w:tab w:val="clear" w:pos="4536"/>
        <w:tab w:val="clear" w:pos="9072"/>
      </w:tabs>
      <w:suppressAutoHyphens/>
      <w:ind w:left="709" w:hanging="709"/>
      <w:rPr>
        <w:rStyle w:val="Seitenzahl"/>
        <w:sz w:val="18"/>
        <w:lang w:val="en-US"/>
      </w:rPr>
    </w:pPr>
    <w:r>
      <w:rPr>
        <w:noProof/>
      </w:rPr>
      <w:drawing>
        <wp:anchor distT="0" distB="0" distL="114300" distR="114300" simplePos="0" relativeHeight="251658240" behindDoc="1" locked="0" layoutInCell="1" allowOverlap="1">
          <wp:simplePos x="0" y="0"/>
          <wp:positionH relativeFrom="column">
            <wp:posOffset>2884170</wp:posOffset>
          </wp:positionH>
          <wp:positionV relativeFrom="paragraph">
            <wp:posOffset>11430</wp:posOffset>
          </wp:positionV>
          <wp:extent cx="2879090" cy="435610"/>
          <wp:effectExtent l="0" t="0" r="0" b="0"/>
          <wp:wrapNone/>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090" cy="435610"/>
                  </a:xfrm>
                  <a:prstGeom prst="rect">
                    <a:avLst/>
                  </a:prstGeom>
                  <a:noFill/>
                  <a:ln>
                    <a:noFill/>
                  </a:ln>
                </pic:spPr>
              </pic:pic>
            </a:graphicData>
          </a:graphic>
          <wp14:sizeRelH relativeFrom="page">
            <wp14:pctWidth>0</wp14:pctWidth>
          </wp14:sizeRelH>
          <wp14:sizeRelV relativeFrom="page">
            <wp14:pctHeight>0</wp14:pctHeight>
          </wp14:sizeRelV>
        </wp:anchor>
      </w:drawing>
    </w:r>
    <w:r w:rsidR="009A6EA9" w:rsidRPr="00886996">
      <w:rPr>
        <w:sz w:val="18"/>
        <w:lang w:val="en-US"/>
      </w:rPr>
      <w:t>Pag</w:t>
    </w:r>
    <w:r w:rsidR="00F4258F" w:rsidRPr="00886996">
      <w:rPr>
        <w:sz w:val="18"/>
        <w:lang w:val="en-US"/>
      </w:rPr>
      <w:t xml:space="preserve">e </w:t>
    </w:r>
    <w:r w:rsidR="00F4258F">
      <w:rPr>
        <w:rStyle w:val="Seitenzahl"/>
        <w:sz w:val="18"/>
      </w:rPr>
      <w:fldChar w:fldCharType="begin"/>
    </w:r>
    <w:r w:rsidR="00F4258F" w:rsidRPr="00886996">
      <w:rPr>
        <w:rStyle w:val="Seitenzahl"/>
        <w:sz w:val="18"/>
        <w:lang w:val="en-US"/>
      </w:rPr>
      <w:instrText xml:space="preserve"> PAGE </w:instrText>
    </w:r>
    <w:r w:rsidR="00F4258F">
      <w:rPr>
        <w:rStyle w:val="Seitenzahl"/>
        <w:sz w:val="18"/>
      </w:rPr>
      <w:fldChar w:fldCharType="separate"/>
    </w:r>
    <w:r w:rsidR="00FB2424" w:rsidRPr="00886996">
      <w:rPr>
        <w:rStyle w:val="Seitenzahl"/>
        <w:noProof/>
        <w:sz w:val="18"/>
        <w:lang w:val="en-US"/>
      </w:rPr>
      <w:t>2</w:t>
    </w:r>
    <w:r w:rsidR="00F4258F">
      <w:rPr>
        <w:rStyle w:val="Seitenzahl"/>
        <w:sz w:val="18"/>
      </w:rPr>
      <w:fldChar w:fldCharType="end"/>
    </w:r>
    <w:r w:rsidR="00D02C87" w:rsidRPr="00886996">
      <w:rPr>
        <w:rStyle w:val="Seitenzahl"/>
        <w:sz w:val="18"/>
        <w:lang w:val="en-US"/>
      </w:rPr>
      <w:t>:</w:t>
    </w:r>
    <w:r w:rsidR="00D02C87" w:rsidRPr="00886996">
      <w:rPr>
        <w:rStyle w:val="Seitenzahl"/>
        <w:sz w:val="18"/>
        <w:lang w:val="en-US"/>
      </w:rPr>
      <w:tab/>
    </w:r>
    <w:r w:rsidR="00886996">
      <w:rPr>
        <w:sz w:val="18"/>
        <w:szCs w:val="18"/>
        <w:lang w:val="en-US"/>
      </w:rPr>
      <w:t>UL- and VDE-certified cabling ducts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258F" w:rsidRPr="00D02C87" w:rsidRDefault="00191F53" w:rsidP="00D02C87">
    <w:pPr>
      <w:pStyle w:val="Kopfzeile"/>
      <w:tabs>
        <w:tab w:val="clear" w:pos="4536"/>
        <w:tab w:val="clear" w:pos="9072"/>
      </w:tabs>
      <w:rPr>
        <w:sz w:val="2"/>
      </w:rPr>
    </w:pPr>
    <w:r>
      <w:rPr>
        <w:noProof/>
      </w:rPr>
      <w:drawing>
        <wp:anchor distT="0" distB="0" distL="114300" distR="114300" simplePos="0" relativeHeight="251657216" behindDoc="1" locked="0" layoutInCell="1" allowOverlap="1">
          <wp:simplePos x="0" y="0"/>
          <wp:positionH relativeFrom="column">
            <wp:posOffset>2882900</wp:posOffset>
          </wp:positionH>
          <wp:positionV relativeFrom="paragraph">
            <wp:posOffset>-4445</wp:posOffset>
          </wp:positionV>
          <wp:extent cx="2879090" cy="435610"/>
          <wp:effectExtent l="0" t="0" r="0" b="0"/>
          <wp:wrapNone/>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090" cy="4356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512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CCF"/>
    <w:rsid w:val="00191F53"/>
    <w:rsid w:val="001A18FC"/>
    <w:rsid w:val="00296801"/>
    <w:rsid w:val="00381CBB"/>
    <w:rsid w:val="00426E83"/>
    <w:rsid w:val="00466DBA"/>
    <w:rsid w:val="00512D09"/>
    <w:rsid w:val="0065147F"/>
    <w:rsid w:val="00656646"/>
    <w:rsid w:val="007A606B"/>
    <w:rsid w:val="008079FB"/>
    <w:rsid w:val="00840A60"/>
    <w:rsid w:val="00886996"/>
    <w:rsid w:val="009A6EA9"/>
    <w:rsid w:val="00D02C87"/>
    <w:rsid w:val="00D73B44"/>
    <w:rsid w:val="00DA3CCF"/>
    <w:rsid w:val="00F4258F"/>
    <w:rsid w:val="00FB2424"/>
    <w:rsid w:val="00FB2A25"/>
    <w:rsid w:val="00FD73F2"/>
    <w:rsid w:val="00FE441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5:chartTrackingRefBased/>
  <w15:docId w15:val="{2B869AEC-41BE-4842-AF5F-96CEC85F0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D02C87"/>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character" w:customStyle="1" w:styleId="berschrift2Zchn">
    <w:name w:val="Überschrift 2 Zchn"/>
    <w:rPr>
      <w:b/>
      <w:sz w:val="32"/>
    </w:rPr>
  </w:style>
  <w:style w:type="character" w:customStyle="1" w:styleId="berschrift4Zchn">
    <w:name w:val="Überschrift 4 Zchn"/>
    <w:rPr>
      <w:rFonts w:ascii="Arial" w:hAnsi="Arial"/>
      <w:b/>
      <w:sz w:val="24"/>
    </w:rPr>
  </w:style>
  <w:style w:type="character" w:customStyle="1" w:styleId="TextkrperZchn">
    <w:name w:val="Textkörper Zchn"/>
    <w:semiHidden/>
    <w:rPr>
      <w:rFonts w:ascii="Arial" w:hAnsi="Arial"/>
      <w:sz w:val="24"/>
    </w:rPr>
  </w:style>
  <w:style w:type="character" w:customStyle="1" w:styleId="KopfzeileZchn">
    <w:name w:val="Kopfzeile Zchn"/>
    <w:basedOn w:val="Absatz-Standardschriftart"/>
    <w:semiHidden/>
  </w:style>
  <w:style w:type="paragraph" w:styleId="Textkrper2">
    <w:name w:val="Body Text 2"/>
    <w:basedOn w:val="Standard"/>
    <w:semiHidden/>
    <w:pPr>
      <w:jc w:val="both"/>
    </w:pPr>
    <w:rPr>
      <w:sz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449</Words>
  <Characters>2832</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Ruediger Eikmeier</cp:lastModifiedBy>
  <cp:revision>3</cp:revision>
  <cp:lastPrinted>2018-08-27T15:25:00Z</cp:lastPrinted>
  <dcterms:created xsi:type="dcterms:W3CDTF">2018-08-29T09:59:00Z</dcterms:created>
  <dcterms:modified xsi:type="dcterms:W3CDTF">2018-08-29T10:00:00Z</dcterms:modified>
</cp:coreProperties>
</file>