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6ED0" w:rsidRDefault="00BB6ED0">
      <w:bookmarkStart w:id="0" w:name="_GoBack"/>
      <w:bookmarkEnd w:id="0"/>
      <w:r>
        <w:rPr>
          <w:sz w:val="40"/>
          <w:szCs w:val="40"/>
        </w:rPr>
        <w:t>Presseinformation</w:t>
      </w:r>
    </w:p>
    <w:p w:rsidR="006B170D" w:rsidRDefault="006B170D" w:rsidP="006B170D">
      <w:pPr>
        <w:spacing w:line="360" w:lineRule="auto"/>
        <w:ind w:right="-2"/>
        <w:rPr>
          <w:b/>
        </w:rPr>
      </w:pPr>
    </w:p>
    <w:p w:rsidR="006B170D" w:rsidRPr="00641116" w:rsidRDefault="00987D66" w:rsidP="006B170D">
      <w:pPr>
        <w:spacing w:line="360" w:lineRule="auto"/>
        <w:ind w:right="-2"/>
      </w:pPr>
      <w:r>
        <w:rPr>
          <w:b/>
          <w:sz w:val="24"/>
          <w:szCs w:val="24"/>
        </w:rPr>
        <w:t xml:space="preserve">Intuitive </w:t>
      </w:r>
      <w:r w:rsidR="00641116">
        <w:rPr>
          <w:b/>
          <w:sz w:val="24"/>
          <w:szCs w:val="24"/>
        </w:rPr>
        <w:t xml:space="preserve">Maschinen-Bedienung </w:t>
      </w:r>
      <w:r>
        <w:rPr>
          <w:b/>
          <w:sz w:val="24"/>
          <w:szCs w:val="24"/>
        </w:rPr>
        <w:t xml:space="preserve">mit </w:t>
      </w:r>
      <w:r w:rsidR="00386A72" w:rsidRPr="00641116">
        <w:rPr>
          <w:b/>
          <w:sz w:val="24"/>
          <w:szCs w:val="24"/>
        </w:rPr>
        <w:t>Kraftrückkopplun</w:t>
      </w:r>
      <w:r w:rsidR="00641116">
        <w:rPr>
          <w:b/>
          <w:sz w:val="24"/>
          <w:szCs w:val="24"/>
        </w:rPr>
        <w:t>g</w:t>
      </w:r>
      <w:r w:rsidR="00386A72" w:rsidRPr="00641116">
        <w:t xml:space="preserve"> </w:t>
      </w:r>
    </w:p>
    <w:p w:rsidR="00A74E28" w:rsidRPr="00A74E28" w:rsidRDefault="00A74E28" w:rsidP="00C76306">
      <w:pPr>
        <w:spacing w:line="360" w:lineRule="auto"/>
        <w:jc w:val="both"/>
      </w:pPr>
    </w:p>
    <w:p w:rsidR="00921EBE" w:rsidRDefault="00B012F5" w:rsidP="004602A2">
      <w:pPr>
        <w:spacing w:line="360" w:lineRule="auto"/>
        <w:jc w:val="both"/>
      </w:pPr>
      <w:r>
        <w:t xml:space="preserve">Berlin – Auf der bauma präsentiert die auf hochwertige </w:t>
      </w:r>
      <w:r w:rsidRPr="00B012F5">
        <w:t>Mess- und Sensortechnik</w:t>
      </w:r>
      <w:r>
        <w:t xml:space="preserve"> spezialisierte FSG Fernsteuergeräte</w:t>
      </w:r>
      <w:r w:rsidR="00F77371">
        <w:t xml:space="preserve"> GmbH</w:t>
      </w:r>
      <w:r>
        <w:t xml:space="preserve"> in Halle A2.226 einen Qu</w:t>
      </w:r>
      <w:r w:rsidR="00BE3645">
        <w:t>erschnitt ihrer robusten Sensoren und Bedien</w:t>
      </w:r>
      <w:r>
        <w:t xml:space="preserve">geräte für </w:t>
      </w:r>
      <w:r w:rsidR="00E657BE">
        <w:t>den Einsatz in Bau</w:t>
      </w:r>
      <w:r>
        <w:t>maschinen</w:t>
      </w:r>
      <w:r w:rsidR="00E657BE">
        <w:t xml:space="preserve">. Zu den Neuheiten zählen </w:t>
      </w:r>
      <w:r w:rsidR="007A1190">
        <w:t xml:space="preserve">Force-Feedback-Funktionen für </w:t>
      </w:r>
      <w:r w:rsidR="00E657BE">
        <w:t>Joysticks</w:t>
      </w:r>
      <w:r w:rsidR="00641116">
        <w:t xml:space="preserve"> und Fußpedalgeber, die dem Maschinenbediener eine </w:t>
      </w:r>
      <w:r w:rsidR="00E831A1">
        <w:t>taktile</w:t>
      </w:r>
      <w:r w:rsidR="00641116">
        <w:t xml:space="preserve"> Rückmeldung verschaffen. Die Kraftrückkopplung </w:t>
      </w:r>
      <w:r w:rsidR="002B1C8B">
        <w:t xml:space="preserve">lässt sich für klassische </w:t>
      </w:r>
      <w:r w:rsidR="00641116">
        <w:t>Parameter wie Kraft, Weg, Winkel oder Verstellgeschwindigkeit</w:t>
      </w:r>
      <w:r w:rsidR="002B1C8B">
        <w:t xml:space="preserve"> ebenso nutzen wie </w:t>
      </w:r>
      <w:r w:rsidR="00BE3645">
        <w:t xml:space="preserve">theoretisch </w:t>
      </w:r>
      <w:r w:rsidR="002B1C8B">
        <w:t xml:space="preserve">zur Darstellung von Rüttel- oder Schockeffekten. Damit eignet sich </w:t>
      </w:r>
      <w:r w:rsidR="00906B3E">
        <w:t>die</w:t>
      </w:r>
      <w:r w:rsidR="002B1C8B">
        <w:t xml:space="preserve"> Technologie </w:t>
      </w:r>
      <w:r w:rsidR="00E831A1">
        <w:t xml:space="preserve">prinzipiell </w:t>
      </w:r>
      <w:r w:rsidR="002B1C8B">
        <w:t xml:space="preserve">für </w:t>
      </w:r>
      <w:r w:rsidR="00E831A1">
        <w:t xml:space="preserve">alle Einsatzbereiche, </w:t>
      </w:r>
      <w:r w:rsidR="00CB198B">
        <w:t>die</w:t>
      </w:r>
      <w:r w:rsidR="00E831A1">
        <w:t xml:space="preserve"> </w:t>
      </w:r>
      <w:r w:rsidR="004602A2">
        <w:t xml:space="preserve">eine intuitive Bedienung </w:t>
      </w:r>
      <w:r w:rsidR="002A07B0">
        <w:t>erfordern</w:t>
      </w:r>
      <w:r w:rsidR="004602A2">
        <w:t xml:space="preserve">. </w:t>
      </w:r>
      <w:r w:rsidR="00E831A1">
        <w:t>Typische Beispiele sind Lenkungen von Kranen</w:t>
      </w:r>
      <w:r w:rsidR="00AD703C">
        <w:t>,</w:t>
      </w:r>
      <w:r w:rsidR="00E831A1">
        <w:t xml:space="preserve"> die Schaufel-Bedienung bei Baggern </w:t>
      </w:r>
      <w:r w:rsidR="00A92CF5">
        <w:t>und</w:t>
      </w:r>
      <w:r w:rsidR="00E831A1">
        <w:t xml:space="preserve"> Radladern</w:t>
      </w:r>
      <w:r w:rsidR="00A92CF5">
        <w:t xml:space="preserve"> </w:t>
      </w:r>
      <w:r w:rsidR="00AD703C">
        <w:t xml:space="preserve">oder das Heben und Senken von Lasten im Transportbereich </w:t>
      </w:r>
      <w:r w:rsidR="00A92CF5">
        <w:t xml:space="preserve">– sowie mit Kraftrückmeldung </w:t>
      </w:r>
      <w:r w:rsidR="00987D66">
        <w:t xml:space="preserve">ausgerüstete </w:t>
      </w:r>
      <w:r w:rsidR="00A92CF5">
        <w:t>Pedale</w:t>
      </w:r>
      <w:r w:rsidR="00987D66">
        <w:t xml:space="preserve">, um </w:t>
      </w:r>
      <w:r w:rsidR="004602A2">
        <w:t>unterschiedliche Betätigungsk</w:t>
      </w:r>
      <w:r w:rsidR="00A92CF5">
        <w:t>räfte dar</w:t>
      </w:r>
      <w:r w:rsidR="004602A2">
        <w:t>zu</w:t>
      </w:r>
      <w:r w:rsidR="00A92CF5">
        <w:t xml:space="preserve">stellen und </w:t>
      </w:r>
      <w:r w:rsidR="004602A2">
        <w:t>damit ein realistisches Bedien</w:t>
      </w:r>
      <w:r w:rsidR="00A92CF5">
        <w:t xml:space="preserve">gefühl vermitteln </w:t>
      </w:r>
      <w:r w:rsidR="00987D66">
        <w:t xml:space="preserve">zu </w:t>
      </w:r>
      <w:r w:rsidR="00A92CF5">
        <w:t xml:space="preserve">können. </w:t>
      </w:r>
      <w:r w:rsidR="00F77371">
        <w:t xml:space="preserve">Mit geringem Aufwand lassen sich Rückmeldefunktionen realisieren, bei denen die </w:t>
      </w:r>
      <w:r w:rsidR="00F77371" w:rsidRPr="00B63E85">
        <w:t xml:space="preserve">wahrnehmbare Gegenkraft </w:t>
      </w:r>
      <w:r w:rsidR="004602A2">
        <w:t xml:space="preserve">in Abhängigkeit </w:t>
      </w:r>
      <w:r w:rsidR="0079579E">
        <w:t xml:space="preserve">von </w:t>
      </w:r>
      <w:r w:rsidR="004602A2">
        <w:t>der Anwendung variiert.</w:t>
      </w:r>
      <w:r w:rsidR="004D1D14">
        <w:t xml:space="preserve"> </w:t>
      </w:r>
      <w:r w:rsidR="00F77371">
        <w:t xml:space="preserve">Komplexere Systeme zur </w:t>
      </w:r>
      <w:r w:rsidR="00F77371" w:rsidRPr="00B63E85">
        <w:t>dynamischen Rückmeldung</w:t>
      </w:r>
      <w:r w:rsidR="00F77371">
        <w:t xml:space="preserve"> setzen </w:t>
      </w:r>
      <w:r w:rsidR="00F77371" w:rsidRPr="00B63E85">
        <w:t xml:space="preserve">die Werte von </w:t>
      </w:r>
      <w:r w:rsidR="004602A2">
        <w:t xml:space="preserve">z.B. </w:t>
      </w:r>
      <w:r w:rsidR="00F77371" w:rsidRPr="00B63E85">
        <w:t xml:space="preserve">Drehgebern oder anderen Sensoren zur Laufzeit in eine taktil erfahrbare Gegenkraft um. </w:t>
      </w:r>
      <w:r w:rsidR="007A1190">
        <w:t xml:space="preserve">Für die </w:t>
      </w:r>
      <w:r w:rsidR="00F77371">
        <w:t xml:space="preserve">bedarfsgerechte </w:t>
      </w:r>
      <w:r w:rsidR="00CB198B">
        <w:t>Parametrierung</w:t>
      </w:r>
      <w:r w:rsidR="007A1190">
        <w:t xml:space="preserve"> des </w:t>
      </w:r>
      <w:r w:rsidR="00987D66">
        <w:t>Force-Feedback</w:t>
      </w:r>
      <w:r w:rsidR="004602A2">
        <w:t>-Systems</w:t>
      </w:r>
      <w:r w:rsidR="007A1190">
        <w:t xml:space="preserve"> </w:t>
      </w:r>
      <w:r w:rsidR="00906B3E">
        <w:t>kann</w:t>
      </w:r>
      <w:r w:rsidR="007A1190">
        <w:t xml:space="preserve"> FSG </w:t>
      </w:r>
      <w:r w:rsidR="00906B3E">
        <w:t xml:space="preserve">auf sein </w:t>
      </w:r>
      <w:r w:rsidR="007A1190">
        <w:t>breites Spektrum an Weg- und Winkelaufnehmern</w:t>
      </w:r>
      <w:r w:rsidR="004602A2">
        <w:t xml:space="preserve"> sowie Neigungs</w:t>
      </w:r>
      <w:r w:rsidR="007A1190">
        <w:t>sensoren</w:t>
      </w:r>
      <w:r w:rsidR="00906B3E">
        <w:t xml:space="preserve"> zugreifen</w:t>
      </w:r>
      <w:r w:rsidR="00CD02BC">
        <w:t xml:space="preserve">. </w:t>
      </w:r>
      <w:r w:rsidR="00921EBE">
        <w:t xml:space="preserve">Als </w:t>
      </w:r>
      <w:r w:rsidR="00CB198B">
        <w:t>Bedien</w:t>
      </w:r>
      <w:r w:rsidR="00921EBE">
        <w:t>einheiten stehen die</w:t>
      </w:r>
      <w:r w:rsidR="00F77371">
        <w:t xml:space="preserve"> </w:t>
      </w:r>
      <w:r w:rsidR="00CB198B">
        <w:t xml:space="preserve">robusten, </w:t>
      </w:r>
      <w:r w:rsidR="00F77371">
        <w:t>ergonomischen</w:t>
      </w:r>
      <w:r w:rsidR="00921EBE">
        <w:t xml:space="preserve"> Joysticks der Baureihe</w:t>
      </w:r>
      <w:r w:rsidR="00E83BBE">
        <w:t xml:space="preserve"> </w:t>
      </w:r>
      <w:r w:rsidR="00921EBE">
        <w:t xml:space="preserve">ST </w:t>
      </w:r>
      <w:r w:rsidR="00F77371">
        <w:t xml:space="preserve">als Ein- oder Zweiachsgeber mit unterschiedlichen Hebelauslenkungen, </w:t>
      </w:r>
      <w:r w:rsidR="00390EFE">
        <w:t>Bauformen</w:t>
      </w:r>
      <w:r w:rsidR="00F77371">
        <w:t xml:space="preserve"> und</w:t>
      </w:r>
      <w:r w:rsidR="00390EFE">
        <w:t xml:space="preserve"> </w:t>
      </w:r>
      <w:r w:rsidR="00F77371">
        <w:t xml:space="preserve">Bestückungsvarianten </w:t>
      </w:r>
      <w:r w:rsidR="00921EBE">
        <w:t xml:space="preserve">sowie Fußpedale der Serie FS </w:t>
      </w:r>
      <w:r w:rsidR="00F77371">
        <w:t>zur Verfügung. Joysticks und Pedale sind mit verschleißfreie</w:t>
      </w:r>
      <w:r w:rsidR="004602A2">
        <w:t>n</w:t>
      </w:r>
      <w:r w:rsidR="00906B3E">
        <w:t xml:space="preserve"> magnetische</w:t>
      </w:r>
      <w:r w:rsidR="00A11F64">
        <w:t>n</w:t>
      </w:r>
      <w:r w:rsidR="00906B3E">
        <w:t xml:space="preserve"> oder induktive</w:t>
      </w:r>
      <w:r w:rsidR="00A11F64">
        <w:t>n</w:t>
      </w:r>
      <w:r w:rsidR="00F77371">
        <w:t xml:space="preserve"> </w:t>
      </w:r>
      <w:r w:rsidR="00A11F64">
        <w:t>Messsystemen</w:t>
      </w:r>
      <w:r w:rsidR="00F77371">
        <w:t xml:space="preserve"> ausgestattet und für </w:t>
      </w:r>
      <w:r w:rsidR="00F77371" w:rsidRPr="00F77371">
        <w:t>sicherheitsrelevante Anwendungen gemäß IEC</w:t>
      </w:r>
      <w:r w:rsidR="00906B3E">
        <w:t> </w:t>
      </w:r>
      <w:r w:rsidR="00F77371" w:rsidRPr="00F77371">
        <w:t>61508</w:t>
      </w:r>
      <w:r w:rsidR="00906B3E">
        <w:t> </w:t>
      </w:r>
      <w:r w:rsidR="00F77371" w:rsidRPr="00F77371">
        <w:t>SIL bzw. ISO</w:t>
      </w:r>
      <w:r w:rsidR="00906B3E">
        <w:t> </w:t>
      </w:r>
      <w:r w:rsidR="00F77371" w:rsidRPr="00F77371">
        <w:t>13849</w:t>
      </w:r>
      <w:r w:rsidR="00906B3E">
        <w:t> </w:t>
      </w:r>
      <w:r w:rsidR="00F77371" w:rsidRPr="00F77371">
        <w:t xml:space="preserve">PL </w:t>
      </w:r>
      <w:r w:rsidR="00F77371">
        <w:t>auch mit redundant</w:t>
      </w:r>
      <w:r w:rsidR="00906B3E">
        <w:t xml:space="preserve"> ausgelegten </w:t>
      </w:r>
      <w:r w:rsidR="00A11F64">
        <w:t>Elektroniken</w:t>
      </w:r>
      <w:r w:rsidR="00F77371">
        <w:t xml:space="preserve"> lieferbar.</w:t>
      </w:r>
    </w:p>
    <w:p w:rsidR="00921EBE" w:rsidRDefault="00921EBE" w:rsidP="00C76306">
      <w:pPr>
        <w:spacing w:line="360" w:lineRule="auto"/>
        <w:jc w:val="both"/>
      </w:pPr>
    </w:p>
    <w:p w:rsidR="002A07B0" w:rsidRDefault="002A07B0" w:rsidP="00C76306">
      <w:pPr>
        <w:spacing w:line="360" w:lineRule="auto"/>
        <w:jc w:val="both"/>
      </w:pPr>
    </w:p>
    <w:p w:rsidR="002A07B0" w:rsidRDefault="002A07B0" w:rsidP="00C76306">
      <w:pPr>
        <w:spacing w:line="360" w:lineRule="auto"/>
        <w:jc w:val="both"/>
      </w:pPr>
    </w:p>
    <w:p w:rsidR="002A07B0" w:rsidRDefault="002A07B0" w:rsidP="00C76306">
      <w:pPr>
        <w:spacing w:line="360" w:lineRule="auto"/>
        <w:jc w:val="both"/>
      </w:pPr>
    </w:p>
    <w:p w:rsidR="002A07B0" w:rsidRDefault="002A07B0" w:rsidP="00C76306">
      <w:pPr>
        <w:spacing w:line="360" w:lineRule="auto"/>
        <w:jc w:val="both"/>
      </w:pPr>
    </w:p>
    <w:p w:rsidR="002A07B0" w:rsidRDefault="002A07B0" w:rsidP="00C76306">
      <w:pPr>
        <w:spacing w:line="360" w:lineRule="auto"/>
        <w:jc w:val="both"/>
      </w:pPr>
    </w:p>
    <w:p w:rsidR="002A07B0" w:rsidRDefault="002A07B0" w:rsidP="00C76306">
      <w:pPr>
        <w:spacing w:line="360" w:lineRule="auto"/>
        <w:jc w:val="both"/>
      </w:pPr>
    </w:p>
    <w:p w:rsidR="002A07B0" w:rsidRDefault="002A07B0" w:rsidP="00C76306">
      <w:pPr>
        <w:spacing w:line="360" w:lineRule="auto"/>
        <w:jc w:val="both"/>
      </w:pPr>
    </w:p>
    <w:p w:rsidR="002A07B0" w:rsidRDefault="002A07B0" w:rsidP="00C76306">
      <w:pPr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BB6ED0">
        <w:tc>
          <w:tcPr>
            <w:tcW w:w="7226" w:type="dxa"/>
            <w:shd w:val="clear" w:color="auto" w:fill="auto"/>
          </w:tcPr>
          <w:p w:rsidR="002A07B0" w:rsidRDefault="002A07B0">
            <w:pPr>
              <w:spacing w:line="360" w:lineRule="auto"/>
              <w:jc w:val="center"/>
              <w:rPr>
                <w:sz w:val="18"/>
              </w:rPr>
            </w:pPr>
          </w:p>
          <w:p w:rsidR="002A07B0" w:rsidRDefault="00D33C54">
            <w:pPr>
              <w:spacing w:line="360" w:lineRule="auto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1536700" cy="3048000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7B0" w:rsidRDefault="002A07B0">
            <w:pPr>
              <w:spacing w:line="360" w:lineRule="auto"/>
              <w:jc w:val="center"/>
            </w:pPr>
          </w:p>
        </w:tc>
      </w:tr>
      <w:tr w:rsidR="00BB6ED0" w:rsidTr="002A07B0">
        <w:trPr>
          <w:trHeight w:val="90"/>
        </w:trPr>
        <w:tc>
          <w:tcPr>
            <w:tcW w:w="7226" w:type="dxa"/>
            <w:shd w:val="clear" w:color="auto" w:fill="auto"/>
          </w:tcPr>
          <w:p w:rsidR="00BB6ED0" w:rsidRDefault="00BB6ED0">
            <w:pPr>
              <w:jc w:val="center"/>
            </w:pPr>
            <w:r>
              <w:rPr>
                <w:b/>
                <w:sz w:val="18"/>
              </w:rPr>
              <w:t>Bild:</w:t>
            </w:r>
            <w:r>
              <w:rPr>
                <w:sz w:val="18"/>
              </w:rPr>
              <w:t xml:space="preserve"> </w:t>
            </w:r>
            <w:r w:rsidR="002A07B0">
              <w:rPr>
                <w:sz w:val="18"/>
              </w:rPr>
              <w:t>FSG zeigt auf der bauma neben Sensoren und Messwertaufnehmern auch sein innovatives Force-Feedback-Konzept für die Joystick- und Fußpedalbedienung</w:t>
            </w:r>
          </w:p>
        </w:tc>
      </w:tr>
    </w:tbl>
    <w:p w:rsidR="00BB6ED0" w:rsidRDefault="00BB6ED0">
      <w:pPr>
        <w:spacing w:line="360" w:lineRule="auto"/>
        <w:jc w:val="both"/>
      </w:pPr>
    </w:p>
    <w:p w:rsidR="00BB6ED0" w:rsidRDefault="00BB6ED0">
      <w:pPr>
        <w:spacing w:line="360" w:lineRule="auto"/>
        <w:jc w:val="both"/>
      </w:pPr>
    </w:p>
    <w:p w:rsidR="00BB6ED0" w:rsidRDefault="00BB6ED0">
      <w:pPr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BB6ED0">
        <w:trPr>
          <w:cantSplit/>
        </w:trPr>
        <w:tc>
          <w:tcPr>
            <w:tcW w:w="1151" w:type="dxa"/>
            <w:shd w:val="clear" w:color="auto" w:fill="auto"/>
          </w:tcPr>
          <w:p w:rsidR="00BB6ED0" w:rsidRDefault="00BB6ED0">
            <w:pPr>
              <w:jc w:val="both"/>
            </w:pPr>
            <w:r>
              <w:rPr>
                <w:sz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:rsidR="00BB6ED0" w:rsidRPr="00D33C54" w:rsidRDefault="00D33C54">
            <w:pPr>
              <w:rPr>
                <w:sz w:val="18"/>
                <w:szCs w:val="18"/>
              </w:rPr>
            </w:pPr>
            <w:r w:rsidRPr="00D33C54">
              <w:rPr>
                <w:sz w:val="18"/>
                <w:szCs w:val="18"/>
              </w:rPr>
              <w:t>st_joystick_forcefeedback_2000px</w:t>
            </w:r>
          </w:p>
        </w:tc>
        <w:tc>
          <w:tcPr>
            <w:tcW w:w="850" w:type="dxa"/>
            <w:shd w:val="clear" w:color="auto" w:fill="auto"/>
          </w:tcPr>
          <w:p w:rsidR="00BB6ED0" w:rsidRDefault="00BB6ED0">
            <w:pPr>
              <w:jc w:val="both"/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:rsidR="00BB6ED0" w:rsidRDefault="00CB198B">
            <w:pPr>
              <w:jc w:val="right"/>
            </w:pPr>
            <w:r>
              <w:rPr>
                <w:sz w:val="18"/>
              </w:rPr>
              <w:t>1.91</w:t>
            </w:r>
            <w:r w:rsidR="0079579E">
              <w:rPr>
                <w:sz w:val="18"/>
              </w:rPr>
              <w:t>9</w:t>
            </w:r>
          </w:p>
        </w:tc>
      </w:tr>
      <w:tr w:rsidR="00BB6ED0">
        <w:trPr>
          <w:cantSplit/>
        </w:trPr>
        <w:tc>
          <w:tcPr>
            <w:tcW w:w="1151" w:type="dxa"/>
            <w:shd w:val="clear" w:color="auto" w:fill="auto"/>
          </w:tcPr>
          <w:p w:rsidR="00BB6ED0" w:rsidRDefault="00BB6ED0">
            <w:pPr>
              <w:spacing w:before="120"/>
              <w:jc w:val="both"/>
            </w:pPr>
            <w:r>
              <w:rPr>
                <w:sz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:rsidR="00BB6ED0" w:rsidRDefault="00906B3E">
            <w:pPr>
              <w:spacing w:before="120"/>
            </w:pPr>
            <w:r w:rsidRPr="00906B3E">
              <w:rPr>
                <w:sz w:val="18"/>
              </w:rPr>
              <w:t>201903010</w:t>
            </w:r>
            <w:r>
              <w:rPr>
                <w:sz w:val="18"/>
              </w:rPr>
              <w:t>_bauma_forcefeedback</w:t>
            </w:r>
          </w:p>
        </w:tc>
        <w:tc>
          <w:tcPr>
            <w:tcW w:w="850" w:type="dxa"/>
            <w:shd w:val="clear" w:color="auto" w:fill="auto"/>
          </w:tcPr>
          <w:p w:rsidR="00BB6ED0" w:rsidRDefault="00BB6ED0">
            <w:pPr>
              <w:spacing w:before="120"/>
              <w:jc w:val="both"/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:rsidR="00BB6ED0" w:rsidRDefault="001A5C6A">
            <w:pPr>
              <w:spacing w:before="120"/>
              <w:jc w:val="right"/>
            </w:pPr>
            <w:r>
              <w:rPr>
                <w:sz w:val="18"/>
              </w:rPr>
              <w:t>21.03.2019</w:t>
            </w:r>
          </w:p>
        </w:tc>
      </w:tr>
    </w:tbl>
    <w:p w:rsidR="00BB6ED0" w:rsidRDefault="00BB6ED0">
      <w:pPr>
        <w:spacing w:before="120" w:after="120"/>
      </w:pPr>
      <w:r>
        <w:rPr>
          <w:b/>
          <w:sz w:val="16"/>
        </w:rPr>
        <w:t>Unternehmenshintergrund</w:t>
      </w:r>
    </w:p>
    <w:p w:rsidR="00BB6ED0" w:rsidRDefault="00BB6ED0">
      <w:pPr>
        <w:jc w:val="both"/>
        <w:rPr>
          <w:sz w:val="16"/>
        </w:rPr>
      </w:pPr>
      <w:r>
        <w:rPr>
          <w:sz w:val="16"/>
        </w:rPr>
        <w:t xml:space="preserve">FSG Fernsteuergeräte, ein führender Anbieter von Mess- und Sensortechnik, wurde 1946 gegründet. Das Unternehmen entwickelt und produziert hochwertige </w:t>
      </w:r>
      <w:r w:rsidR="00173847">
        <w:rPr>
          <w:sz w:val="16"/>
        </w:rPr>
        <w:t xml:space="preserve">Sensoren und Aktoren </w:t>
      </w:r>
      <w:r>
        <w:rPr>
          <w:sz w:val="16"/>
        </w:rPr>
        <w:t>für Anwendungen in der Automation und Sicherh</w:t>
      </w:r>
      <w:r w:rsidR="00173847">
        <w:rPr>
          <w:sz w:val="16"/>
        </w:rPr>
        <w:t>eitstechnik – dabei wird</w:t>
      </w:r>
      <w:r>
        <w:rPr>
          <w:sz w:val="16"/>
        </w:rPr>
        <w:t xml:space="preserve"> eine Fertigungstiefe von </w:t>
      </w:r>
      <w:r w:rsidR="00173847">
        <w:rPr>
          <w:sz w:val="16"/>
        </w:rPr>
        <w:t xml:space="preserve">über </w:t>
      </w:r>
      <w:r>
        <w:rPr>
          <w:sz w:val="16"/>
        </w:rPr>
        <w:t>90%</w:t>
      </w:r>
      <w:r w:rsidR="00173847">
        <w:rPr>
          <w:sz w:val="16"/>
        </w:rPr>
        <w:t xml:space="preserve"> erreicht</w:t>
      </w:r>
      <w:r>
        <w:rPr>
          <w:sz w:val="16"/>
        </w:rPr>
        <w:t>. Das Produktprogramm umfasst eine Vielzahl von anwenderorientierten Systemlösungen: Neben Weg- und Winkelaufnehmern zählen dazu u.a. auch Windwarnanlagen, Handsteuer- und Fußpedalgeber sowie Komponenten für die Messwertdarstellung. Am Hauptsitz in Berlin und den Standorten Kablow</w:t>
      </w:r>
      <w:r w:rsidR="00173847">
        <w:rPr>
          <w:sz w:val="16"/>
        </w:rPr>
        <w:t>, Zernsdorf</w:t>
      </w:r>
      <w:r>
        <w:rPr>
          <w:sz w:val="16"/>
        </w:rPr>
        <w:t xml:space="preserve"> und Heppenheim beschäftigt FSG 400 Mitarbeiter, von denen etwa 30% in den Bereichen Entwicklung, Vertrieb und Qualitätssicherung tätig sind.</w:t>
      </w:r>
    </w:p>
    <w:p w:rsidR="00173847" w:rsidRDefault="00173847">
      <w:pPr>
        <w:jc w:val="both"/>
        <w:rPr>
          <w:sz w:val="16"/>
        </w:rPr>
      </w:pPr>
    </w:p>
    <w:p w:rsidR="00BB6ED0" w:rsidRDefault="00BB6E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p w:rsidR="00BB6ED0" w:rsidRDefault="00BB6ED0">
      <w:pPr>
        <w:pStyle w:val="Textkrp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09"/>
        <w:gridCol w:w="2268"/>
      </w:tblGrid>
      <w:tr w:rsidR="00BB6ED0">
        <w:tc>
          <w:tcPr>
            <w:tcW w:w="4181" w:type="dxa"/>
            <w:shd w:val="clear" w:color="auto" w:fill="auto"/>
          </w:tcPr>
          <w:p w:rsidR="00BB6ED0" w:rsidRDefault="00BB6ED0">
            <w:r>
              <w:rPr>
                <w:b/>
              </w:rPr>
              <w:t>Kontakt:</w:t>
            </w:r>
          </w:p>
          <w:p w:rsidR="00BB6ED0" w:rsidRDefault="00BB6ED0">
            <w:pPr>
              <w:pStyle w:val="berschrift2"/>
              <w:ind w:right="-70"/>
            </w:pPr>
            <w:r>
              <w:rPr>
                <w:sz w:val="20"/>
              </w:rPr>
              <w:t>FSG Fernsteuergeräte</w:t>
            </w:r>
          </w:p>
          <w:p w:rsidR="00BB6ED0" w:rsidRDefault="00BB6ED0">
            <w:pPr>
              <w:jc w:val="both"/>
            </w:pPr>
            <w:r>
              <w:t>Jahnstraße 68+70</w:t>
            </w:r>
          </w:p>
          <w:p w:rsidR="00BB6ED0" w:rsidRDefault="00BB6ED0">
            <w:pPr>
              <w:jc w:val="both"/>
            </w:pPr>
            <w:r>
              <w:t>12347 Berlin</w:t>
            </w:r>
          </w:p>
          <w:p w:rsidR="00BB6ED0" w:rsidRDefault="00BB6ED0">
            <w:pPr>
              <w:spacing w:before="120"/>
              <w:jc w:val="both"/>
            </w:pPr>
            <w:r>
              <w:t>Tel.: 0 30 / 62 91 1</w:t>
            </w:r>
          </w:p>
          <w:p w:rsidR="00BB6ED0" w:rsidRDefault="00BB6ED0">
            <w:pPr>
              <w:jc w:val="both"/>
            </w:pPr>
            <w:r>
              <w:t>Fax: 0 30 / 62 91 277</w:t>
            </w:r>
          </w:p>
          <w:p w:rsidR="00BB6ED0" w:rsidRDefault="00BB6ED0">
            <w:pPr>
              <w:jc w:val="both"/>
            </w:pPr>
            <w:r>
              <w:t>E-Mail: info@fernsteuergeraete.de</w:t>
            </w:r>
          </w:p>
          <w:p w:rsidR="00BB6ED0" w:rsidRDefault="00BB6ED0">
            <w:pPr>
              <w:pStyle w:val="Textkrper"/>
              <w:jc w:val="both"/>
            </w:pPr>
            <w:r>
              <w:rPr>
                <w:sz w:val="20"/>
              </w:rPr>
              <w:t>Internet: www.fernsteuergeraete.de</w:t>
            </w:r>
          </w:p>
        </w:tc>
        <w:tc>
          <w:tcPr>
            <w:tcW w:w="709" w:type="dxa"/>
            <w:shd w:val="clear" w:color="auto" w:fill="auto"/>
          </w:tcPr>
          <w:p w:rsidR="00BB6ED0" w:rsidRDefault="007915CA">
            <w:pPr>
              <w:pStyle w:val="Textkrper"/>
              <w:jc w:val="right"/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>
                  <wp:extent cx="215900" cy="21590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BB6ED0" w:rsidRDefault="00BB6ED0">
            <w:pPr>
              <w:pStyle w:val="Textkrper"/>
              <w:jc w:val="both"/>
            </w:pPr>
            <w:r>
              <w:rPr>
                <w:sz w:val="16"/>
              </w:rPr>
              <w:t>gii die Presse-Agentur GmbH</w:t>
            </w:r>
          </w:p>
          <w:p w:rsidR="00BB6ED0" w:rsidRDefault="00BB6ED0">
            <w:pPr>
              <w:pStyle w:val="Textkrper"/>
            </w:pPr>
            <w:r>
              <w:rPr>
                <w:sz w:val="16"/>
              </w:rPr>
              <w:t>Immanuelkirchstraße 12</w:t>
            </w:r>
          </w:p>
          <w:p w:rsidR="00BB6ED0" w:rsidRDefault="00BB6ED0">
            <w:pPr>
              <w:pStyle w:val="Textkrper"/>
              <w:jc w:val="both"/>
            </w:pPr>
            <w:r>
              <w:rPr>
                <w:sz w:val="16"/>
              </w:rPr>
              <w:t>10405 Berlin</w:t>
            </w:r>
          </w:p>
          <w:p w:rsidR="00BB6ED0" w:rsidRDefault="00BB6ED0">
            <w:pPr>
              <w:pStyle w:val="Textkrper"/>
              <w:jc w:val="both"/>
            </w:pPr>
            <w:r>
              <w:rPr>
                <w:sz w:val="16"/>
              </w:rPr>
              <w:t>Tel.: 0 30 / 53 89 65 -0</w:t>
            </w:r>
          </w:p>
          <w:p w:rsidR="00BB6ED0" w:rsidRDefault="00BB6ED0">
            <w:pPr>
              <w:pStyle w:val="Textkrper"/>
              <w:jc w:val="both"/>
            </w:pPr>
            <w:r>
              <w:rPr>
                <w:sz w:val="16"/>
              </w:rPr>
              <w:t>Fax: 0 30 / 53 89 65 -29</w:t>
            </w:r>
          </w:p>
          <w:p w:rsidR="00BB6ED0" w:rsidRDefault="00BB6ED0">
            <w:pPr>
              <w:pStyle w:val="Textkrper"/>
              <w:jc w:val="both"/>
            </w:pPr>
            <w:r>
              <w:rPr>
                <w:sz w:val="16"/>
              </w:rPr>
              <w:t>E-Mail: info@gii.de</w:t>
            </w:r>
          </w:p>
          <w:p w:rsidR="00BB6ED0" w:rsidRDefault="00BB6ED0">
            <w:pPr>
              <w:pStyle w:val="Textkrper"/>
              <w:jc w:val="both"/>
            </w:pPr>
            <w:r>
              <w:rPr>
                <w:sz w:val="16"/>
              </w:rPr>
              <w:t>Internet: www.gii.de</w:t>
            </w:r>
          </w:p>
        </w:tc>
      </w:tr>
    </w:tbl>
    <w:p w:rsidR="00BB6ED0" w:rsidRDefault="00BB6ED0"/>
    <w:sectPr w:rsidR="00BB6ED0">
      <w:headerReference w:type="default" r:id="rId9"/>
      <w:footerReference w:type="default" r:id="rId10"/>
      <w:headerReference w:type="first" r:id="rId11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244" w:rsidRDefault="00587244">
      <w:r>
        <w:separator/>
      </w:r>
    </w:p>
  </w:endnote>
  <w:endnote w:type="continuationSeparator" w:id="0">
    <w:p w:rsidR="00587244" w:rsidRDefault="0058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FuturaA Bk BT">
    <w:altName w:val="Tahoma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ED0" w:rsidRDefault="00BB6ED0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244" w:rsidRDefault="00587244">
      <w:r>
        <w:separator/>
      </w:r>
    </w:p>
  </w:footnote>
  <w:footnote w:type="continuationSeparator" w:id="0">
    <w:p w:rsidR="00587244" w:rsidRDefault="0058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ED0" w:rsidRDefault="007915CA">
    <w:pPr>
      <w:pStyle w:val="Kopfzeile"/>
      <w:tabs>
        <w:tab w:val="clear" w:pos="4536"/>
        <w:tab w:val="clear" w:pos="9072"/>
      </w:tabs>
      <w:ind w:left="709" w:hanging="709"/>
    </w:pPr>
    <w:r>
      <w:rPr>
        <w:noProof/>
        <w:sz w:val="18"/>
        <w:lang w:eastAsia="de-DE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5080</wp:posOffset>
          </wp:positionV>
          <wp:extent cx="1435100" cy="67754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77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ED0">
      <w:rPr>
        <w:sz w:val="18"/>
      </w:rPr>
      <w:t xml:space="preserve">Seite </w:t>
    </w:r>
    <w:r w:rsidR="00BB6ED0">
      <w:rPr>
        <w:rStyle w:val="Seitenzahl"/>
        <w:sz w:val="18"/>
      </w:rPr>
      <w:fldChar w:fldCharType="begin"/>
    </w:r>
    <w:r w:rsidR="00BB6ED0">
      <w:rPr>
        <w:rStyle w:val="Seitenzahl"/>
        <w:sz w:val="18"/>
      </w:rPr>
      <w:instrText xml:space="preserve"> PAGE </w:instrText>
    </w:r>
    <w:r w:rsidR="00BB6ED0">
      <w:rPr>
        <w:rStyle w:val="Seitenzahl"/>
        <w:sz w:val="18"/>
      </w:rPr>
      <w:fldChar w:fldCharType="separate"/>
    </w:r>
    <w:r w:rsidR="00AD703C">
      <w:rPr>
        <w:rStyle w:val="Seitenzahl"/>
        <w:noProof/>
        <w:sz w:val="18"/>
      </w:rPr>
      <w:t>2</w:t>
    </w:r>
    <w:r w:rsidR="00BB6ED0">
      <w:rPr>
        <w:rStyle w:val="Seitenzahl"/>
        <w:sz w:val="18"/>
      </w:rPr>
      <w:fldChar w:fldCharType="end"/>
    </w:r>
    <w:r w:rsidR="00BB6ED0">
      <w:rPr>
        <w:rStyle w:val="Seitenzahl"/>
        <w:sz w:val="18"/>
      </w:rPr>
      <w:t>:</w:t>
    </w:r>
    <w:r w:rsidR="00BB6ED0">
      <w:rPr>
        <w:rStyle w:val="Seitenzahl"/>
        <w:sz w:val="18"/>
      </w:rPr>
      <w:tab/>
    </w:r>
    <w:r w:rsidR="002A07B0">
      <w:rPr>
        <w:rStyle w:val="Seitenzahl"/>
        <w:sz w:val="18"/>
      </w:rPr>
      <w:t>bauma 2019: Force-Feedback-Konzepte zur Maschinenbedienung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ED0" w:rsidRDefault="007915CA">
    <w:pPr>
      <w:pStyle w:val="Kopfzeile"/>
      <w:ind w:left="2544" w:firstLine="4536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5080</wp:posOffset>
          </wp:positionV>
          <wp:extent cx="1435100" cy="67754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47"/>
    <w:rsid w:val="00127F80"/>
    <w:rsid w:val="00173847"/>
    <w:rsid w:val="001A5C6A"/>
    <w:rsid w:val="0029531F"/>
    <w:rsid w:val="002A07B0"/>
    <w:rsid w:val="002B1C8B"/>
    <w:rsid w:val="002F4529"/>
    <w:rsid w:val="00386A72"/>
    <w:rsid w:val="00390EFE"/>
    <w:rsid w:val="004602A2"/>
    <w:rsid w:val="004A22E0"/>
    <w:rsid w:val="004D1D14"/>
    <w:rsid w:val="00587244"/>
    <w:rsid w:val="00641116"/>
    <w:rsid w:val="006B170D"/>
    <w:rsid w:val="00706A3A"/>
    <w:rsid w:val="007915CA"/>
    <w:rsid w:val="0079579E"/>
    <w:rsid w:val="007A1190"/>
    <w:rsid w:val="007D7213"/>
    <w:rsid w:val="008B0855"/>
    <w:rsid w:val="00906B3E"/>
    <w:rsid w:val="00921EBE"/>
    <w:rsid w:val="00987D66"/>
    <w:rsid w:val="00A11F64"/>
    <w:rsid w:val="00A61FD0"/>
    <w:rsid w:val="00A74E28"/>
    <w:rsid w:val="00A92CF5"/>
    <w:rsid w:val="00AD703C"/>
    <w:rsid w:val="00B012F5"/>
    <w:rsid w:val="00B63E85"/>
    <w:rsid w:val="00BB6ED0"/>
    <w:rsid w:val="00BE3645"/>
    <w:rsid w:val="00C76306"/>
    <w:rsid w:val="00C90B11"/>
    <w:rsid w:val="00CB198B"/>
    <w:rsid w:val="00CD02BC"/>
    <w:rsid w:val="00D33C54"/>
    <w:rsid w:val="00DE35C9"/>
    <w:rsid w:val="00E657BE"/>
    <w:rsid w:val="00E831A1"/>
    <w:rsid w:val="00E83BBE"/>
    <w:rsid w:val="00F77371"/>
    <w:rsid w:val="00F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CED1C867-6B51-455D-A8FD-D20F03DC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8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FSG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Team 12</dc:creator>
  <cp:lastModifiedBy>Ruediger Eikmeier</cp:lastModifiedBy>
  <cp:revision>5</cp:revision>
  <cp:lastPrinted>2019-03-15T06:34:00Z</cp:lastPrinted>
  <dcterms:created xsi:type="dcterms:W3CDTF">2019-03-15T12:50:00Z</dcterms:created>
  <dcterms:modified xsi:type="dcterms:W3CDTF">2019-03-21T11:45:00Z</dcterms:modified>
</cp:coreProperties>
</file>