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CA4871" w14:textId="77777777" w:rsidR="005112E6" w:rsidRDefault="005112E6">
      <w:bookmarkStart w:id="0" w:name="_GoBack"/>
      <w:bookmarkEnd w:id="0"/>
      <w:r>
        <w:rPr>
          <w:sz w:val="40"/>
        </w:rPr>
        <w:t>Presseinformation</w:t>
      </w:r>
    </w:p>
    <w:p w14:paraId="0A49E3DB" w14:textId="77777777" w:rsidR="005112E6" w:rsidRDefault="005112E6">
      <w:pPr>
        <w:spacing w:line="360" w:lineRule="auto"/>
        <w:ind w:right="-2"/>
        <w:rPr>
          <w:b/>
          <w:sz w:val="24"/>
        </w:rPr>
      </w:pPr>
    </w:p>
    <w:p w14:paraId="2F21263F" w14:textId="77777777" w:rsidR="004E731A" w:rsidRDefault="00C67B8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Kompakt mit hoher Reichweite</w:t>
      </w:r>
      <w:r w:rsidR="0086558D">
        <w:rPr>
          <w:b/>
          <w:bCs/>
          <w:sz w:val="24"/>
          <w:szCs w:val="24"/>
        </w:rPr>
        <w:t xml:space="preserve">: </w:t>
      </w:r>
    </w:p>
    <w:p w14:paraId="2A921C8F" w14:textId="2AC14BCD" w:rsidR="004E731A" w:rsidRDefault="004E731A" w:rsidP="004E731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PIL Sensoren </w:t>
      </w:r>
      <w:r w:rsidR="0082416A">
        <w:rPr>
          <w:b/>
          <w:bCs/>
          <w:sz w:val="24"/>
          <w:szCs w:val="24"/>
        </w:rPr>
        <w:t>stellt neuen</w:t>
      </w:r>
      <w:r>
        <w:rPr>
          <w:b/>
          <w:bCs/>
          <w:sz w:val="24"/>
          <w:szCs w:val="24"/>
        </w:rPr>
        <w:t xml:space="preserve"> Ultraschallsensor der Serie P53 </w:t>
      </w:r>
      <w:r w:rsidR="0082416A">
        <w:rPr>
          <w:b/>
          <w:bCs/>
          <w:sz w:val="24"/>
          <w:szCs w:val="24"/>
        </w:rPr>
        <w:t>vor</w:t>
      </w:r>
    </w:p>
    <w:p w14:paraId="03BDFCA6" w14:textId="77777777" w:rsidR="004E731A" w:rsidRDefault="004E731A">
      <w:pPr>
        <w:spacing w:line="360" w:lineRule="auto"/>
        <w:jc w:val="both"/>
        <w:rPr>
          <w:b/>
          <w:bCs/>
          <w:sz w:val="24"/>
          <w:szCs w:val="24"/>
        </w:rPr>
      </w:pPr>
    </w:p>
    <w:p w14:paraId="1A2DEE5D" w14:textId="61E0DE66" w:rsidR="00AD7664" w:rsidRPr="00E424F8" w:rsidRDefault="0086558D">
      <w:pPr>
        <w:spacing w:line="360" w:lineRule="auto"/>
        <w:jc w:val="both"/>
        <w:rPr>
          <w:bCs/>
        </w:rPr>
      </w:pPr>
      <w:r>
        <w:rPr>
          <w:bCs/>
        </w:rPr>
        <w:t>Der Pionier und Spezialist der Ultraschall-Sensorik PIL</w:t>
      </w:r>
      <w:r w:rsidR="0052306E">
        <w:rPr>
          <w:bCs/>
        </w:rPr>
        <w:t> </w:t>
      </w:r>
      <w:r>
        <w:rPr>
          <w:bCs/>
        </w:rPr>
        <w:t>Sensoren hat die bewährte P53-Serie um ein weiteres Produkt ergänzt. Der neue</w:t>
      </w:r>
      <w:r w:rsidR="004E731A">
        <w:rPr>
          <w:bCs/>
        </w:rPr>
        <w:t xml:space="preserve"> Ultraschallsensor</w:t>
      </w:r>
      <w:r>
        <w:rPr>
          <w:bCs/>
        </w:rPr>
        <w:t xml:space="preserve"> P53 compact </w:t>
      </w:r>
      <w:r w:rsidR="0082416A">
        <w:rPr>
          <w:bCs/>
        </w:rPr>
        <w:t>verbindet</w:t>
      </w:r>
      <w:r w:rsidR="004E731A">
        <w:rPr>
          <w:bCs/>
        </w:rPr>
        <w:t xml:space="preserve"> </w:t>
      </w:r>
      <w:r w:rsidR="0082416A">
        <w:rPr>
          <w:bCs/>
        </w:rPr>
        <w:t>ein</w:t>
      </w:r>
      <w:r w:rsidR="00542612">
        <w:rPr>
          <w:bCs/>
        </w:rPr>
        <w:t>e</w:t>
      </w:r>
      <w:r w:rsidR="0082416A">
        <w:rPr>
          <w:bCs/>
        </w:rPr>
        <w:t xml:space="preserve"> </w:t>
      </w:r>
      <w:r>
        <w:rPr>
          <w:bCs/>
        </w:rPr>
        <w:t xml:space="preserve">kompakte </w:t>
      </w:r>
      <w:r w:rsidR="00542612">
        <w:rPr>
          <w:bCs/>
        </w:rPr>
        <w:t xml:space="preserve">Ausführung </w:t>
      </w:r>
      <w:r w:rsidR="0082416A">
        <w:rPr>
          <w:bCs/>
        </w:rPr>
        <w:t xml:space="preserve">mit </w:t>
      </w:r>
      <w:r w:rsidR="00E625E7">
        <w:rPr>
          <w:bCs/>
        </w:rPr>
        <w:t>einer v</w:t>
      </w:r>
      <w:r>
        <w:rPr>
          <w:bCs/>
        </w:rPr>
        <w:t>erbesserte</w:t>
      </w:r>
      <w:r w:rsidR="00E625E7">
        <w:rPr>
          <w:bCs/>
        </w:rPr>
        <w:t>n</w:t>
      </w:r>
      <w:r>
        <w:rPr>
          <w:bCs/>
        </w:rPr>
        <w:t xml:space="preserve"> Reichweite.</w:t>
      </w:r>
      <w:r w:rsidR="004E731A">
        <w:rPr>
          <w:bCs/>
        </w:rPr>
        <w:t xml:space="preserve"> </w:t>
      </w:r>
      <w:r w:rsidR="0082416A">
        <w:rPr>
          <w:bCs/>
        </w:rPr>
        <w:t xml:space="preserve">Bei </w:t>
      </w:r>
      <w:r w:rsidR="0065289E" w:rsidRPr="00E424F8">
        <w:rPr>
          <w:bCs/>
        </w:rPr>
        <w:t xml:space="preserve">einer Länge von nur </w:t>
      </w:r>
      <w:r w:rsidR="00AD7664" w:rsidRPr="00E424F8">
        <w:rPr>
          <w:bCs/>
        </w:rPr>
        <w:t>50</w:t>
      </w:r>
      <w:r w:rsidR="0065289E" w:rsidRPr="00E424F8">
        <w:rPr>
          <w:bCs/>
        </w:rPr>
        <w:t> </w:t>
      </w:r>
      <w:r w:rsidR="00AD7664" w:rsidRPr="00E424F8">
        <w:rPr>
          <w:bCs/>
        </w:rPr>
        <w:t xml:space="preserve">mm </w:t>
      </w:r>
      <w:r w:rsidR="0082416A">
        <w:rPr>
          <w:bCs/>
        </w:rPr>
        <w:t xml:space="preserve">deckt </w:t>
      </w:r>
      <w:r w:rsidR="00542612">
        <w:rPr>
          <w:bCs/>
        </w:rPr>
        <w:t>das</w:t>
      </w:r>
      <w:r w:rsidR="0082416A">
        <w:rPr>
          <w:bCs/>
        </w:rPr>
        <w:t xml:space="preserve"> in Bauform M30 gefertigte </w:t>
      </w:r>
      <w:r w:rsidR="00542612">
        <w:rPr>
          <w:bCs/>
        </w:rPr>
        <w:t xml:space="preserve">Gerät </w:t>
      </w:r>
      <w:r w:rsidR="00AD7664" w:rsidRPr="00E424F8">
        <w:rPr>
          <w:bCs/>
        </w:rPr>
        <w:t>einen</w:t>
      </w:r>
      <w:r w:rsidR="00E424F8" w:rsidRPr="00E424F8">
        <w:rPr>
          <w:bCs/>
        </w:rPr>
        <w:t xml:space="preserve"> weiten</w:t>
      </w:r>
      <w:r w:rsidR="00AD7664" w:rsidRPr="00E424F8">
        <w:rPr>
          <w:bCs/>
        </w:rPr>
        <w:t xml:space="preserve"> Detektionsbereich von 250</w:t>
      </w:r>
      <w:r w:rsidR="0065289E" w:rsidRPr="00E424F8">
        <w:rPr>
          <w:bCs/>
        </w:rPr>
        <w:t> mm</w:t>
      </w:r>
      <w:r w:rsidR="00AD7664" w:rsidRPr="00E424F8">
        <w:rPr>
          <w:bCs/>
        </w:rPr>
        <w:t xml:space="preserve"> bis 2.500</w:t>
      </w:r>
      <w:r w:rsidR="0065289E" w:rsidRPr="00E424F8">
        <w:rPr>
          <w:bCs/>
        </w:rPr>
        <w:t> </w:t>
      </w:r>
      <w:r w:rsidR="00AD7664" w:rsidRPr="00E424F8">
        <w:rPr>
          <w:bCs/>
        </w:rPr>
        <w:t xml:space="preserve">mm ab. </w:t>
      </w:r>
      <w:r w:rsidR="0082416A">
        <w:rPr>
          <w:bCs/>
        </w:rPr>
        <w:t>Die</w:t>
      </w:r>
      <w:r w:rsidR="00AD7664" w:rsidRPr="00E424F8">
        <w:rPr>
          <w:bCs/>
        </w:rPr>
        <w:t xml:space="preserve"> </w:t>
      </w:r>
      <w:r>
        <w:rPr>
          <w:bCs/>
        </w:rPr>
        <w:t>aus</w:t>
      </w:r>
      <w:r w:rsidR="00AD7664" w:rsidRPr="00E424F8">
        <w:rPr>
          <w:bCs/>
        </w:rPr>
        <w:t xml:space="preserve"> Edelstahl </w:t>
      </w:r>
      <w:r w:rsidR="00DF32F4" w:rsidRPr="00E424F8">
        <w:rPr>
          <w:bCs/>
        </w:rPr>
        <w:t>(1.4404) gefertigt</w:t>
      </w:r>
      <w:r w:rsidR="0065289E" w:rsidRPr="00E424F8">
        <w:rPr>
          <w:bCs/>
        </w:rPr>
        <w:t xml:space="preserve">e </w:t>
      </w:r>
      <w:r w:rsidR="00542612">
        <w:rPr>
          <w:bCs/>
        </w:rPr>
        <w:t>Sensoreinheit</w:t>
      </w:r>
      <w:r w:rsidR="00DF32F4" w:rsidRPr="00E424F8">
        <w:rPr>
          <w:bCs/>
        </w:rPr>
        <w:t xml:space="preserve"> </w:t>
      </w:r>
      <w:r w:rsidR="0065289E" w:rsidRPr="00E424F8">
        <w:rPr>
          <w:bCs/>
        </w:rPr>
        <w:t xml:space="preserve">ist </w:t>
      </w:r>
      <w:r w:rsidR="00DF32F4" w:rsidRPr="00E424F8">
        <w:rPr>
          <w:bCs/>
        </w:rPr>
        <w:t xml:space="preserve">mit </w:t>
      </w:r>
      <w:r w:rsidR="00542612">
        <w:rPr>
          <w:bCs/>
        </w:rPr>
        <w:t xml:space="preserve">ihrem </w:t>
      </w:r>
      <w:r w:rsidR="00DF32F4" w:rsidRPr="00E424F8">
        <w:rPr>
          <w:bCs/>
        </w:rPr>
        <w:t xml:space="preserve">komplett geschlossenen Gehäuse </w:t>
      </w:r>
      <w:r w:rsidR="0065289E" w:rsidRPr="00E424F8">
        <w:rPr>
          <w:bCs/>
        </w:rPr>
        <w:t xml:space="preserve">in </w:t>
      </w:r>
      <w:r w:rsidR="00DF32F4" w:rsidRPr="00E424F8">
        <w:rPr>
          <w:bCs/>
        </w:rPr>
        <w:t xml:space="preserve">Schutzart IP68 auch in rauen Umgebungen zuverlässig einsetzbar. </w:t>
      </w:r>
      <w:r>
        <w:rPr>
          <w:bCs/>
        </w:rPr>
        <w:t>Es</w:t>
      </w:r>
      <w:r w:rsidR="00DF32F4" w:rsidRPr="00E424F8">
        <w:rPr>
          <w:bCs/>
        </w:rPr>
        <w:t xml:space="preserve"> steh</w:t>
      </w:r>
      <w:r w:rsidR="00E424F8" w:rsidRPr="00E424F8">
        <w:rPr>
          <w:bCs/>
        </w:rPr>
        <w:t>en</w:t>
      </w:r>
      <w:r w:rsidR="00DF32F4" w:rsidRPr="00E424F8">
        <w:rPr>
          <w:bCs/>
        </w:rPr>
        <w:t xml:space="preserve"> wahlweise ein schaltender oder ein analoger Ausgang </w:t>
      </w:r>
      <w:r w:rsidR="00D93BF2" w:rsidRPr="00E424F8">
        <w:rPr>
          <w:bCs/>
        </w:rPr>
        <w:t>(4-20</w:t>
      </w:r>
      <w:r w:rsidR="0065289E" w:rsidRPr="00E424F8">
        <w:rPr>
          <w:bCs/>
        </w:rPr>
        <w:t> </w:t>
      </w:r>
      <w:r w:rsidR="00D93BF2" w:rsidRPr="00E424F8">
        <w:rPr>
          <w:bCs/>
        </w:rPr>
        <w:t xml:space="preserve">mA) </w:t>
      </w:r>
      <w:r w:rsidR="00DF32F4" w:rsidRPr="00E424F8">
        <w:rPr>
          <w:bCs/>
        </w:rPr>
        <w:t xml:space="preserve">zu Verfügung. </w:t>
      </w:r>
      <w:r w:rsidR="00D93BF2" w:rsidRPr="00E424F8">
        <w:rPr>
          <w:bCs/>
        </w:rPr>
        <w:t>Der Schwell</w:t>
      </w:r>
      <w:r w:rsidR="00797A2A" w:rsidRPr="00E424F8">
        <w:rPr>
          <w:bCs/>
        </w:rPr>
        <w:t>en</w:t>
      </w:r>
      <w:r w:rsidR="00D93BF2" w:rsidRPr="00E424F8">
        <w:rPr>
          <w:bCs/>
        </w:rPr>
        <w:t xml:space="preserve">wert für den Schaltausgang lässt sich </w:t>
      </w:r>
      <w:r w:rsidR="0065289E" w:rsidRPr="00E424F8">
        <w:rPr>
          <w:bCs/>
        </w:rPr>
        <w:t xml:space="preserve">unkompliziert </w:t>
      </w:r>
      <w:r w:rsidR="00D93BF2" w:rsidRPr="00E424F8">
        <w:rPr>
          <w:bCs/>
        </w:rPr>
        <w:t>über den Teach-In</w:t>
      </w:r>
      <w:r w:rsidR="0065289E" w:rsidRPr="00E424F8">
        <w:rPr>
          <w:bCs/>
        </w:rPr>
        <w:t>-</w:t>
      </w:r>
      <w:r w:rsidR="00D93BF2" w:rsidRPr="00E424F8">
        <w:rPr>
          <w:bCs/>
        </w:rPr>
        <w:t>Pin im Stecker einstellen</w:t>
      </w:r>
      <w:r w:rsidR="0065289E" w:rsidRPr="00E424F8">
        <w:rPr>
          <w:bCs/>
        </w:rPr>
        <w:t>. Zum einfachen Anschluss dient</w:t>
      </w:r>
      <w:r w:rsidR="00D93BF2" w:rsidRPr="00E424F8">
        <w:rPr>
          <w:bCs/>
        </w:rPr>
        <w:t xml:space="preserve"> </w:t>
      </w:r>
      <w:r w:rsidR="0065289E" w:rsidRPr="00E424F8">
        <w:rPr>
          <w:bCs/>
        </w:rPr>
        <w:t xml:space="preserve">ein </w:t>
      </w:r>
      <w:r w:rsidR="00DF32F4" w:rsidRPr="00E424F8">
        <w:rPr>
          <w:bCs/>
        </w:rPr>
        <w:t xml:space="preserve">Stecker </w:t>
      </w:r>
      <w:r w:rsidR="0065289E" w:rsidRPr="00E424F8">
        <w:rPr>
          <w:bCs/>
        </w:rPr>
        <w:t xml:space="preserve">im </w:t>
      </w:r>
      <w:r w:rsidR="00DF32F4" w:rsidRPr="00E424F8">
        <w:rPr>
          <w:bCs/>
        </w:rPr>
        <w:t>M12</w:t>
      </w:r>
      <w:r w:rsidR="0065289E" w:rsidRPr="00E424F8">
        <w:rPr>
          <w:bCs/>
        </w:rPr>
        <w:t>-Format</w:t>
      </w:r>
      <w:r w:rsidR="00DF32F4" w:rsidRPr="00E424F8">
        <w:rPr>
          <w:bCs/>
        </w:rPr>
        <w:t xml:space="preserve">. </w:t>
      </w:r>
      <w:r w:rsidR="00D93BF2" w:rsidRPr="00E424F8">
        <w:rPr>
          <w:bCs/>
        </w:rPr>
        <w:t>Die sehr kurze Bauform ermöglicht den Einsatz</w:t>
      </w:r>
      <w:r>
        <w:rPr>
          <w:bCs/>
        </w:rPr>
        <w:t xml:space="preserve"> auch</w:t>
      </w:r>
      <w:r w:rsidR="00D93BF2" w:rsidRPr="00E424F8">
        <w:rPr>
          <w:bCs/>
        </w:rPr>
        <w:t xml:space="preserve"> in schwierigen Einbausituationen</w:t>
      </w:r>
      <w:r w:rsidR="00797A2A" w:rsidRPr="00E424F8">
        <w:rPr>
          <w:bCs/>
        </w:rPr>
        <w:t>.</w:t>
      </w:r>
      <w:r w:rsidR="00D93BF2" w:rsidRPr="00E424F8">
        <w:rPr>
          <w:bCs/>
        </w:rPr>
        <w:t xml:space="preserve"> </w:t>
      </w:r>
      <w:r w:rsidR="0065289E" w:rsidRPr="00E424F8">
        <w:rPr>
          <w:bCs/>
        </w:rPr>
        <w:t>Damit eignet sich das Gerät beispielsweise optimal für</w:t>
      </w:r>
      <w:r w:rsidR="00821ED6" w:rsidRPr="00E424F8">
        <w:rPr>
          <w:bCs/>
        </w:rPr>
        <w:t xml:space="preserve"> Abstands-</w:t>
      </w:r>
      <w:r w:rsidR="00797A2A" w:rsidRPr="00E424F8">
        <w:rPr>
          <w:bCs/>
        </w:rPr>
        <w:t xml:space="preserve">, </w:t>
      </w:r>
      <w:r w:rsidR="00821ED6" w:rsidRPr="00E424F8">
        <w:rPr>
          <w:bCs/>
        </w:rPr>
        <w:t>Füllstand</w:t>
      </w:r>
      <w:r w:rsidR="0065289E" w:rsidRPr="00E424F8">
        <w:rPr>
          <w:bCs/>
        </w:rPr>
        <w:t>s</w:t>
      </w:r>
      <w:r w:rsidR="00821ED6" w:rsidRPr="00E424F8">
        <w:rPr>
          <w:bCs/>
        </w:rPr>
        <w:t>-</w:t>
      </w:r>
      <w:r w:rsidR="0065289E" w:rsidRPr="00E424F8">
        <w:rPr>
          <w:bCs/>
        </w:rPr>
        <w:t xml:space="preserve">, </w:t>
      </w:r>
      <w:r w:rsidR="00821ED6" w:rsidRPr="00E424F8">
        <w:rPr>
          <w:bCs/>
        </w:rPr>
        <w:t>Vollzähli</w:t>
      </w:r>
      <w:r w:rsidR="0065289E" w:rsidRPr="00E424F8">
        <w:rPr>
          <w:bCs/>
        </w:rPr>
        <w:t>g</w:t>
      </w:r>
      <w:r w:rsidR="00821ED6" w:rsidRPr="00E424F8">
        <w:rPr>
          <w:bCs/>
        </w:rPr>
        <w:t>keits- und Anwesenheitskontrollen und</w:t>
      </w:r>
      <w:r w:rsidR="0065289E" w:rsidRPr="00E424F8">
        <w:rPr>
          <w:bCs/>
        </w:rPr>
        <w:t xml:space="preserve"> gewährleistet das sichere E</w:t>
      </w:r>
      <w:r w:rsidR="00821ED6" w:rsidRPr="00E424F8">
        <w:rPr>
          <w:bCs/>
        </w:rPr>
        <w:t xml:space="preserve">rfassen und </w:t>
      </w:r>
      <w:r w:rsidR="0065289E" w:rsidRPr="00E424F8">
        <w:rPr>
          <w:bCs/>
        </w:rPr>
        <w:t>Z</w:t>
      </w:r>
      <w:r w:rsidR="00821ED6" w:rsidRPr="00E424F8">
        <w:rPr>
          <w:bCs/>
        </w:rPr>
        <w:t>ählen von bewegten Objekten.</w:t>
      </w:r>
    </w:p>
    <w:p w14:paraId="6F1E33A2" w14:textId="77777777" w:rsidR="005112E6" w:rsidRDefault="005112E6">
      <w:pPr>
        <w:spacing w:line="360" w:lineRule="auto"/>
        <w:jc w:val="both"/>
      </w:pPr>
    </w:p>
    <w:p w14:paraId="74AFC37C" w14:textId="77777777" w:rsidR="005112E6" w:rsidRDefault="005112E6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5112E6" w14:paraId="7FA8B8EF" w14:textId="77777777">
        <w:tc>
          <w:tcPr>
            <w:tcW w:w="7226" w:type="dxa"/>
            <w:shd w:val="clear" w:color="auto" w:fill="auto"/>
          </w:tcPr>
          <w:p w14:paraId="15EB7325" w14:textId="77777777" w:rsidR="0065289E" w:rsidRDefault="00E424F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B0EEFC" wp14:editId="27CD05FA">
                  <wp:extent cx="3048000" cy="20320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D191A" w14:textId="77777777" w:rsidR="0065289E" w:rsidRDefault="0065289E">
            <w:pPr>
              <w:spacing w:line="360" w:lineRule="auto"/>
              <w:jc w:val="center"/>
            </w:pPr>
          </w:p>
        </w:tc>
      </w:tr>
      <w:tr w:rsidR="005112E6" w14:paraId="4B2F252C" w14:textId="77777777">
        <w:tc>
          <w:tcPr>
            <w:tcW w:w="7226" w:type="dxa"/>
            <w:shd w:val="clear" w:color="auto" w:fill="auto"/>
          </w:tcPr>
          <w:p w14:paraId="06CB9566" w14:textId="77777777" w:rsidR="005112E6" w:rsidRDefault="005112E6">
            <w:pPr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0D03A6" w:rsidRPr="00821ED6">
              <w:rPr>
                <w:bCs/>
                <w:sz w:val="18"/>
                <w:szCs w:val="18"/>
              </w:rPr>
              <w:t>Edelstahl-Ultraschallsensor P53 compact</w:t>
            </w:r>
            <w:r w:rsidR="000D03A6">
              <w:rPr>
                <w:bCs/>
                <w:sz w:val="24"/>
                <w:szCs w:val="24"/>
              </w:rPr>
              <w:t xml:space="preserve"> </w:t>
            </w:r>
            <w:r w:rsidR="000D03A6" w:rsidRPr="00821ED6">
              <w:rPr>
                <w:bCs/>
                <w:sz w:val="18"/>
                <w:szCs w:val="18"/>
              </w:rPr>
              <w:t xml:space="preserve">mit </w:t>
            </w:r>
            <w:r w:rsidR="00E424F8">
              <w:rPr>
                <w:bCs/>
                <w:sz w:val="18"/>
                <w:szCs w:val="18"/>
              </w:rPr>
              <w:t>weitem Detektionsbereich</w:t>
            </w:r>
          </w:p>
        </w:tc>
      </w:tr>
    </w:tbl>
    <w:p w14:paraId="6AB1EEE2" w14:textId="77777777" w:rsidR="000D03A6" w:rsidRDefault="000D03A6">
      <w:pPr>
        <w:spacing w:line="360" w:lineRule="auto"/>
        <w:jc w:val="both"/>
      </w:pPr>
    </w:p>
    <w:p w14:paraId="47265581" w14:textId="77777777" w:rsidR="000D03A6" w:rsidRDefault="000D03A6">
      <w:pPr>
        <w:suppressAutoHyphens w:val="0"/>
      </w:pPr>
      <w:r>
        <w:br w:type="page"/>
      </w:r>
    </w:p>
    <w:p w14:paraId="24AB03F1" w14:textId="77777777" w:rsidR="005112E6" w:rsidRDefault="005112E6" w:rsidP="000D03A6">
      <w:pPr>
        <w:suppressAutoHyphens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5112E6" w:rsidRPr="00E424F8" w14:paraId="68E2A655" w14:textId="77777777">
        <w:trPr>
          <w:cantSplit/>
        </w:trPr>
        <w:tc>
          <w:tcPr>
            <w:tcW w:w="1151" w:type="dxa"/>
            <w:shd w:val="clear" w:color="auto" w:fill="auto"/>
          </w:tcPr>
          <w:p w14:paraId="4FC2F25E" w14:textId="77777777" w:rsidR="005112E6" w:rsidRPr="00E424F8" w:rsidRDefault="005112E6">
            <w:pPr>
              <w:jc w:val="both"/>
              <w:rPr>
                <w:sz w:val="18"/>
                <w:szCs w:val="18"/>
              </w:rPr>
            </w:pPr>
            <w:r w:rsidRPr="00E424F8">
              <w:rPr>
                <w:sz w:val="18"/>
                <w:szCs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04D8D45F" w14:textId="77777777" w:rsidR="005112E6" w:rsidRPr="00E424F8" w:rsidRDefault="00E424F8">
            <w:pPr>
              <w:rPr>
                <w:sz w:val="18"/>
                <w:szCs w:val="18"/>
              </w:rPr>
            </w:pPr>
            <w:r w:rsidRPr="00E424F8">
              <w:rPr>
                <w:sz w:val="18"/>
                <w:szCs w:val="18"/>
              </w:rPr>
              <w:t>P53_M30_S_compact_2000px</w:t>
            </w:r>
          </w:p>
        </w:tc>
        <w:tc>
          <w:tcPr>
            <w:tcW w:w="850" w:type="dxa"/>
            <w:shd w:val="clear" w:color="auto" w:fill="auto"/>
          </w:tcPr>
          <w:p w14:paraId="0D57FA49" w14:textId="77777777" w:rsidR="005112E6" w:rsidRPr="00E424F8" w:rsidRDefault="005112E6">
            <w:pPr>
              <w:jc w:val="both"/>
              <w:rPr>
                <w:sz w:val="18"/>
                <w:szCs w:val="18"/>
              </w:rPr>
            </w:pPr>
            <w:r w:rsidRPr="00E424F8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032977B9" w14:textId="52F7ED57" w:rsidR="005112E6" w:rsidRPr="00E424F8" w:rsidRDefault="005426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1.057</w:t>
            </w:r>
          </w:p>
        </w:tc>
      </w:tr>
      <w:tr w:rsidR="005112E6" w:rsidRPr="00E424F8" w14:paraId="2F9B2FF3" w14:textId="77777777">
        <w:trPr>
          <w:cantSplit/>
        </w:trPr>
        <w:tc>
          <w:tcPr>
            <w:tcW w:w="1151" w:type="dxa"/>
            <w:shd w:val="clear" w:color="auto" w:fill="auto"/>
          </w:tcPr>
          <w:p w14:paraId="5A13F893" w14:textId="77777777" w:rsidR="005112E6" w:rsidRPr="00E424F8" w:rsidRDefault="005112E6">
            <w:pPr>
              <w:spacing w:before="120"/>
              <w:jc w:val="both"/>
              <w:rPr>
                <w:sz w:val="18"/>
                <w:szCs w:val="18"/>
              </w:rPr>
            </w:pPr>
            <w:r w:rsidRPr="00E424F8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4B340D3F" w14:textId="77777777" w:rsidR="005112E6" w:rsidRPr="00E424F8" w:rsidRDefault="000D03A6">
            <w:pPr>
              <w:spacing w:before="120"/>
              <w:rPr>
                <w:sz w:val="18"/>
                <w:szCs w:val="18"/>
              </w:rPr>
            </w:pPr>
            <w:r w:rsidRPr="00E424F8">
              <w:rPr>
                <w:sz w:val="18"/>
                <w:szCs w:val="18"/>
              </w:rPr>
              <w:t>2</w:t>
            </w:r>
            <w:r w:rsidR="00B71E32">
              <w:rPr>
                <w:sz w:val="18"/>
                <w:szCs w:val="18"/>
              </w:rPr>
              <w:t>0</w:t>
            </w:r>
            <w:r w:rsidRPr="00E424F8">
              <w:rPr>
                <w:sz w:val="18"/>
                <w:szCs w:val="18"/>
              </w:rPr>
              <w:t>1903017_PM_P53_compact</w:t>
            </w:r>
          </w:p>
        </w:tc>
        <w:tc>
          <w:tcPr>
            <w:tcW w:w="850" w:type="dxa"/>
            <w:shd w:val="clear" w:color="auto" w:fill="auto"/>
          </w:tcPr>
          <w:p w14:paraId="26ED0EAB" w14:textId="77777777" w:rsidR="005112E6" w:rsidRPr="00E424F8" w:rsidRDefault="005112E6">
            <w:pPr>
              <w:spacing w:before="120"/>
              <w:jc w:val="both"/>
              <w:rPr>
                <w:sz w:val="18"/>
                <w:szCs w:val="18"/>
              </w:rPr>
            </w:pPr>
            <w:r w:rsidRPr="00E424F8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6F58755C" w14:textId="291FF35B" w:rsidR="005112E6" w:rsidRPr="00E424F8" w:rsidRDefault="00B92A72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</w:t>
            </w:r>
          </w:p>
        </w:tc>
      </w:tr>
    </w:tbl>
    <w:p w14:paraId="6F8B5BE9" w14:textId="77777777" w:rsidR="000D03A6" w:rsidRDefault="000D03A6">
      <w:pPr>
        <w:spacing w:before="120" w:after="120"/>
        <w:rPr>
          <w:b/>
          <w:sz w:val="16"/>
        </w:rPr>
      </w:pPr>
    </w:p>
    <w:p w14:paraId="5051E34B" w14:textId="77777777" w:rsidR="000D03A6" w:rsidRDefault="000D03A6">
      <w:pPr>
        <w:spacing w:before="120" w:after="120"/>
        <w:rPr>
          <w:b/>
          <w:sz w:val="16"/>
        </w:rPr>
      </w:pPr>
    </w:p>
    <w:p w14:paraId="70899294" w14:textId="77777777" w:rsidR="005112E6" w:rsidRDefault="005112E6">
      <w:pPr>
        <w:spacing w:before="120" w:after="120"/>
      </w:pPr>
      <w:r>
        <w:rPr>
          <w:b/>
          <w:sz w:val="16"/>
        </w:rPr>
        <w:t>Unternehmenshintergrund</w:t>
      </w:r>
    </w:p>
    <w:p w14:paraId="68C92BE7" w14:textId="77777777" w:rsidR="007F6D62" w:rsidRDefault="00160634" w:rsidP="007F6D62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160634">
        <w:rPr>
          <w:rFonts w:eastAsia="Calibri"/>
          <w:sz w:val="16"/>
          <w:szCs w:val="16"/>
          <w:lang w:eastAsia="en-US"/>
        </w:rPr>
        <w:t xml:space="preserve">Die in Erlensee bei Frankfurt/Main ansässige PIL Sensoren GmbH ist ein Pionier der Ultraschallsensorik und entwickelt, produziert und vertreibt seit mehr als 25 Jahren Standard- und maßgeschneiderte Sensorlösungen für industrielle Anwendungen. Zusammen mit der Inelta Sensorsystem GmbH &amp; Co. KG (Taufkirchen bei München) und der VYPRO s.r.o. (Trenčín, Slowakei) bietet das Unternehmen ein breites Produktspektrum zur Weg- und Positions- sowie zur Kraft-, Druck- und Neigungsmessung an. Das Angebot umfasst dabei Kraftsensoren, Sensor-Signalverstärker, Druckschalter, kapazitive Sensoren sowie Ultraschallsensoren. Dienstleistungen aus dem Bereich der Kabel- und Steckverbinder-Konfektionierung ergänzen das Portfolio. </w:t>
      </w:r>
    </w:p>
    <w:p w14:paraId="08A62BBE" w14:textId="77777777" w:rsidR="00160634" w:rsidRPr="00160634" w:rsidRDefault="00160634" w:rsidP="007F6D62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160634">
        <w:rPr>
          <w:rFonts w:eastAsia="Calibri"/>
          <w:sz w:val="16"/>
          <w:szCs w:val="16"/>
          <w:lang w:eastAsia="en-US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69E8BDEF" w14:textId="77777777" w:rsidR="006C5A9D" w:rsidRPr="00B82172" w:rsidRDefault="006C5A9D" w:rsidP="006C5A9D">
      <w:pPr>
        <w:spacing w:before="100" w:beforeAutospacing="1" w:after="100" w:afterAutospacing="1"/>
        <w:jc w:val="both"/>
        <w:rPr>
          <w:sz w:val="16"/>
          <w:szCs w:val="16"/>
          <w:lang w:eastAsia="de-DE"/>
        </w:rPr>
      </w:pPr>
      <w:r w:rsidRPr="00B82172">
        <w:rPr>
          <w:sz w:val="16"/>
          <w:szCs w:val="16"/>
          <w:lang w:eastAsia="de-DE"/>
        </w:rPr>
        <w:t>.</w:t>
      </w:r>
    </w:p>
    <w:p w14:paraId="20CB7695" w14:textId="77777777" w:rsidR="005112E6" w:rsidRPr="006B4FA6" w:rsidRDefault="005112E6" w:rsidP="006B4FA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5112E6" w14:paraId="32AB47F9" w14:textId="77777777">
        <w:tc>
          <w:tcPr>
            <w:tcW w:w="3756" w:type="dxa"/>
            <w:shd w:val="clear" w:color="auto" w:fill="auto"/>
          </w:tcPr>
          <w:p w14:paraId="3890F62A" w14:textId="77777777" w:rsidR="005112E6" w:rsidRDefault="005112E6">
            <w:r>
              <w:rPr>
                <w:b/>
              </w:rPr>
              <w:t>Kontakt:</w:t>
            </w:r>
          </w:p>
          <w:p w14:paraId="2C408067" w14:textId="77777777" w:rsidR="005112E6" w:rsidRDefault="005112E6">
            <w:pPr>
              <w:pStyle w:val="berschrift2"/>
              <w:ind w:right="-70"/>
              <w:jc w:val="left"/>
            </w:pPr>
            <w:r>
              <w:rPr>
                <w:sz w:val="20"/>
                <w:lang w:val="de-DE" w:eastAsia="de-DE"/>
              </w:rPr>
              <w:t>PIL Sensoren GmbH</w:t>
            </w:r>
            <w:r>
              <w:rPr>
                <w:sz w:val="20"/>
                <w:lang w:val="de-DE" w:eastAsia="de-DE"/>
              </w:rPr>
              <w:br/>
              <w:t>Zweigstelle Süd</w:t>
            </w:r>
          </w:p>
          <w:p w14:paraId="418AAC69" w14:textId="77777777" w:rsidR="00B34071" w:rsidRPr="00B34071" w:rsidRDefault="00B34071" w:rsidP="00B34071">
            <w:pPr>
              <w:pStyle w:val="Kopfzeile"/>
              <w:tabs>
                <w:tab w:val="left" w:pos="708"/>
              </w:tabs>
              <w:spacing w:before="120" w:after="120"/>
              <w:rPr>
                <w:sz w:val="18"/>
                <w:szCs w:val="18"/>
              </w:rPr>
            </w:pPr>
            <w:r w:rsidRPr="00B34071">
              <w:rPr>
                <w:sz w:val="18"/>
                <w:szCs w:val="18"/>
                <w:lang w:val="de-DE" w:eastAsia="de-DE"/>
              </w:rPr>
              <w:t>Maria Huber</w:t>
            </w:r>
          </w:p>
          <w:p w14:paraId="00050C71" w14:textId="77777777" w:rsidR="00B34071" w:rsidRPr="00B34071" w:rsidRDefault="00B34071" w:rsidP="00B34071">
            <w:pPr>
              <w:jc w:val="both"/>
              <w:rPr>
                <w:sz w:val="18"/>
                <w:szCs w:val="18"/>
              </w:rPr>
            </w:pPr>
            <w:r w:rsidRPr="00B34071">
              <w:rPr>
                <w:sz w:val="18"/>
                <w:szCs w:val="18"/>
              </w:rPr>
              <w:t xml:space="preserve">Ludwig-Bölkow-Allee 22 </w:t>
            </w:r>
          </w:p>
          <w:p w14:paraId="5CBB0BCA" w14:textId="77777777" w:rsidR="00B34071" w:rsidRPr="00B34071" w:rsidRDefault="00B34071" w:rsidP="00B34071">
            <w:pPr>
              <w:jc w:val="both"/>
              <w:rPr>
                <w:sz w:val="18"/>
                <w:szCs w:val="18"/>
              </w:rPr>
            </w:pPr>
            <w:r w:rsidRPr="00B34071">
              <w:rPr>
                <w:sz w:val="18"/>
                <w:szCs w:val="18"/>
              </w:rPr>
              <w:t xml:space="preserve">82024 Taufkirchen </w:t>
            </w:r>
          </w:p>
          <w:p w14:paraId="0EC01BD4" w14:textId="77777777" w:rsidR="00B34071" w:rsidRPr="00B34071" w:rsidRDefault="00B34071" w:rsidP="00B34071">
            <w:pPr>
              <w:spacing w:before="120"/>
              <w:jc w:val="both"/>
              <w:rPr>
                <w:sz w:val="18"/>
                <w:szCs w:val="18"/>
                <w:lang w:val="it-IT"/>
              </w:rPr>
            </w:pPr>
            <w:r w:rsidRPr="00B34071">
              <w:rPr>
                <w:sz w:val="18"/>
                <w:szCs w:val="18"/>
                <w:lang w:val="it-IT"/>
              </w:rPr>
              <w:t>Tel.: 0 89</w:t>
            </w:r>
            <w:r w:rsidRPr="00B34071">
              <w:rPr>
                <w:rStyle w:val="aright"/>
                <w:sz w:val="18"/>
                <w:szCs w:val="18"/>
                <w:lang w:val="it-IT"/>
              </w:rPr>
              <w:t xml:space="preserve"> / 45 22 45-0</w:t>
            </w:r>
          </w:p>
          <w:p w14:paraId="7AF85460" w14:textId="77777777" w:rsidR="00B34071" w:rsidRPr="00B34071" w:rsidRDefault="00B34071" w:rsidP="00B34071">
            <w:pPr>
              <w:jc w:val="both"/>
              <w:rPr>
                <w:sz w:val="18"/>
                <w:szCs w:val="18"/>
                <w:lang w:val="it-IT"/>
              </w:rPr>
            </w:pPr>
            <w:r w:rsidRPr="00B34071">
              <w:rPr>
                <w:sz w:val="18"/>
                <w:szCs w:val="18"/>
                <w:lang w:val="it-IT"/>
              </w:rPr>
              <w:t>Fax: 0 89</w:t>
            </w:r>
            <w:r w:rsidRPr="00B34071">
              <w:rPr>
                <w:rStyle w:val="aright"/>
                <w:sz w:val="18"/>
                <w:szCs w:val="18"/>
                <w:lang w:val="it-IT"/>
              </w:rPr>
              <w:t xml:space="preserve"> / 45 22 45-744</w:t>
            </w:r>
          </w:p>
          <w:p w14:paraId="23C9E834" w14:textId="71B1CBAA" w:rsidR="00B34071" w:rsidRPr="00B34071" w:rsidRDefault="00B34071" w:rsidP="00B34071">
            <w:pPr>
              <w:jc w:val="both"/>
              <w:rPr>
                <w:sz w:val="18"/>
                <w:szCs w:val="18"/>
                <w:lang w:val="it-IT"/>
              </w:rPr>
            </w:pPr>
            <w:r w:rsidRPr="00B34071">
              <w:rPr>
                <w:sz w:val="18"/>
                <w:szCs w:val="18"/>
                <w:lang w:val="it-IT"/>
              </w:rPr>
              <w:t xml:space="preserve">E-Mail: </w:t>
            </w:r>
            <w:r w:rsidR="00317919" w:rsidRPr="00C240A7">
              <w:rPr>
                <w:sz w:val="18"/>
                <w:szCs w:val="18"/>
              </w:rPr>
              <w:t>marketing@pil.de</w:t>
            </w:r>
          </w:p>
          <w:p w14:paraId="13DDDA27" w14:textId="77777777" w:rsidR="005112E6" w:rsidRDefault="00B34071" w:rsidP="00B34071">
            <w:pPr>
              <w:pStyle w:val="Textkrper"/>
              <w:jc w:val="both"/>
            </w:pPr>
            <w:r w:rsidRPr="00B34071">
              <w:rPr>
                <w:sz w:val="18"/>
                <w:szCs w:val="18"/>
                <w:lang w:val="it-IT"/>
              </w:rPr>
              <w:t>Internet: www.pil.de</w:t>
            </w:r>
          </w:p>
        </w:tc>
        <w:tc>
          <w:tcPr>
            <w:tcW w:w="1134" w:type="dxa"/>
            <w:shd w:val="clear" w:color="auto" w:fill="auto"/>
          </w:tcPr>
          <w:p w14:paraId="4106B3AE" w14:textId="77777777" w:rsidR="005112E6" w:rsidRDefault="006B20CE">
            <w:pPr>
              <w:pStyle w:val="Textkrper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F6B05C8" wp14:editId="47C9D22D">
                  <wp:extent cx="160020" cy="16002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3927E5D0" w14:textId="77777777" w:rsidR="005112E6" w:rsidRDefault="005112E6">
            <w:pPr>
              <w:pStyle w:val="Textkrper"/>
              <w:jc w:val="both"/>
            </w:pPr>
            <w:r>
              <w:rPr>
                <w:sz w:val="16"/>
              </w:rPr>
              <w:t>gii die Presse-Agentur GmbH</w:t>
            </w:r>
          </w:p>
          <w:p w14:paraId="4AA840F7" w14:textId="77777777" w:rsidR="005112E6" w:rsidRDefault="005112E6">
            <w:pPr>
              <w:pStyle w:val="Textkrper"/>
            </w:pPr>
            <w:r>
              <w:rPr>
                <w:sz w:val="16"/>
              </w:rPr>
              <w:t>Immanuelkirchstraße 12</w:t>
            </w:r>
          </w:p>
          <w:p w14:paraId="33D12CDB" w14:textId="77777777" w:rsidR="005112E6" w:rsidRDefault="005112E6">
            <w:pPr>
              <w:pStyle w:val="Textkrper"/>
              <w:jc w:val="both"/>
            </w:pPr>
            <w:r>
              <w:rPr>
                <w:sz w:val="16"/>
              </w:rPr>
              <w:t>10405 Berlin</w:t>
            </w:r>
          </w:p>
          <w:p w14:paraId="7AB2A153" w14:textId="77777777" w:rsidR="005112E6" w:rsidRDefault="005112E6">
            <w:pPr>
              <w:pStyle w:val="Textkrper"/>
              <w:jc w:val="both"/>
            </w:pPr>
            <w:r>
              <w:rPr>
                <w:sz w:val="16"/>
              </w:rPr>
              <w:t>Tel.: 0 30 / 53 89 65-0</w:t>
            </w:r>
          </w:p>
          <w:p w14:paraId="31E3F034" w14:textId="77777777" w:rsidR="005112E6" w:rsidRDefault="005112E6">
            <w:pPr>
              <w:pStyle w:val="Textkrper"/>
              <w:jc w:val="both"/>
            </w:pPr>
            <w:r>
              <w:rPr>
                <w:sz w:val="16"/>
              </w:rPr>
              <w:t>Fax: 0 30 / 53 89 65-29</w:t>
            </w:r>
          </w:p>
          <w:p w14:paraId="1082C8E5" w14:textId="77777777" w:rsidR="005112E6" w:rsidRDefault="005112E6">
            <w:pPr>
              <w:pStyle w:val="Textkrper"/>
              <w:jc w:val="both"/>
            </w:pPr>
            <w:r>
              <w:rPr>
                <w:sz w:val="16"/>
              </w:rPr>
              <w:t>E-Mail: info@gii.de</w:t>
            </w:r>
          </w:p>
          <w:p w14:paraId="0461B00B" w14:textId="77777777" w:rsidR="005112E6" w:rsidRDefault="005112E6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6FF4FB36" w14:textId="77777777" w:rsidR="005112E6" w:rsidRDefault="005112E6"/>
    <w:p w14:paraId="24564C11" w14:textId="77777777" w:rsidR="004B5A0E" w:rsidRDefault="004B5A0E"/>
    <w:sectPr w:rsidR="004B5A0E" w:rsidSect="004E73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5530" w14:textId="77777777" w:rsidR="00584E5A" w:rsidRDefault="00584E5A">
      <w:r>
        <w:separator/>
      </w:r>
    </w:p>
  </w:endnote>
  <w:endnote w:type="continuationSeparator" w:id="0">
    <w:p w14:paraId="3E9E1AB4" w14:textId="77777777" w:rsidR="00584E5A" w:rsidRDefault="005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FuturaA Bk BT">
    <w:altName w:val="Tahom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D644" w14:textId="77777777" w:rsidR="005112E6" w:rsidRDefault="005112E6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6F05" w14:textId="77777777" w:rsidR="005112E6" w:rsidRDefault="005112E6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A1AC" w14:textId="77777777" w:rsidR="00584E5A" w:rsidRDefault="00584E5A">
      <w:r>
        <w:separator/>
      </w:r>
    </w:p>
  </w:footnote>
  <w:footnote w:type="continuationSeparator" w:id="0">
    <w:p w14:paraId="40A255B0" w14:textId="77777777" w:rsidR="00584E5A" w:rsidRDefault="0058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74AD" w14:textId="77777777" w:rsidR="005112E6" w:rsidRDefault="006B20CE">
    <w:pPr>
      <w:pStyle w:val="Kopfzeile"/>
      <w:tabs>
        <w:tab w:val="clear" w:pos="4536"/>
        <w:tab w:val="clear" w:pos="9072"/>
      </w:tabs>
      <w:ind w:left="709" w:hanging="709"/>
    </w:pPr>
    <w:r>
      <w:rPr>
        <w:noProof/>
        <w:sz w:val="18"/>
      </w:rPr>
      <w:drawing>
        <wp:anchor distT="0" distB="0" distL="114935" distR="114935" simplePos="0" relativeHeight="251658240" behindDoc="0" locked="0" layoutInCell="1" allowOverlap="1" wp14:anchorId="4F164B4B" wp14:editId="25535D35">
          <wp:simplePos x="0" y="0"/>
          <wp:positionH relativeFrom="column">
            <wp:posOffset>5022215</wp:posOffset>
          </wp:positionH>
          <wp:positionV relativeFrom="paragraph">
            <wp:posOffset>-153670</wp:posOffset>
          </wp:positionV>
          <wp:extent cx="918845" cy="4845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4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2E6">
      <w:rPr>
        <w:sz w:val="18"/>
      </w:rPr>
      <w:t xml:space="preserve">Seite </w:t>
    </w:r>
    <w:r w:rsidR="005112E6">
      <w:rPr>
        <w:rStyle w:val="Seitenzahl"/>
        <w:sz w:val="18"/>
      </w:rPr>
      <w:fldChar w:fldCharType="begin"/>
    </w:r>
    <w:r w:rsidR="005112E6">
      <w:rPr>
        <w:rStyle w:val="Seitenzahl"/>
        <w:sz w:val="18"/>
      </w:rPr>
      <w:instrText xml:space="preserve"> PAGE </w:instrText>
    </w:r>
    <w:r w:rsidR="005112E6">
      <w:rPr>
        <w:rStyle w:val="Seitenzahl"/>
        <w:sz w:val="18"/>
      </w:rPr>
      <w:fldChar w:fldCharType="separate"/>
    </w:r>
    <w:r w:rsidR="006C5A9D">
      <w:rPr>
        <w:rStyle w:val="Seitenzahl"/>
        <w:noProof/>
        <w:sz w:val="18"/>
      </w:rPr>
      <w:t>2</w:t>
    </w:r>
    <w:r w:rsidR="005112E6">
      <w:rPr>
        <w:rStyle w:val="Seitenzahl"/>
        <w:sz w:val="18"/>
      </w:rPr>
      <w:fldChar w:fldCharType="end"/>
    </w:r>
    <w:r w:rsidR="005112E6">
      <w:rPr>
        <w:rStyle w:val="Seitenzahl"/>
        <w:sz w:val="18"/>
      </w:rPr>
      <w:t>:</w:t>
    </w:r>
    <w:r w:rsidR="005112E6">
      <w:rPr>
        <w:rStyle w:val="Seitenzahl"/>
        <w:sz w:val="18"/>
        <w:lang w:val="de-DE"/>
      </w:rPr>
      <w:tab/>
    </w:r>
    <w:r w:rsidR="00E424F8">
      <w:rPr>
        <w:rStyle w:val="Seitenzahl"/>
        <w:sz w:val="18"/>
        <w:lang w:val="de-DE"/>
      </w:rPr>
      <w:t>Kompakter Ultraschall-Sensor im Edelstahlgehäuse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5AB2" w14:textId="77777777" w:rsidR="005112E6" w:rsidRDefault="006B20CE">
    <w:pPr>
      <w:pStyle w:val="Kopfzeile"/>
      <w:tabs>
        <w:tab w:val="clear" w:pos="4536"/>
        <w:tab w:val="clear" w:pos="9072"/>
      </w:tabs>
      <w:rPr>
        <w:sz w:val="2"/>
        <w:lang w:val="de-DE" w:eastAsia="de-DE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0A2B6F62" wp14:editId="3F5CADC3">
          <wp:simplePos x="0" y="0"/>
          <wp:positionH relativeFrom="column">
            <wp:posOffset>4953000</wp:posOffset>
          </wp:positionH>
          <wp:positionV relativeFrom="paragraph">
            <wp:posOffset>-29845</wp:posOffset>
          </wp:positionV>
          <wp:extent cx="918845" cy="4845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4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1"/>
    <w:rsid w:val="000D03A6"/>
    <w:rsid w:val="00160634"/>
    <w:rsid w:val="00184D45"/>
    <w:rsid w:val="00292533"/>
    <w:rsid w:val="002A487B"/>
    <w:rsid w:val="002B5834"/>
    <w:rsid w:val="00317919"/>
    <w:rsid w:val="004B5A0E"/>
    <w:rsid w:val="004E731A"/>
    <w:rsid w:val="005112E6"/>
    <w:rsid w:val="0052306E"/>
    <w:rsid w:val="00525278"/>
    <w:rsid w:val="00542612"/>
    <w:rsid w:val="00584E5A"/>
    <w:rsid w:val="005B47C1"/>
    <w:rsid w:val="00632C13"/>
    <w:rsid w:val="0065289E"/>
    <w:rsid w:val="00654379"/>
    <w:rsid w:val="006B20CE"/>
    <w:rsid w:val="006B4FA6"/>
    <w:rsid w:val="006C5A9D"/>
    <w:rsid w:val="00797A2A"/>
    <w:rsid w:val="007D7F91"/>
    <w:rsid w:val="007E1086"/>
    <w:rsid w:val="007F6D62"/>
    <w:rsid w:val="00821ED6"/>
    <w:rsid w:val="0082416A"/>
    <w:rsid w:val="0086558D"/>
    <w:rsid w:val="008D7BF7"/>
    <w:rsid w:val="00926498"/>
    <w:rsid w:val="00963C62"/>
    <w:rsid w:val="00A00981"/>
    <w:rsid w:val="00AD39F3"/>
    <w:rsid w:val="00AD7664"/>
    <w:rsid w:val="00B34071"/>
    <w:rsid w:val="00B50279"/>
    <w:rsid w:val="00B71E32"/>
    <w:rsid w:val="00B92A72"/>
    <w:rsid w:val="00C67B87"/>
    <w:rsid w:val="00CE3CC8"/>
    <w:rsid w:val="00D93BF2"/>
    <w:rsid w:val="00DF32F4"/>
    <w:rsid w:val="00E424F8"/>
    <w:rsid w:val="00E625E7"/>
    <w:rsid w:val="00EB69CC"/>
    <w:rsid w:val="00FD6E45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4705CB6"/>
  <w15:chartTrackingRefBased/>
  <w15:docId w15:val="{5FB33D25-A94B-4457-84E3-DB276372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sz w:val="32"/>
    </w:rPr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aright">
    <w:name w:val="arigh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6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664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82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43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3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379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3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379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4</cp:revision>
  <cp:lastPrinted>2019-03-19T13:27:00Z</cp:lastPrinted>
  <dcterms:created xsi:type="dcterms:W3CDTF">2019-03-21T13:01:00Z</dcterms:created>
  <dcterms:modified xsi:type="dcterms:W3CDTF">2019-03-29T11:11:00Z</dcterms:modified>
</cp:coreProperties>
</file>