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B956E6" w14:textId="77777777" w:rsidR="00273B03" w:rsidRDefault="00273B03">
      <w:pPr>
        <w:suppressAutoHyphens/>
      </w:pPr>
      <w:bookmarkStart w:id="0" w:name="_GoBack"/>
      <w:bookmarkEnd w:id="0"/>
      <w:r>
        <w:rPr>
          <w:sz w:val="40"/>
          <w:szCs w:val="40"/>
        </w:rPr>
        <w:t>Presseinformation</w:t>
      </w:r>
    </w:p>
    <w:p w14:paraId="1A4761FD" w14:textId="77777777" w:rsidR="00273B03" w:rsidRDefault="00273B0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3F86F5BC" w14:textId="77777777" w:rsidR="00A42FBE" w:rsidRDefault="00606693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>GMC-I</w:t>
      </w:r>
      <w:r w:rsidR="00A85E40">
        <w:rPr>
          <w:b/>
          <w:sz w:val="24"/>
        </w:rPr>
        <w:t>nstruments Gruppe</w:t>
      </w:r>
      <w:r>
        <w:rPr>
          <w:b/>
          <w:sz w:val="24"/>
        </w:rPr>
        <w:t xml:space="preserve"> baut Produktionsstandort Nürnberg weiter aus</w:t>
      </w:r>
    </w:p>
    <w:p w14:paraId="378E0A6F" w14:textId="77777777" w:rsidR="00836109" w:rsidRDefault="00836109">
      <w:pPr>
        <w:suppressAutoHyphens/>
        <w:spacing w:line="360" w:lineRule="auto"/>
        <w:rPr>
          <w:b/>
          <w:sz w:val="24"/>
        </w:rPr>
      </w:pPr>
    </w:p>
    <w:p w14:paraId="5F3315B2" w14:textId="28861340" w:rsidR="001B0C27" w:rsidRDefault="00273B03">
      <w:pPr>
        <w:suppressAutoHyphens/>
        <w:spacing w:line="360" w:lineRule="auto"/>
        <w:ind w:right="-2"/>
        <w:jc w:val="both"/>
      </w:pPr>
      <w:r>
        <w:t xml:space="preserve">Nürnberg – </w:t>
      </w:r>
      <w:r w:rsidR="0058621F">
        <w:t xml:space="preserve">Mit einem </w:t>
      </w:r>
      <w:r w:rsidR="0025446D">
        <w:t xml:space="preserve">Baustellenfest samt </w:t>
      </w:r>
      <w:r w:rsidR="0058621F">
        <w:t>symbolische</w:t>
      </w:r>
      <w:r w:rsidR="0025446D">
        <w:t>m</w:t>
      </w:r>
      <w:r w:rsidR="0058621F">
        <w:t xml:space="preserve"> Spatenstich </w:t>
      </w:r>
      <w:r w:rsidR="0025446D">
        <w:t>wurde</w:t>
      </w:r>
      <w:r w:rsidR="0058621F">
        <w:t xml:space="preserve"> </w:t>
      </w:r>
      <w:r w:rsidR="002B5B8B">
        <w:t>am 28.</w:t>
      </w:r>
      <w:r w:rsidR="006A0FFE">
        <w:t> </w:t>
      </w:r>
      <w:r w:rsidR="0058621F">
        <w:t xml:space="preserve">März </w:t>
      </w:r>
      <w:r w:rsidR="0025446D">
        <w:t>die letzte Phase der</w:t>
      </w:r>
      <w:r w:rsidR="0058621F">
        <w:t xml:space="preserve"> Bauarbeiten für </w:t>
      </w:r>
      <w:r w:rsidR="00252736">
        <w:t>den</w:t>
      </w:r>
      <w:r w:rsidR="0058621F">
        <w:t xml:space="preserve"> neue</w:t>
      </w:r>
      <w:r w:rsidR="00252736">
        <w:t>n</w:t>
      </w:r>
      <w:r w:rsidR="0058621F">
        <w:t xml:space="preserve"> Produktionsst</w:t>
      </w:r>
      <w:r w:rsidR="00252736">
        <w:t>andort</w:t>
      </w:r>
      <w:r w:rsidR="0058621F">
        <w:t xml:space="preserve"> </w:t>
      </w:r>
      <w:r w:rsidR="00252736">
        <w:t xml:space="preserve">der MTP Messtechnik Produktions GmbH </w:t>
      </w:r>
      <w:r w:rsidR="0058621F">
        <w:t>am GVZ-Hafen in Nürnberg</w:t>
      </w:r>
      <w:r w:rsidR="0025446D">
        <w:t xml:space="preserve"> </w:t>
      </w:r>
      <w:r w:rsidR="0027502C">
        <w:t>eingeleitet</w:t>
      </w:r>
      <w:r w:rsidR="0058621F">
        <w:t>. Im über 8.000</w:t>
      </w:r>
      <w:r w:rsidR="00F62DBD">
        <w:t> </w:t>
      </w:r>
      <w:r w:rsidR="0058621F">
        <w:t>m</w:t>
      </w:r>
      <w:r w:rsidR="0058621F" w:rsidRPr="0055614B">
        <w:rPr>
          <w:vertAlign w:val="superscript"/>
        </w:rPr>
        <w:t xml:space="preserve">2 </w:t>
      </w:r>
      <w:r w:rsidR="0058621F">
        <w:t xml:space="preserve">großen Neubau stehen </w:t>
      </w:r>
      <w:r w:rsidR="00606693">
        <w:t xml:space="preserve">der </w:t>
      </w:r>
      <w:r w:rsidR="007166C0">
        <w:t>MTP</w:t>
      </w:r>
      <w:r w:rsidR="001B1243">
        <w:t xml:space="preserve"> </w:t>
      </w:r>
      <w:r w:rsidR="007166C0">
        <w:t>– Produktions</w:t>
      </w:r>
      <w:r w:rsidR="00441A25">
        <w:t>betrieb</w:t>
      </w:r>
      <w:r w:rsidR="007166C0">
        <w:t xml:space="preserve"> der Marke </w:t>
      </w:r>
      <w:r w:rsidR="00606693">
        <w:t xml:space="preserve">Gossen Metrawatt </w:t>
      </w:r>
      <w:r w:rsidR="007166C0">
        <w:t xml:space="preserve">und Mitglied der </w:t>
      </w:r>
      <w:r w:rsidR="00252736">
        <w:t xml:space="preserve">GMC-Instruments Gruppe </w:t>
      </w:r>
      <w:r w:rsidR="00A4184A">
        <w:t>–</w:t>
      </w:r>
      <w:r w:rsidR="00606693">
        <w:t xml:space="preserve"> </w:t>
      </w:r>
      <w:r w:rsidR="0025446D">
        <w:t>ab dem 16.</w:t>
      </w:r>
      <w:r w:rsidR="006A0FFE">
        <w:t> </w:t>
      </w:r>
      <w:r w:rsidR="0025446D">
        <w:t>Mai</w:t>
      </w:r>
      <w:r w:rsidR="002B5B8B">
        <w:t xml:space="preserve"> </w:t>
      </w:r>
      <w:r w:rsidR="00252736">
        <w:t xml:space="preserve">modernste Büro- und </w:t>
      </w:r>
      <w:r w:rsidR="002B5B8B">
        <w:t>Fertigungs</w:t>
      </w:r>
      <w:r w:rsidR="0055614B">
        <w:t xml:space="preserve">stätten für </w:t>
      </w:r>
      <w:r w:rsidR="00B100A0">
        <w:t xml:space="preserve">die </w:t>
      </w:r>
      <w:r w:rsidR="00441A25">
        <w:t>Herstellung</w:t>
      </w:r>
      <w:r w:rsidR="0055614B">
        <w:t xml:space="preserve"> und Montage </w:t>
      </w:r>
      <w:r w:rsidR="0055614B" w:rsidRPr="00647E86">
        <w:t>feinmechanische</w:t>
      </w:r>
      <w:r w:rsidR="00A95D51" w:rsidRPr="00647E86">
        <w:t>r</w:t>
      </w:r>
      <w:r w:rsidR="0055614B" w:rsidRPr="00647E86">
        <w:t xml:space="preserve"> Messtechnik-Produkte </w:t>
      </w:r>
      <w:r w:rsidR="00B100A0" w:rsidRPr="00647E86">
        <w:t xml:space="preserve">sowie die Logistik </w:t>
      </w:r>
      <w:r w:rsidR="0055614B" w:rsidRPr="00647E86">
        <w:t xml:space="preserve">zur Verfügung. </w:t>
      </w:r>
      <w:r w:rsidR="0012104C" w:rsidRPr="00647E86">
        <w:t>In das neue Werksgebäude</w:t>
      </w:r>
      <w:r w:rsidR="0055614B" w:rsidRPr="00647E86">
        <w:t xml:space="preserve"> </w:t>
      </w:r>
      <w:r w:rsidR="00EE1EE8" w:rsidRPr="00647E86">
        <w:t xml:space="preserve">am Main-Donau-Kanal </w:t>
      </w:r>
      <w:r w:rsidR="0012104C" w:rsidRPr="00647E86">
        <w:t xml:space="preserve">werden neben der </w:t>
      </w:r>
      <w:r w:rsidR="0055614B" w:rsidRPr="00647E86">
        <w:t xml:space="preserve">Kunststoff-Spritzerei </w:t>
      </w:r>
      <w:r w:rsidR="0012104C" w:rsidRPr="00647E86">
        <w:t xml:space="preserve">auch das </w:t>
      </w:r>
      <w:r w:rsidR="00A85E40" w:rsidRPr="00647E86">
        <w:t>Material</w:t>
      </w:r>
      <w:r w:rsidR="0055614B" w:rsidRPr="00647E86">
        <w:t xml:space="preserve">- und Fertigwarenlager </w:t>
      </w:r>
      <w:r w:rsidR="0012104C" w:rsidRPr="00647E86">
        <w:t xml:space="preserve">einschließlich </w:t>
      </w:r>
      <w:r w:rsidR="0055614B" w:rsidRPr="00647E86">
        <w:t xml:space="preserve">Verpackung und Versand </w:t>
      </w:r>
      <w:r w:rsidR="00606693" w:rsidRPr="00647E86">
        <w:t>übersiedeln</w:t>
      </w:r>
      <w:r w:rsidR="0012104C" w:rsidRPr="00647E86">
        <w:t xml:space="preserve">. </w:t>
      </w:r>
      <w:r w:rsidR="009A29CB" w:rsidRPr="00647E86">
        <w:t xml:space="preserve">Überdies </w:t>
      </w:r>
      <w:r w:rsidR="00441A25" w:rsidRPr="00647E86">
        <w:t>ist im Neubau</w:t>
      </w:r>
      <w:r w:rsidR="009A29CB" w:rsidRPr="00647E86">
        <w:t xml:space="preserve"> </w:t>
      </w:r>
      <w:r w:rsidR="00441A25" w:rsidRPr="00647E86">
        <w:t xml:space="preserve">künftig auch das DAkkS-akkreditierte Kalibrierzentrum für Neuprodukte anzutreffen. </w:t>
      </w:r>
      <w:r w:rsidR="0025446D" w:rsidRPr="00647E86">
        <w:t xml:space="preserve">Das Bauprojekt </w:t>
      </w:r>
      <w:r w:rsidR="007671DA" w:rsidRPr="00647E86">
        <w:t xml:space="preserve">stellt einen weiteren Meilenstein </w:t>
      </w:r>
      <w:r w:rsidR="00F62DBD" w:rsidRPr="00647E86">
        <w:t>i</w:t>
      </w:r>
      <w:r w:rsidR="00836109" w:rsidRPr="00647E86">
        <w:t xml:space="preserve">n der Unternehmensentwicklung der </w:t>
      </w:r>
      <w:r w:rsidR="007671DA" w:rsidRPr="00647E86">
        <w:t>GMC-I-Gruppe dar</w:t>
      </w:r>
      <w:r w:rsidR="007627E8" w:rsidRPr="00647E86">
        <w:t xml:space="preserve">, die durch </w:t>
      </w:r>
      <w:r w:rsidR="007671DA" w:rsidRPr="00647E86">
        <w:t>ihre Marke Gossen Metrawatt</w:t>
      </w:r>
      <w:r w:rsidR="001B0C27" w:rsidRPr="00647E86">
        <w:t xml:space="preserve"> </w:t>
      </w:r>
      <w:r w:rsidR="007671DA" w:rsidRPr="00647E86">
        <w:t>seit über einem Jahrhundert in der Metropolregion Nürnberg verankert ist</w:t>
      </w:r>
      <w:r w:rsidR="007627E8" w:rsidRPr="00647E86">
        <w:t xml:space="preserve">. </w:t>
      </w:r>
      <w:r w:rsidR="009117DB" w:rsidRPr="00647E86">
        <w:t xml:space="preserve">Bereits </w:t>
      </w:r>
      <w:r w:rsidR="008F5AF8" w:rsidRPr="00647E86">
        <w:t xml:space="preserve">im letzten Jahr hat die GMC-I Service GmbH </w:t>
      </w:r>
      <w:r w:rsidR="00647E86">
        <w:t xml:space="preserve">– After-Sales-Dienstleister inklusive eigenem DAkkS-Kalibrierzentrum – </w:t>
      </w:r>
      <w:r w:rsidR="008F5AF8" w:rsidRPr="00647E86">
        <w:t>neue Räumlichkeiten in den Nürnberger Industrie-Lofts auf dem ehemaligen Grundig-Gelände bezogen.</w:t>
      </w:r>
      <w:r w:rsidR="00647E86">
        <w:t xml:space="preserve"> </w:t>
      </w:r>
      <w:r w:rsidR="0027502C" w:rsidRPr="00647E86">
        <w:t xml:space="preserve">Mit der vergrößerten Produktionskapazität am </w:t>
      </w:r>
      <w:r w:rsidR="001B0C27" w:rsidRPr="00647E86">
        <w:t xml:space="preserve">GVZ-Hafen </w:t>
      </w:r>
      <w:r w:rsidR="0027502C" w:rsidRPr="00647E86">
        <w:t xml:space="preserve">stärkt die Unternehmensgruppe ihre Marktposition für Qualitätsprodukte Made in Germany und bietet den Mitarbeitern der MTP ein dem neuesten Stand der Technik entsprechendes Arbeitsumfeld. </w:t>
      </w:r>
      <w:r w:rsidR="00B100A0" w:rsidRPr="00647E86">
        <w:t xml:space="preserve">Das gemäß </w:t>
      </w:r>
      <w:r w:rsidR="0027502C" w:rsidRPr="00647E86">
        <w:t xml:space="preserve">KfW-Energieeffizienzprogramm </w:t>
      </w:r>
      <w:r w:rsidR="00A85E40" w:rsidRPr="00647E86">
        <w:t xml:space="preserve">vom Vermieter </w:t>
      </w:r>
      <w:r w:rsidR="00B100A0" w:rsidRPr="00647E86">
        <w:t xml:space="preserve">geplante Gebäude ist mit einer </w:t>
      </w:r>
      <w:r w:rsidR="000F129C" w:rsidRPr="00647E86">
        <w:t>auf</w:t>
      </w:r>
      <w:r w:rsidR="000F129C">
        <w:t xml:space="preserve"> die </w:t>
      </w:r>
      <w:r w:rsidR="00B100A0">
        <w:t xml:space="preserve">Lagerung temperatursensibler Güter </w:t>
      </w:r>
      <w:r w:rsidR="000F129C">
        <w:t xml:space="preserve">abgestimmten </w:t>
      </w:r>
      <w:r w:rsidR="0027502C">
        <w:t>Wand- und Dachisolierung</w:t>
      </w:r>
      <w:r w:rsidR="00B100A0">
        <w:t xml:space="preserve"> </w:t>
      </w:r>
      <w:r w:rsidR="00CD5B58">
        <w:t xml:space="preserve">ausgestattet. Zum Beleuchtungskonzept gehören neben </w:t>
      </w:r>
      <w:r w:rsidR="000F129C">
        <w:t>energieeffiziente</w:t>
      </w:r>
      <w:r w:rsidR="00CD5B58">
        <w:t>r</w:t>
      </w:r>
      <w:r w:rsidR="000F129C">
        <w:t xml:space="preserve"> LED-</w:t>
      </w:r>
      <w:r w:rsidR="00606693">
        <w:t xml:space="preserve">Technik für die </w:t>
      </w:r>
      <w:r w:rsidR="0027502C">
        <w:t>Hof- und Hallenbeleuchtung</w:t>
      </w:r>
      <w:r w:rsidR="00B100A0">
        <w:t xml:space="preserve"> </w:t>
      </w:r>
      <w:r w:rsidR="00CD5B58">
        <w:t>auch v</w:t>
      </w:r>
      <w:r w:rsidR="00606693">
        <w:t xml:space="preserve">iel Tageslicht und </w:t>
      </w:r>
      <w:r w:rsidR="0027502C">
        <w:t xml:space="preserve">Tageslichtdimmer </w:t>
      </w:r>
      <w:r w:rsidR="008F5AF8">
        <w:t xml:space="preserve">in den Lagerbereichen. </w:t>
      </w:r>
      <w:r w:rsidR="008F5AF8" w:rsidRPr="008F5AF8">
        <w:t>Darüber hinaus zeichnet sich der Neubau durch eine hohe</w:t>
      </w:r>
      <w:r w:rsidR="006A0FFE">
        <w:t xml:space="preserve"> Bodentragfähigkeit </w:t>
      </w:r>
      <w:r w:rsidR="008F5AF8" w:rsidRPr="008F5AF8">
        <w:t xml:space="preserve">bis 7,5 t/m² und </w:t>
      </w:r>
      <w:r w:rsidR="006A0FFE">
        <w:t xml:space="preserve">seine </w:t>
      </w:r>
      <w:r w:rsidR="008F5AF8" w:rsidRPr="008F5AF8">
        <w:t>landschaftsgerechte Fassadengestaltung aus.</w:t>
      </w:r>
      <w:r w:rsidR="008F5AF8">
        <w:t xml:space="preserve"> </w:t>
      </w:r>
    </w:p>
    <w:p w14:paraId="45D4318B" w14:textId="77777777" w:rsidR="001B0C27" w:rsidRDefault="001B0C27">
      <w:pPr>
        <w:suppressAutoHyphens/>
        <w:spacing w:line="360" w:lineRule="auto"/>
        <w:ind w:right="-2"/>
        <w:jc w:val="both"/>
      </w:pPr>
    </w:p>
    <w:p w14:paraId="787D8034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273B03" w14:paraId="054E917D" w14:textId="77777777">
        <w:tc>
          <w:tcPr>
            <w:tcW w:w="7226" w:type="dxa"/>
            <w:shd w:val="clear" w:color="auto" w:fill="auto"/>
          </w:tcPr>
          <w:p w14:paraId="01AC3B83" w14:textId="77777777" w:rsidR="00273B03" w:rsidRDefault="00273B03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14:paraId="4773C45D" w14:textId="77777777" w:rsidR="00273B03" w:rsidRDefault="00273B03">
            <w:pPr>
              <w:suppressAutoHyphens/>
              <w:jc w:val="center"/>
              <w:rPr>
                <w:sz w:val="18"/>
                <w:szCs w:val="18"/>
              </w:rPr>
            </w:pPr>
          </w:p>
          <w:p w14:paraId="3F411155" w14:textId="77777777" w:rsidR="001B1243" w:rsidRDefault="001B1243">
            <w:pPr>
              <w:suppressAutoHyphens/>
              <w:jc w:val="center"/>
              <w:rPr>
                <w:sz w:val="18"/>
                <w:szCs w:val="18"/>
              </w:rPr>
            </w:pPr>
          </w:p>
          <w:p w14:paraId="3E42C9CA" w14:textId="77777777" w:rsidR="001B1243" w:rsidRDefault="001B124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427E5679" wp14:editId="03C831EF">
                  <wp:extent cx="3048000" cy="14541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4110B" w14:textId="77777777" w:rsidR="001B1243" w:rsidRDefault="001B124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73B03" w14:paraId="7D7944CD" w14:textId="77777777" w:rsidTr="00711A7E">
        <w:trPr>
          <w:trHeight w:val="897"/>
        </w:trPr>
        <w:tc>
          <w:tcPr>
            <w:tcW w:w="7226" w:type="dxa"/>
            <w:shd w:val="clear" w:color="auto" w:fill="auto"/>
          </w:tcPr>
          <w:p w14:paraId="32302E9E" w14:textId="2636ACD8" w:rsidR="00273B03" w:rsidRPr="001B1243" w:rsidRDefault="001B1243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B1243">
              <w:rPr>
                <w:b/>
                <w:bCs/>
                <w:sz w:val="18"/>
                <w:szCs w:val="18"/>
              </w:rPr>
              <w:lastRenderedPageBreak/>
              <w:t xml:space="preserve">Bild: </w:t>
            </w:r>
            <w:r w:rsidRPr="001B1243">
              <w:rPr>
                <w:bCs/>
                <w:sz w:val="18"/>
                <w:szCs w:val="18"/>
              </w:rPr>
              <w:t xml:space="preserve">Mitte Mai bezieht </w:t>
            </w:r>
            <w:r w:rsidR="00711A7E">
              <w:rPr>
                <w:bCs/>
                <w:sz w:val="18"/>
                <w:szCs w:val="18"/>
              </w:rPr>
              <w:t xml:space="preserve">die </w:t>
            </w:r>
            <w:r w:rsidRPr="001B1243">
              <w:rPr>
                <w:bCs/>
                <w:sz w:val="18"/>
                <w:szCs w:val="18"/>
              </w:rPr>
              <w:t xml:space="preserve">zur GMC-I-Gruppe gehörende </w:t>
            </w:r>
            <w:r w:rsidRPr="001B1243">
              <w:rPr>
                <w:sz w:val="18"/>
                <w:szCs w:val="18"/>
              </w:rPr>
              <w:t>MTP</w:t>
            </w:r>
            <w:r>
              <w:rPr>
                <w:sz w:val="18"/>
                <w:szCs w:val="18"/>
              </w:rPr>
              <w:t> </w:t>
            </w:r>
            <w:r w:rsidRPr="001B1243">
              <w:rPr>
                <w:sz w:val="18"/>
                <w:szCs w:val="18"/>
              </w:rPr>
              <w:t>GmbH neue moderne Fertigung</w:t>
            </w:r>
            <w:r>
              <w:rPr>
                <w:sz w:val="18"/>
                <w:szCs w:val="18"/>
              </w:rPr>
              <w:t>s</w:t>
            </w:r>
            <w:r w:rsidRPr="001B1243">
              <w:rPr>
                <w:sz w:val="18"/>
                <w:szCs w:val="18"/>
              </w:rPr>
              <w:t>stätte</w:t>
            </w:r>
            <w:r>
              <w:rPr>
                <w:sz w:val="18"/>
                <w:szCs w:val="18"/>
              </w:rPr>
              <w:t>n</w:t>
            </w:r>
            <w:r w:rsidRPr="001B1243">
              <w:rPr>
                <w:sz w:val="18"/>
                <w:szCs w:val="18"/>
              </w:rPr>
              <w:t xml:space="preserve"> zur Produktion und Montage von Mess- und Prüftechnik</w:t>
            </w:r>
            <w:r>
              <w:rPr>
                <w:sz w:val="18"/>
                <w:szCs w:val="18"/>
              </w:rPr>
              <w:t xml:space="preserve"> am Nürnberger GVZ-Hafen</w:t>
            </w:r>
          </w:p>
        </w:tc>
      </w:tr>
    </w:tbl>
    <w:p w14:paraId="305171C5" w14:textId="77777777" w:rsidR="00273B03" w:rsidRDefault="00273B03">
      <w:pPr>
        <w:suppressAutoHyphens/>
        <w:spacing w:line="360" w:lineRule="auto"/>
        <w:ind w:right="-2"/>
        <w:jc w:val="both"/>
        <w:rPr>
          <w:b/>
          <w:bCs/>
        </w:rPr>
      </w:pPr>
    </w:p>
    <w:p w14:paraId="3FAD283B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273B03" w14:paraId="4BE2270E" w14:textId="77777777">
        <w:trPr>
          <w:cantSplit/>
        </w:trPr>
        <w:tc>
          <w:tcPr>
            <w:tcW w:w="1151" w:type="dxa"/>
            <w:shd w:val="clear" w:color="auto" w:fill="auto"/>
          </w:tcPr>
          <w:p w14:paraId="70ED3A2B" w14:textId="77777777" w:rsidR="00273B03" w:rsidRDefault="00273B03">
            <w:pPr>
              <w:suppressAutoHyphens/>
            </w:pPr>
            <w:r>
              <w:rPr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57DD828C" w14:textId="77777777" w:rsidR="00273B03" w:rsidRDefault="001B1243">
            <w:pPr>
              <w:pStyle w:val="Textkrper"/>
              <w:suppressAutoHyphens/>
              <w:snapToGrid w:val="0"/>
              <w:rPr>
                <w:sz w:val="18"/>
              </w:rPr>
            </w:pPr>
            <w:r w:rsidRPr="001B1243">
              <w:rPr>
                <w:sz w:val="18"/>
              </w:rPr>
              <w:t>mtp_produktionsstaette_2000px</w:t>
            </w:r>
          </w:p>
        </w:tc>
        <w:tc>
          <w:tcPr>
            <w:tcW w:w="850" w:type="dxa"/>
            <w:shd w:val="clear" w:color="auto" w:fill="auto"/>
          </w:tcPr>
          <w:p w14:paraId="67E629AC" w14:textId="77777777" w:rsidR="00273B03" w:rsidRDefault="00273B03">
            <w:pPr>
              <w:suppressAutoHyphens/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03D98C25" w14:textId="5DE06173" w:rsidR="00273B03" w:rsidRDefault="006A0FFE">
            <w:pPr>
              <w:suppressAutoHyphens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 w:rsidR="00647E86">
              <w:rPr>
                <w:sz w:val="18"/>
              </w:rPr>
              <w:t>956</w:t>
            </w:r>
          </w:p>
        </w:tc>
      </w:tr>
      <w:tr w:rsidR="00273B03" w14:paraId="70E3CB67" w14:textId="77777777">
        <w:trPr>
          <w:cantSplit/>
        </w:trPr>
        <w:tc>
          <w:tcPr>
            <w:tcW w:w="1151" w:type="dxa"/>
            <w:shd w:val="clear" w:color="auto" w:fill="auto"/>
          </w:tcPr>
          <w:p w14:paraId="3E012618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4D1F30AC" w14:textId="77777777" w:rsidR="00273B03" w:rsidRDefault="00DE10A5">
            <w:pPr>
              <w:suppressAutoHyphens/>
              <w:snapToGrid w:val="0"/>
              <w:spacing w:before="120"/>
              <w:rPr>
                <w:sz w:val="18"/>
              </w:rPr>
            </w:pPr>
            <w:r w:rsidRPr="00DE10A5">
              <w:rPr>
                <w:sz w:val="18"/>
              </w:rPr>
              <w:t>201904007</w:t>
            </w:r>
            <w:r>
              <w:rPr>
                <w:sz w:val="18"/>
              </w:rPr>
              <w:t>_pm_mtp_neubau</w:t>
            </w:r>
          </w:p>
        </w:tc>
        <w:tc>
          <w:tcPr>
            <w:tcW w:w="850" w:type="dxa"/>
            <w:shd w:val="clear" w:color="auto" w:fill="auto"/>
          </w:tcPr>
          <w:p w14:paraId="409B1B0A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19691F55" w14:textId="25EB8971" w:rsidR="00273B03" w:rsidRPr="0071680C" w:rsidRDefault="00FE522D">
            <w:pPr>
              <w:suppressAutoHyphens/>
              <w:snapToGrid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18.04.2019</w:t>
            </w:r>
          </w:p>
        </w:tc>
      </w:tr>
    </w:tbl>
    <w:p w14:paraId="6DFF3237" w14:textId="77777777" w:rsidR="00273B03" w:rsidRDefault="00273B03">
      <w:pPr>
        <w:pStyle w:val="Textkrper"/>
        <w:suppressAutoHyphens/>
        <w:jc w:val="both"/>
      </w:pPr>
    </w:p>
    <w:p w14:paraId="7236554C" w14:textId="77777777" w:rsidR="00273B03" w:rsidRDefault="00273B03">
      <w:pPr>
        <w:pStyle w:val="Textkrper"/>
        <w:suppressAutoHyphens/>
        <w:jc w:val="both"/>
        <w:rPr>
          <w:b/>
          <w:sz w:val="16"/>
        </w:rPr>
      </w:pPr>
    </w:p>
    <w:p w14:paraId="2973456A" w14:textId="77777777" w:rsidR="00273B03" w:rsidRDefault="00273B03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463AB046" w14:textId="77777777" w:rsidR="00273B03" w:rsidRDefault="00273B03">
      <w:pPr>
        <w:pStyle w:val="Textkrper"/>
        <w:suppressAutoHyphens/>
        <w:jc w:val="both"/>
        <w:rPr>
          <w:b/>
          <w:sz w:val="16"/>
        </w:rPr>
      </w:pPr>
    </w:p>
    <w:p w14:paraId="5489532E" w14:textId="77777777" w:rsidR="003B599E" w:rsidRDefault="003B599E" w:rsidP="003B599E">
      <w:pPr>
        <w:suppressAutoHyphens/>
        <w:jc w:val="both"/>
        <w:rPr>
          <w:sz w:val="16"/>
        </w:rPr>
      </w:pPr>
      <w:r>
        <w:rPr>
          <w:sz w:val="16"/>
          <w:szCs w:val="16"/>
        </w:rPr>
        <w:t>Als einer der weltweit führenden Anbieter messtechnischer Systeme entwickelt und vertreibt die GMC</w:t>
      </w:r>
      <w:r w:rsidRPr="003B599E">
        <w:rPr>
          <w:sz w:val="16"/>
          <w:szCs w:val="16"/>
        </w:rPr>
        <w:t xml:space="preserve">-I Messtechnik unter der Marke GOSSEN METRAWATT ein umfangreiches Spektrum hochwertiger Mess- und Prüftechnik für das Elektrohandwerk, die Industrie und den Medizinbereich. Das Produktportfolio beinhaltet Mess- und Prüfgeräte für die normgerechte Prüfung elektrischer Anlagen und Geräte, </w:t>
      </w:r>
      <w:r w:rsidRPr="003B599E">
        <w:rPr>
          <w:rStyle w:val="Hyperlink"/>
          <w:color w:val="000000"/>
          <w:sz w:val="16"/>
          <w:szCs w:val="16"/>
          <w:u w:val="none"/>
        </w:rPr>
        <w:t>Multimeter, Kalibratoren, Netzanalysatoren, Stromversorgungen sowie Messumformer und Leistungsmessgeräte für die Starkstrommesstechnik und Drehwinkel</w:t>
      </w:r>
      <w:r w:rsidR="00567BA6">
        <w:rPr>
          <w:rStyle w:val="Hyperlink"/>
          <w:color w:val="000000"/>
          <w:sz w:val="16"/>
          <w:szCs w:val="16"/>
          <w:u w:val="none"/>
        </w:rPr>
        <w:t xml:space="preserve"> der Marke CAMILLE BAUER</w:t>
      </w:r>
      <w:r w:rsidRPr="003B599E">
        <w:rPr>
          <w:rStyle w:val="Hyperlink"/>
          <w:color w:val="000000"/>
          <w:sz w:val="16"/>
          <w:szCs w:val="16"/>
          <w:u w:val="none"/>
        </w:rPr>
        <w:t>. Darüber hinaus unterstützt das Unternehmen seine Kunden mit einem breit gefächerten Schulungsprogramm und entwickelt Konzepte für das Energiemanagement. Zur Unternehmensgruppe gehört eine eigene Eichstelle sowie mehrere</w:t>
      </w:r>
      <w:r w:rsidRPr="003B599E">
        <w:rPr>
          <w:color w:val="000000"/>
          <w:sz w:val="16"/>
          <w:szCs w:val="16"/>
        </w:rPr>
        <w:t xml:space="preserve"> DakkS-akkreditierte Kalibrierzentren, welche DakkS-, ISO- und Werkskalibrierungen für nahezu alle elektrischen und optischen Messgrößen durchführen. GMC-I Messtechnik ist Teil der GMC Instruments Gruppe, zu der mit Camille Bauer Metrawatt, Dranetz, Prosys, Seaward, Daytronic und Electrotek Concepts sowie Kurth Electronic weitere spezialisierte Hersteller aus der Mess</w:t>
      </w:r>
      <w:r>
        <w:rPr>
          <w:color w:val="000000"/>
          <w:sz w:val="16"/>
          <w:szCs w:val="16"/>
        </w:rPr>
        <w:t>- und Prüftechnik zählen. Die Gruppe unterhält Produktionsstandorte in Deutschland, der Schweiz, England und den USA sowie ein weltweites Vertriebsnetz.</w:t>
      </w:r>
    </w:p>
    <w:p w14:paraId="3348FF2D" w14:textId="77777777" w:rsidR="00273B03" w:rsidRDefault="00273B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sz w:val="16"/>
        </w:rPr>
      </w:pPr>
    </w:p>
    <w:p w14:paraId="127237AB" w14:textId="77777777" w:rsidR="00273B03" w:rsidRDefault="00273B03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273B03" w14:paraId="6AEB0579" w14:textId="77777777">
        <w:tc>
          <w:tcPr>
            <w:tcW w:w="4465" w:type="dxa"/>
            <w:shd w:val="clear" w:color="auto" w:fill="auto"/>
          </w:tcPr>
          <w:p w14:paraId="42CE5830" w14:textId="77777777" w:rsidR="00273B03" w:rsidRDefault="00273B03">
            <w:pPr>
              <w:suppressAutoHyphens/>
            </w:pPr>
            <w:r>
              <w:rPr>
                <w:b/>
              </w:rPr>
              <w:t>Kontakt:</w:t>
            </w:r>
          </w:p>
          <w:p w14:paraId="011A04B4" w14:textId="77777777" w:rsidR="00273B03" w:rsidRDefault="00273B03">
            <w:pPr>
              <w:pStyle w:val="berschrift4"/>
              <w:suppressAutoHyphens/>
            </w:pPr>
          </w:p>
          <w:p w14:paraId="5E332A02" w14:textId="77777777" w:rsidR="00273B03" w:rsidRDefault="00273B03">
            <w:pPr>
              <w:pStyle w:val="berschrift4"/>
              <w:suppressAutoHyphens/>
            </w:pPr>
            <w:r>
              <w:rPr>
                <w:sz w:val="20"/>
              </w:rPr>
              <w:t>GMC-I Messtechnik GmbH</w:t>
            </w:r>
          </w:p>
          <w:p w14:paraId="6BDF668B" w14:textId="77777777" w:rsidR="00273B03" w:rsidRDefault="00273B03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Christian Widder</w:t>
            </w:r>
            <w:r>
              <w:br/>
            </w:r>
            <w:r w:rsidR="000A32D4">
              <w:t>Leitung Marketing Kommunikation</w:t>
            </w:r>
          </w:p>
          <w:p w14:paraId="746DC34D" w14:textId="77777777" w:rsidR="00273B03" w:rsidRDefault="00273B03">
            <w:pPr>
              <w:suppressAutoHyphens/>
              <w:jc w:val="both"/>
            </w:pPr>
            <w:r>
              <w:t>Südwestpark 15</w:t>
            </w:r>
          </w:p>
          <w:p w14:paraId="31EA54E3" w14:textId="77777777" w:rsidR="00273B03" w:rsidRDefault="00273B03">
            <w:pPr>
              <w:suppressAutoHyphens/>
              <w:jc w:val="both"/>
            </w:pPr>
            <w:r>
              <w:t>90449 Nürnberg</w:t>
            </w:r>
          </w:p>
          <w:p w14:paraId="05C7624F" w14:textId="77777777" w:rsidR="00273B03" w:rsidRDefault="00273B03">
            <w:pPr>
              <w:suppressAutoHyphens/>
              <w:spacing w:before="120"/>
              <w:jc w:val="both"/>
            </w:pPr>
            <w:r>
              <w:t>Tel.: 0911 / 8602 - 572</w:t>
            </w:r>
          </w:p>
          <w:p w14:paraId="4D131C02" w14:textId="77777777" w:rsidR="00273B03" w:rsidRDefault="00273B03">
            <w:pPr>
              <w:suppressAutoHyphens/>
              <w:jc w:val="both"/>
            </w:pPr>
            <w:r>
              <w:t>Fax: 0911 / 8602 - 699</w:t>
            </w:r>
          </w:p>
          <w:p w14:paraId="7126521D" w14:textId="77777777" w:rsidR="00273B03" w:rsidRDefault="00273B03">
            <w:pPr>
              <w:suppressAutoHyphens/>
              <w:jc w:val="both"/>
            </w:pPr>
            <w:r>
              <w:t>E-Mail: christian.widder@gossenmetrawatt.com</w:t>
            </w:r>
          </w:p>
          <w:p w14:paraId="6629171F" w14:textId="77777777" w:rsidR="00273B03" w:rsidRDefault="00273B03" w:rsidP="00567BA6">
            <w:pPr>
              <w:pStyle w:val="Textkrper"/>
              <w:suppressAutoHyphens/>
              <w:jc w:val="both"/>
            </w:pPr>
            <w:r>
              <w:rPr>
                <w:sz w:val="20"/>
              </w:rPr>
              <w:t xml:space="preserve">Internet: </w:t>
            </w:r>
            <w:r w:rsidR="00CE3840" w:rsidRPr="00CE3840">
              <w:rPr>
                <w:sz w:val="20"/>
              </w:rPr>
              <w:t>www.</w:t>
            </w:r>
            <w:r w:rsidR="00567BA6">
              <w:rPr>
                <w:sz w:val="20"/>
              </w:rPr>
              <w:t xml:space="preserve">gossenmetrawatt.com </w:t>
            </w:r>
          </w:p>
        </w:tc>
        <w:tc>
          <w:tcPr>
            <w:tcW w:w="425" w:type="dxa"/>
            <w:shd w:val="clear" w:color="auto" w:fill="auto"/>
          </w:tcPr>
          <w:p w14:paraId="5168F260" w14:textId="77777777" w:rsidR="00273B03" w:rsidRDefault="003B6937">
            <w:pPr>
              <w:pStyle w:val="Textkrper"/>
              <w:suppressAutoHyphens/>
              <w:jc w:val="right"/>
              <w:rPr>
                <w:sz w:val="16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3230465D" wp14:editId="01081B88">
                  <wp:extent cx="215900" cy="2159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42273F37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76B101DC" w14:textId="77777777" w:rsidR="00273B03" w:rsidRDefault="00273B03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7FA14FCD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6A7F677A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34B1A4D6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1E0D86B4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07F55C85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14:paraId="553DE4C6" w14:textId="77777777" w:rsidR="00273B03" w:rsidRDefault="00273B03">
      <w:pPr>
        <w:suppressAutoHyphens/>
      </w:pPr>
    </w:p>
    <w:sectPr w:rsidR="00273B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A3B1" w14:textId="77777777" w:rsidR="007C0E35" w:rsidRDefault="007C0E35">
      <w:r>
        <w:separator/>
      </w:r>
    </w:p>
  </w:endnote>
  <w:endnote w:type="continuationSeparator" w:id="0">
    <w:p w14:paraId="7F3D11BF" w14:textId="77777777" w:rsidR="007C0E35" w:rsidRDefault="007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BB39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20B0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D3CC" w14:textId="77777777" w:rsidR="007C0E35" w:rsidRDefault="007C0E35">
      <w:r>
        <w:separator/>
      </w:r>
    </w:p>
  </w:footnote>
  <w:footnote w:type="continuationSeparator" w:id="0">
    <w:p w14:paraId="6BE28DE9" w14:textId="77777777" w:rsidR="007C0E35" w:rsidRDefault="007C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4F61" w14:textId="77777777" w:rsidR="00273B03" w:rsidRDefault="003B693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26984D15" wp14:editId="3BD1F3AD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03">
      <w:t xml:space="preserve">Seite </w:t>
    </w:r>
    <w:r w:rsidR="00273B03">
      <w:rPr>
        <w:rStyle w:val="Seitenzahl"/>
        <w:sz w:val="18"/>
      </w:rPr>
      <w:fldChar w:fldCharType="begin"/>
    </w:r>
    <w:r w:rsidR="00273B03">
      <w:rPr>
        <w:rStyle w:val="Seitenzahl"/>
        <w:sz w:val="18"/>
      </w:rPr>
      <w:instrText xml:space="preserve"> PAGE </w:instrText>
    </w:r>
    <w:r w:rsidR="00273B03">
      <w:rPr>
        <w:rStyle w:val="Seitenzahl"/>
        <w:sz w:val="18"/>
      </w:rPr>
      <w:fldChar w:fldCharType="separate"/>
    </w:r>
    <w:r w:rsidR="00567BA6">
      <w:rPr>
        <w:rStyle w:val="Seitenzahl"/>
        <w:noProof/>
        <w:sz w:val="18"/>
      </w:rPr>
      <w:t>2</w:t>
    </w:r>
    <w:r w:rsidR="00273B03">
      <w:rPr>
        <w:rStyle w:val="Seitenzahl"/>
        <w:sz w:val="18"/>
      </w:rPr>
      <w:fldChar w:fldCharType="end"/>
    </w:r>
    <w:r w:rsidR="00273B03">
      <w:rPr>
        <w:rStyle w:val="Seitenzahl"/>
        <w:sz w:val="18"/>
      </w:rPr>
      <w:t>:</w:t>
    </w:r>
    <w:r w:rsidR="00273B03">
      <w:rPr>
        <w:rStyle w:val="Seitenzahl"/>
        <w:sz w:val="18"/>
      </w:rPr>
      <w:tab/>
    </w:r>
    <w:r w:rsidR="00841B51">
      <w:rPr>
        <w:rStyle w:val="Seitenzahl"/>
        <w:sz w:val="18"/>
      </w:rPr>
      <w:t>Neuer MTP-Produktionsstandort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86E1" w14:textId="77777777" w:rsidR="00273B03" w:rsidRDefault="003B693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007DF90C" wp14:editId="7BC7FE33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C"/>
    <w:rsid w:val="000A32D4"/>
    <w:rsid w:val="000F129C"/>
    <w:rsid w:val="0012104C"/>
    <w:rsid w:val="001B0C27"/>
    <w:rsid w:val="001B1243"/>
    <w:rsid w:val="00252736"/>
    <w:rsid w:val="0025446D"/>
    <w:rsid w:val="00273B03"/>
    <w:rsid w:val="0027502C"/>
    <w:rsid w:val="002B5B8B"/>
    <w:rsid w:val="003B599E"/>
    <w:rsid w:val="003B6937"/>
    <w:rsid w:val="00441A25"/>
    <w:rsid w:val="0055614B"/>
    <w:rsid w:val="00567BA6"/>
    <w:rsid w:val="0058621F"/>
    <w:rsid w:val="00606693"/>
    <w:rsid w:val="00647E86"/>
    <w:rsid w:val="00693763"/>
    <w:rsid w:val="006A0FFE"/>
    <w:rsid w:val="00711A7E"/>
    <w:rsid w:val="007166C0"/>
    <w:rsid w:val="0071680C"/>
    <w:rsid w:val="007627E8"/>
    <w:rsid w:val="007671DA"/>
    <w:rsid w:val="007C0E35"/>
    <w:rsid w:val="00836109"/>
    <w:rsid w:val="00841B51"/>
    <w:rsid w:val="008768EE"/>
    <w:rsid w:val="008F5AF8"/>
    <w:rsid w:val="009117DB"/>
    <w:rsid w:val="009A29CB"/>
    <w:rsid w:val="00A4184A"/>
    <w:rsid w:val="00A42FBE"/>
    <w:rsid w:val="00A85E40"/>
    <w:rsid w:val="00A95D51"/>
    <w:rsid w:val="00B100A0"/>
    <w:rsid w:val="00B5104A"/>
    <w:rsid w:val="00CD5B58"/>
    <w:rsid w:val="00CE3840"/>
    <w:rsid w:val="00DE10A5"/>
    <w:rsid w:val="00DE6889"/>
    <w:rsid w:val="00EE1EE8"/>
    <w:rsid w:val="00F62DBD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7A186D8"/>
  <w15:chartTrackingRefBased/>
  <w15:docId w15:val="{20F5F131-889B-4D9E-8E90-20A6B67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eastAsia="zh-CN"/>
    </w:rPr>
  </w:style>
  <w:style w:type="character" w:customStyle="1" w:styleId="KommentarthemaZchn">
    <w:name w:val="Kommentarthema Zchn"/>
    <w:rPr>
      <w:rFonts w:ascii="Arial" w:hAnsi="Arial" w:cs="Arial"/>
      <w:b/>
      <w:bCs/>
      <w:lang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A25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441A25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441A25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3</cp:revision>
  <cp:lastPrinted>2019-04-12T13:32:00Z</cp:lastPrinted>
  <dcterms:created xsi:type="dcterms:W3CDTF">2019-04-16T13:02:00Z</dcterms:created>
  <dcterms:modified xsi:type="dcterms:W3CDTF">2019-04-18T11:51:00Z</dcterms:modified>
</cp:coreProperties>
</file>