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AA" w:rsidRPr="00436AC8" w:rsidRDefault="00D335AA" w:rsidP="005A5EC8">
      <w:pPr>
        <w:suppressAutoHyphens/>
        <w:rPr>
          <w:sz w:val="40"/>
          <w:szCs w:val="40"/>
          <w:lang w:val="en-US"/>
        </w:rPr>
      </w:pPr>
      <w:bookmarkStart w:id="0" w:name="_GoBack"/>
      <w:bookmarkEnd w:id="0"/>
      <w:r w:rsidRPr="001E6128">
        <w:rPr>
          <w:sz w:val="40"/>
          <w:szCs w:val="40"/>
          <w:lang w:val="en-US"/>
        </w:rPr>
        <w:t>Press Release</w:t>
      </w:r>
    </w:p>
    <w:p w:rsidR="00D335AA" w:rsidRPr="00436AC8" w:rsidRDefault="00D335AA" w:rsidP="005A5EC8">
      <w:pPr>
        <w:suppressAutoHyphens/>
        <w:spacing w:line="360" w:lineRule="auto"/>
        <w:rPr>
          <w:lang w:val="en-US"/>
        </w:rPr>
      </w:pPr>
    </w:p>
    <w:p w:rsidR="00D335AA" w:rsidRPr="00436AC8" w:rsidRDefault="00613ED9" w:rsidP="005A5EC8">
      <w:pPr>
        <w:suppressAutoHyphens/>
        <w:spacing w:line="360" w:lineRule="auto"/>
        <w:rPr>
          <w:b/>
          <w:sz w:val="24"/>
          <w:lang w:val="en-US"/>
        </w:rPr>
      </w:pPr>
      <w:r w:rsidRPr="00613ED9">
        <w:rPr>
          <w:b/>
          <w:bCs/>
          <w:sz w:val="24"/>
          <w:lang w:val="en-US"/>
        </w:rPr>
        <w:t>Compact device tester for DGUV-compliant testing</w:t>
      </w:r>
    </w:p>
    <w:p w:rsidR="00D335AA" w:rsidRPr="00436AC8" w:rsidRDefault="00D335AA" w:rsidP="005A5EC8">
      <w:pPr>
        <w:suppressAutoHyphens/>
        <w:spacing w:line="360" w:lineRule="auto"/>
        <w:jc w:val="both"/>
        <w:rPr>
          <w:lang w:val="en-US"/>
        </w:rPr>
      </w:pPr>
    </w:p>
    <w:p w:rsidR="00613ED9" w:rsidRDefault="00613ED9" w:rsidP="005A5EC8">
      <w:pPr>
        <w:suppressAutoHyphens/>
        <w:spacing w:line="360" w:lineRule="auto"/>
        <w:jc w:val="both"/>
        <w:rPr>
          <w:rFonts w:cs="Arial"/>
          <w:lang w:val="en-US"/>
        </w:rPr>
      </w:pPr>
      <w:r w:rsidRPr="00613ED9">
        <w:rPr>
          <w:rFonts w:cs="Arial"/>
          <w:lang w:val="en-US"/>
        </w:rPr>
        <w:t>Gossen Metrawatt has further expanded its METRALINE product series. Adding the METRALINE PAT, the measurement technology specialist has launched an economical, intuitive device for testing portable equipment in accordance with DGUV Regulation 3. (DGUV is the umbrella association of German statutory occupational accident institutions.) Weighing only 1.3 kg, the compact device tester enables a wide range of protection tests and individual measurements, which can be accessed via shortcut buttons. The tester covers all necessary measurements for repaired or modified electrical devices as well as repeat tests according to DIN VDE 0701-0702. This includes safe and fast testing and measurement of protective conductor resistance, insulation resistance, PE current, touch current, and voltage in SELV circuits.</w:t>
      </w:r>
    </w:p>
    <w:p w:rsidR="00613ED9" w:rsidRPr="00613ED9" w:rsidRDefault="00613ED9" w:rsidP="00613ED9">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613ED9" w:rsidRPr="00613ED9" w:rsidTr="00221772">
        <w:tc>
          <w:tcPr>
            <w:tcW w:w="7226" w:type="dxa"/>
          </w:tcPr>
          <w:p w:rsidR="00613ED9" w:rsidRPr="00613ED9" w:rsidRDefault="000566B8" w:rsidP="00221772">
            <w:pPr>
              <w:suppressAutoHyphens/>
              <w:spacing w:after="120"/>
              <w:jc w:val="center"/>
              <w:rPr>
                <w:rFonts w:cs="Arial"/>
                <w:sz w:val="18"/>
                <w:lang w:val="en-US"/>
              </w:rPr>
            </w:pPr>
            <w:r>
              <w:rPr>
                <w:rFonts w:cs="Arial"/>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92pt">
                  <v:imagedata r:id="rId7" o:title="metralinepat_front_1000px"/>
                </v:shape>
              </w:pict>
            </w:r>
          </w:p>
        </w:tc>
      </w:tr>
      <w:tr w:rsidR="00613ED9" w:rsidRPr="005E1D4F" w:rsidTr="00221772">
        <w:tc>
          <w:tcPr>
            <w:tcW w:w="7226" w:type="dxa"/>
          </w:tcPr>
          <w:p w:rsidR="00613ED9" w:rsidRPr="002F1F2B" w:rsidRDefault="00613ED9" w:rsidP="00221772">
            <w:pPr>
              <w:suppressAutoHyphens/>
              <w:jc w:val="center"/>
              <w:rPr>
                <w:rFonts w:cs="Arial"/>
                <w:sz w:val="18"/>
                <w:lang w:val="en-US"/>
              </w:rPr>
            </w:pPr>
            <w:r>
              <w:rPr>
                <w:rFonts w:cs="Arial"/>
                <w:b/>
                <w:sz w:val="18"/>
                <w:lang w:val="en-US"/>
              </w:rPr>
              <w:t>Illustration</w:t>
            </w:r>
            <w:r w:rsidRPr="002F1F2B">
              <w:rPr>
                <w:rFonts w:cs="Arial"/>
                <w:b/>
                <w:sz w:val="18"/>
                <w:lang w:val="en-US"/>
              </w:rPr>
              <w:t>:</w:t>
            </w:r>
            <w:r w:rsidRPr="002F1F2B">
              <w:rPr>
                <w:rFonts w:cs="Arial"/>
                <w:sz w:val="18"/>
                <w:lang w:val="en-US"/>
              </w:rPr>
              <w:t xml:space="preserve"> </w:t>
            </w:r>
            <w:r w:rsidRPr="00613ED9">
              <w:rPr>
                <w:rFonts w:cs="Arial"/>
                <w:sz w:val="18"/>
                <w:lang w:val="en-US"/>
              </w:rPr>
              <w:t>The compact portable METRALINE PAT tester covers all necessary tests for mobile equipment in accordance with DGUV Regulation 3</w:t>
            </w:r>
          </w:p>
        </w:tc>
      </w:tr>
    </w:tbl>
    <w:p w:rsidR="00613ED9" w:rsidRPr="002F1F2B" w:rsidRDefault="00613ED9" w:rsidP="00613ED9">
      <w:pPr>
        <w:suppressAutoHyphens/>
        <w:spacing w:line="360" w:lineRule="auto"/>
        <w:jc w:val="both"/>
        <w:rPr>
          <w:rFonts w:cs="Arial"/>
          <w:lang w:val="en-US"/>
        </w:rPr>
      </w:pPr>
    </w:p>
    <w:p w:rsidR="005B172E" w:rsidRPr="00613ED9" w:rsidRDefault="00613ED9" w:rsidP="005A5EC8">
      <w:pPr>
        <w:suppressAutoHyphens/>
        <w:spacing w:line="360" w:lineRule="auto"/>
        <w:jc w:val="both"/>
        <w:rPr>
          <w:rFonts w:cs="Arial"/>
          <w:lang w:val="en-US"/>
        </w:rPr>
      </w:pPr>
      <w:r w:rsidRPr="00613ED9">
        <w:rPr>
          <w:rFonts w:cs="Arial"/>
          <w:lang w:val="en-US"/>
        </w:rPr>
        <w:t xml:space="preserve">The tester features automatic rating according to normative limits for measuring protective conductor resistance, insulation resistance, leakage currents, and voltages in ELV circuits. All active tests are carried out in just one step, including functional testing and displaying the RMS values. The high-contrast LC display clearly shows selection menus, available settings, limits, measurements, notes, error messages, and I/O settings. Plain text operation with schematic circuit diagrams as well as red and green signaling LEDs for evaluation of measured values simplify testing. The tester runs on 230 VAC mains voltage. The tested device is connected via the 16 A test socket. </w:t>
      </w:r>
      <w:r w:rsidRPr="00613ED9">
        <w:rPr>
          <w:rFonts w:cs="Arial"/>
          <w:lang w:val="en-US"/>
        </w:rPr>
        <w:lastRenderedPageBreak/>
        <w:t>METRALINE PAT ensures safe testing by checking the protective ground conductor of the power connection, checking the tested device for short circuits, and triggering an automatic shutdown in case of dangerous leakage currents. The tester features USB and Bluetooth interfaces to transmit measurement and test data. This enables operators using the ELEXONIQ METRALINE app (available in the Google Play store) to feed measured values via Bluetooth to the IZYTRONIQ testing software that supports multiple devices.</w:t>
      </w:r>
    </w:p>
    <w:p w:rsidR="00D335AA" w:rsidRDefault="00D335AA"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613ED9" w:rsidRDefault="00613ED9" w:rsidP="005A5EC8">
      <w:pPr>
        <w:suppressAutoHyphens/>
        <w:spacing w:line="360" w:lineRule="auto"/>
        <w:jc w:val="both"/>
        <w:rPr>
          <w:lang w:val="en-US"/>
        </w:rPr>
      </w:pPr>
    </w:p>
    <w:p w:rsidR="00613ED9" w:rsidRDefault="00613ED9" w:rsidP="005A5EC8">
      <w:pPr>
        <w:suppressAutoHyphens/>
        <w:spacing w:line="360" w:lineRule="auto"/>
        <w:jc w:val="both"/>
        <w:rPr>
          <w:lang w:val="en-US"/>
        </w:rPr>
      </w:pPr>
    </w:p>
    <w:p w:rsidR="00613ED9" w:rsidRDefault="00613ED9"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2D6674" w:rsidRDefault="002D6674" w:rsidP="005A5EC8">
      <w:pPr>
        <w:suppressAutoHyphens/>
        <w:spacing w:line="360" w:lineRule="auto"/>
        <w:jc w:val="both"/>
        <w:rPr>
          <w:lang w:val="en-US"/>
        </w:rPr>
      </w:pPr>
    </w:p>
    <w:p w:rsidR="002D6674" w:rsidRDefault="002D6674" w:rsidP="005A5EC8">
      <w:pPr>
        <w:suppressAutoHyphens/>
        <w:spacing w:line="360" w:lineRule="auto"/>
        <w:jc w:val="both"/>
        <w:rPr>
          <w:lang w:val="en-US"/>
        </w:rPr>
      </w:pPr>
    </w:p>
    <w:p w:rsidR="00436AC8" w:rsidRDefault="00436AC8" w:rsidP="004D0C8F">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
        <w:gridCol w:w="3780"/>
        <w:gridCol w:w="886"/>
        <w:gridCol w:w="1443"/>
      </w:tblGrid>
      <w:tr w:rsidR="004D0C8F" w:rsidRPr="004D0C8F" w:rsidTr="004D0C8F">
        <w:tc>
          <w:tcPr>
            <w:tcW w:w="1193" w:type="dxa"/>
          </w:tcPr>
          <w:p w:rsidR="004D0C8F" w:rsidRPr="004D0C8F" w:rsidRDefault="004D0C8F" w:rsidP="004D0C8F">
            <w:pPr>
              <w:suppressAutoHyphens/>
              <w:rPr>
                <w:sz w:val="18"/>
                <w:szCs w:val="18"/>
                <w:lang w:val="en-US"/>
              </w:rPr>
            </w:pPr>
            <w:r w:rsidRPr="004D0C8F">
              <w:rPr>
                <w:rFonts w:cs="Arial"/>
                <w:sz w:val="18"/>
                <w:szCs w:val="18"/>
                <w:lang w:val="en-US"/>
              </w:rPr>
              <w:t>Illustrations:</w:t>
            </w:r>
          </w:p>
        </w:tc>
        <w:tc>
          <w:tcPr>
            <w:tcW w:w="3780" w:type="dxa"/>
          </w:tcPr>
          <w:p w:rsidR="004D0C8F" w:rsidRPr="004D0C8F" w:rsidRDefault="00613ED9" w:rsidP="004D0C8F">
            <w:pPr>
              <w:suppressAutoHyphens/>
              <w:rPr>
                <w:sz w:val="18"/>
                <w:szCs w:val="18"/>
                <w:lang w:val="en-US"/>
              </w:rPr>
            </w:pPr>
            <w:r w:rsidRPr="00613ED9">
              <w:rPr>
                <w:rFonts w:cs="Arial"/>
                <w:sz w:val="18"/>
                <w:szCs w:val="18"/>
              </w:rPr>
              <w:t>metralinepat_front</w:t>
            </w:r>
          </w:p>
        </w:tc>
        <w:tc>
          <w:tcPr>
            <w:tcW w:w="886" w:type="dxa"/>
          </w:tcPr>
          <w:p w:rsidR="004D0C8F" w:rsidRPr="004D0C8F" w:rsidRDefault="004D0C8F" w:rsidP="004D0C8F">
            <w:pPr>
              <w:suppressAutoHyphens/>
              <w:rPr>
                <w:sz w:val="18"/>
                <w:szCs w:val="18"/>
                <w:lang w:val="en-US"/>
              </w:rPr>
            </w:pPr>
            <w:r w:rsidRPr="004D0C8F">
              <w:rPr>
                <w:rFonts w:cs="Arial"/>
                <w:sz w:val="18"/>
                <w:szCs w:val="18"/>
                <w:lang w:val="en-US"/>
              </w:rPr>
              <w:t>Char.s:</w:t>
            </w:r>
          </w:p>
        </w:tc>
        <w:tc>
          <w:tcPr>
            <w:tcW w:w="1443" w:type="dxa"/>
          </w:tcPr>
          <w:p w:rsidR="004D0C8F" w:rsidRPr="004D0C8F" w:rsidRDefault="00613ED9" w:rsidP="004D0C8F">
            <w:pPr>
              <w:suppressAutoHyphens/>
              <w:jc w:val="right"/>
              <w:rPr>
                <w:sz w:val="18"/>
                <w:szCs w:val="18"/>
                <w:lang w:val="en-US"/>
              </w:rPr>
            </w:pPr>
            <w:r>
              <w:rPr>
                <w:rFonts w:cs="Arial"/>
                <w:sz w:val="18"/>
                <w:szCs w:val="18"/>
                <w:lang w:val="en-US"/>
              </w:rPr>
              <w:t>2005</w:t>
            </w:r>
          </w:p>
        </w:tc>
      </w:tr>
      <w:tr w:rsidR="004D0C8F" w:rsidRPr="004D0C8F" w:rsidTr="004D0C8F">
        <w:tc>
          <w:tcPr>
            <w:tcW w:w="1193" w:type="dxa"/>
          </w:tcPr>
          <w:p w:rsidR="004D0C8F" w:rsidRPr="004D0C8F" w:rsidRDefault="004D0C8F" w:rsidP="004D0C8F">
            <w:pPr>
              <w:suppressAutoHyphens/>
              <w:spacing w:before="120"/>
              <w:rPr>
                <w:sz w:val="18"/>
                <w:szCs w:val="18"/>
                <w:lang w:val="en-US"/>
              </w:rPr>
            </w:pPr>
            <w:r w:rsidRPr="004D0C8F">
              <w:rPr>
                <w:rFonts w:cs="Arial"/>
                <w:sz w:val="18"/>
                <w:szCs w:val="18"/>
                <w:lang w:val="en-US"/>
              </w:rPr>
              <w:t>File name:</w:t>
            </w:r>
          </w:p>
        </w:tc>
        <w:tc>
          <w:tcPr>
            <w:tcW w:w="3780" w:type="dxa"/>
          </w:tcPr>
          <w:p w:rsidR="004D0C8F" w:rsidRPr="00613ED9" w:rsidRDefault="00613ED9" w:rsidP="004D0C8F">
            <w:pPr>
              <w:suppressAutoHyphens/>
              <w:spacing w:before="120"/>
              <w:rPr>
                <w:sz w:val="18"/>
                <w:szCs w:val="18"/>
                <w:lang w:val="pt-PT"/>
              </w:rPr>
            </w:pPr>
            <w:r w:rsidRPr="00613ED9">
              <w:rPr>
                <w:rFonts w:cs="Arial"/>
                <w:sz w:val="18"/>
                <w:szCs w:val="18"/>
                <w:lang w:val="pt-PT"/>
              </w:rPr>
              <w:t>201904026_pm_metraline_pat_tester_e</w:t>
            </w:r>
            <w:r>
              <w:rPr>
                <w:rFonts w:cs="Arial"/>
                <w:sz w:val="18"/>
                <w:szCs w:val="18"/>
                <w:lang w:val="pt-PT"/>
              </w:rPr>
              <w:t>n</w:t>
            </w:r>
          </w:p>
        </w:tc>
        <w:tc>
          <w:tcPr>
            <w:tcW w:w="886" w:type="dxa"/>
          </w:tcPr>
          <w:p w:rsidR="004D0C8F" w:rsidRPr="004D0C8F" w:rsidRDefault="004D0C8F" w:rsidP="004D0C8F">
            <w:pPr>
              <w:suppressAutoHyphens/>
              <w:spacing w:before="120"/>
              <w:rPr>
                <w:sz w:val="18"/>
                <w:szCs w:val="18"/>
                <w:lang w:val="en-US"/>
              </w:rPr>
            </w:pPr>
            <w:r w:rsidRPr="004D0C8F">
              <w:rPr>
                <w:rFonts w:cs="Arial"/>
                <w:sz w:val="18"/>
                <w:szCs w:val="18"/>
                <w:lang w:val="en-US"/>
              </w:rPr>
              <w:t>Date:</w:t>
            </w:r>
          </w:p>
        </w:tc>
        <w:tc>
          <w:tcPr>
            <w:tcW w:w="1443" w:type="dxa"/>
          </w:tcPr>
          <w:p w:rsidR="004D0C8F" w:rsidRPr="004D0C8F" w:rsidRDefault="000566B8" w:rsidP="004D0C8F">
            <w:pPr>
              <w:suppressAutoHyphens/>
              <w:spacing w:before="120"/>
              <w:jc w:val="right"/>
              <w:rPr>
                <w:sz w:val="18"/>
                <w:szCs w:val="18"/>
                <w:lang w:val="en-US"/>
              </w:rPr>
            </w:pPr>
            <w:r>
              <w:rPr>
                <w:rFonts w:cs="Arial"/>
                <w:sz w:val="18"/>
                <w:szCs w:val="18"/>
                <w:lang w:val="en-US"/>
              </w:rPr>
              <w:t>05-15-2019</w:t>
            </w:r>
          </w:p>
        </w:tc>
      </w:tr>
    </w:tbl>
    <w:p w:rsidR="00AE79A2" w:rsidRPr="002F1F2B" w:rsidRDefault="00AE79A2" w:rsidP="004D0C8F">
      <w:pPr>
        <w:pStyle w:val="Textkrper"/>
        <w:suppressAutoHyphens/>
        <w:spacing w:before="120" w:after="120"/>
        <w:jc w:val="both"/>
        <w:rPr>
          <w:rFonts w:cs="Arial"/>
          <w:b/>
          <w:sz w:val="16"/>
          <w:lang w:val="en-US"/>
        </w:rPr>
      </w:pPr>
      <w:r>
        <w:rPr>
          <w:rFonts w:cs="Arial"/>
          <w:b/>
          <w:sz w:val="16"/>
          <w:lang w:val="en-US"/>
        </w:rPr>
        <w:t>About Gossen Metrawatt</w:t>
      </w:r>
    </w:p>
    <w:p w:rsidR="00AE79A2" w:rsidRPr="00436AC8" w:rsidRDefault="00AE79A2" w:rsidP="00AE79A2">
      <w:pPr>
        <w:pStyle w:val="Textkrper2"/>
        <w:suppressAutoHyphens/>
        <w:spacing w:line="240" w:lineRule="auto"/>
        <w:rPr>
          <w:rFonts w:cs="Arial"/>
          <w:sz w:val="16"/>
          <w:lang w:val="en-US"/>
        </w:rPr>
      </w:pPr>
      <w:r w:rsidRPr="002D6674">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w:t>
      </w:r>
      <w:r>
        <w:rPr>
          <w:rFonts w:cs="Arial"/>
          <w:sz w:val="16"/>
          <w:lang w:val="en-US"/>
        </w:rPr>
        <w:t>,</w:t>
      </w:r>
      <w:r w:rsidRPr="002D6674">
        <w:rPr>
          <w:rFonts w:cs="Arial"/>
          <w:sz w:val="16"/>
          <w:lang w:val="en-US"/>
        </w:rPr>
        <w:t xml:space="preserve"> and factory calibrations for virtually all electrical measured values. GMC-I Messtechnik is part of the GMC Instruments group, which also includes other specialized manufacturers for measurement and testing technology – notably, Camille Bauer Metrawatt, Dranetz, Prosys, Seaward and Rigel, and Kurth Electronic. The group's production sites in Germany, Switzerland, England</w:t>
      </w:r>
      <w:r>
        <w:rPr>
          <w:rFonts w:cs="Arial"/>
          <w:sz w:val="16"/>
          <w:lang w:val="en-US"/>
        </w:rPr>
        <w:t>,</w:t>
      </w:r>
      <w:r w:rsidRPr="002D6674">
        <w:rPr>
          <w:rFonts w:cs="Arial"/>
          <w:sz w:val="16"/>
          <w:lang w:val="en-US"/>
        </w:rPr>
        <w:t xml:space="preserve"> and the United States are complemented by a global sales network.</w:t>
      </w:r>
    </w:p>
    <w:p w:rsidR="00AE79A2" w:rsidRPr="002F1F2B" w:rsidRDefault="00AE79A2" w:rsidP="00AE79A2">
      <w:pPr>
        <w:pBdr>
          <w:between w:val="single" w:sz="4" w:space="1" w:color="auto"/>
        </w:pBdr>
        <w:suppressAutoHyphens/>
        <w:jc w:val="both"/>
        <w:rPr>
          <w:rFonts w:cs="Arial"/>
          <w:sz w:val="16"/>
          <w:lang w:val="en-US"/>
        </w:rPr>
      </w:pPr>
    </w:p>
    <w:p w:rsidR="00AE79A2" w:rsidRDefault="00AE79A2" w:rsidP="00AE79A2">
      <w:pPr>
        <w:pStyle w:val="Textkrper"/>
        <w:pBdr>
          <w:between w:val="single" w:sz="4" w:space="1" w:color="auto"/>
        </w:pBdr>
        <w:suppressAutoHyphens/>
        <w:jc w:val="both"/>
        <w:rPr>
          <w:rFonts w:cs="Arial"/>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3"/>
        <w:gridCol w:w="2329"/>
      </w:tblGrid>
      <w:tr w:rsidR="004D0C8F" w:rsidRPr="004D0C8F" w:rsidTr="00B7016B">
        <w:tc>
          <w:tcPr>
            <w:tcW w:w="4973" w:type="dxa"/>
          </w:tcPr>
          <w:p w:rsidR="004D0C8F" w:rsidRPr="00AE79A2" w:rsidRDefault="004D0C8F" w:rsidP="00B7016B">
            <w:pPr>
              <w:suppressAutoHyphens/>
              <w:rPr>
                <w:b/>
              </w:rPr>
            </w:pPr>
            <w:r w:rsidRPr="00AE79A2">
              <w:rPr>
                <w:b/>
              </w:rPr>
              <w:t>Contact:</w:t>
            </w:r>
          </w:p>
          <w:p w:rsidR="004D0C8F" w:rsidRPr="002D6674" w:rsidRDefault="004D0C8F" w:rsidP="00B7016B">
            <w:pPr>
              <w:pStyle w:val="berschrift4"/>
              <w:suppressAutoHyphens/>
              <w:rPr>
                <w:rFonts w:cs="Arial"/>
                <w:sz w:val="20"/>
              </w:rPr>
            </w:pPr>
            <w:r w:rsidRPr="002D6674">
              <w:rPr>
                <w:rFonts w:cs="Arial"/>
                <w:sz w:val="20"/>
              </w:rPr>
              <w:t>GMC-I Messtechnik GmbH</w:t>
            </w:r>
          </w:p>
          <w:p w:rsidR="004D0C8F" w:rsidRDefault="004D0C8F" w:rsidP="00B7016B">
            <w:pPr>
              <w:suppressAutoHyphens/>
              <w:spacing w:before="120" w:after="120"/>
              <w:rPr>
                <w:rFonts w:cs="Arial"/>
              </w:rPr>
            </w:pPr>
            <w:r w:rsidRPr="002D6674">
              <w:rPr>
                <w:rFonts w:cs="Arial"/>
              </w:rPr>
              <w:t>Christian Widder</w:t>
            </w:r>
            <w:r>
              <w:rPr>
                <w:rFonts w:cs="Arial"/>
              </w:rPr>
              <w:br/>
            </w:r>
            <w:r>
              <w:t>Leitung Marketing Kommunikation</w:t>
            </w:r>
          </w:p>
          <w:p w:rsidR="004D0C8F" w:rsidRPr="004D0C8F" w:rsidRDefault="004D0C8F" w:rsidP="00B7016B">
            <w:pPr>
              <w:suppressAutoHyphens/>
              <w:rPr>
                <w:rFonts w:cs="Arial"/>
                <w:lang w:val="en-US"/>
              </w:rPr>
            </w:pPr>
            <w:r w:rsidRPr="004D0C8F">
              <w:rPr>
                <w:rFonts w:cs="Arial"/>
                <w:lang w:val="en-US"/>
              </w:rPr>
              <w:t>Suedwestpark 15</w:t>
            </w:r>
          </w:p>
          <w:p w:rsidR="004D0C8F" w:rsidRPr="004D0C8F" w:rsidRDefault="004D0C8F" w:rsidP="00B7016B">
            <w:pPr>
              <w:suppressAutoHyphens/>
              <w:rPr>
                <w:rFonts w:cs="Arial"/>
                <w:lang w:val="en-US"/>
              </w:rPr>
            </w:pPr>
            <w:r w:rsidRPr="004D0C8F">
              <w:rPr>
                <w:rFonts w:cs="Arial"/>
                <w:lang w:val="en-US"/>
              </w:rPr>
              <w:t>90449 Nürnberg</w:t>
            </w:r>
          </w:p>
          <w:p w:rsidR="004D0C8F" w:rsidRPr="004D0C8F" w:rsidRDefault="004D0C8F" w:rsidP="00B7016B">
            <w:pPr>
              <w:suppressAutoHyphens/>
              <w:rPr>
                <w:rFonts w:cs="Arial"/>
                <w:lang w:val="en-US"/>
              </w:rPr>
            </w:pPr>
            <w:r w:rsidRPr="004D0C8F">
              <w:rPr>
                <w:rFonts w:cs="Arial"/>
                <w:lang w:val="en-US"/>
              </w:rPr>
              <w:t>Germany</w:t>
            </w:r>
          </w:p>
          <w:p w:rsidR="004D0C8F" w:rsidRPr="004D0C8F" w:rsidRDefault="004D0C8F" w:rsidP="00B7016B">
            <w:pPr>
              <w:suppressAutoHyphens/>
              <w:spacing w:before="120"/>
              <w:jc w:val="both"/>
              <w:rPr>
                <w:lang w:val="en-US"/>
              </w:rPr>
            </w:pPr>
            <w:r w:rsidRPr="004D0C8F">
              <w:rPr>
                <w:lang w:val="en-US"/>
              </w:rPr>
              <w:t>Phone: +49 . 911 . 8602-572</w:t>
            </w:r>
          </w:p>
          <w:p w:rsidR="004D0C8F" w:rsidRPr="004D0C8F" w:rsidRDefault="004D0C8F" w:rsidP="00B7016B">
            <w:pPr>
              <w:suppressAutoHyphens/>
              <w:jc w:val="both"/>
              <w:rPr>
                <w:rFonts w:cs="Arial"/>
                <w:lang w:val="en-US"/>
              </w:rPr>
            </w:pPr>
            <w:r w:rsidRPr="004D0C8F">
              <w:rPr>
                <w:lang w:val="en-US"/>
              </w:rPr>
              <w:t>Fax: +49 . 911 . 8602-699</w:t>
            </w:r>
          </w:p>
          <w:p w:rsidR="004D0C8F" w:rsidRPr="004D0C8F" w:rsidRDefault="004D0C8F" w:rsidP="00B7016B">
            <w:pPr>
              <w:pStyle w:val="Textkrper"/>
              <w:suppressAutoHyphens/>
              <w:jc w:val="both"/>
              <w:rPr>
                <w:rFonts w:cs="Arial"/>
                <w:sz w:val="20"/>
                <w:lang w:val="en-US"/>
              </w:rPr>
            </w:pPr>
            <w:r w:rsidRPr="004D0C8F">
              <w:rPr>
                <w:rFonts w:cs="Arial"/>
                <w:sz w:val="20"/>
                <w:lang w:val="en-US"/>
              </w:rPr>
              <w:t>Email: christian.widder@gossenmetrawatt.com</w:t>
            </w:r>
          </w:p>
          <w:p w:rsidR="004D0C8F" w:rsidRPr="004D0C8F" w:rsidRDefault="004D0C8F" w:rsidP="00B7016B">
            <w:pPr>
              <w:suppressAutoHyphens/>
              <w:rPr>
                <w:sz w:val="18"/>
                <w:szCs w:val="18"/>
                <w:lang w:val="en-US"/>
              </w:rPr>
            </w:pPr>
            <w:r>
              <w:rPr>
                <w:rFonts w:cs="Arial"/>
                <w:lang w:val="fr-FR"/>
              </w:rPr>
              <w:t>Internet</w:t>
            </w:r>
            <w:r w:rsidRPr="002D6674">
              <w:rPr>
                <w:rFonts w:cs="Arial"/>
                <w:lang w:val="fr-FR"/>
              </w:rPr>
              <w:t xml:space="preserve">: </w:t>
            </w:r>
            <w:r w:rsidRPr="002C2CE2">
              <w:rPr>
                <w:rFonts w:cs="Arial"/>
                <w:lang w:val="fr-FR"/>
              </w:rPr>
              <w:t>www.</w:t>
            </w:r>
            <w:r w:rsidR="00BC4E29" w:rsidRPr="004D0C8F">
              <w:rPr>
                <w:rFonts w:cs="Arial"/>
                <w:lang w:val="en-US"/>
              </w:rPr>
              <w:t>gossenmetrawatt.com</w:t>
            </w:r>
          </w:p>
        </w:tc>
        <w:tc>
          <w:tcPr>
            <w:tcW w:w="2329" w:type="dxa"/>
          </w:tcPr>
          <w:p w:rsidR="004D0C8F" w:rsidRPr="004D0C8F" w:rsidRDefault="004D0C8F" w:rsidP="00B7016B">
            <w:pPr>
              <w:suppressAutoHyphens/>
              <w:rPr>
                <w:rFonts w:cs="Arial"/>
                <w:sz w:val="16"/>
                <w:szCs w:val="18"/>
              </w:rPr>
            </w:pPr>
            <w:r w:rsidRPr="004D0C8F">
              <w:rPr>
                <w:rFonts w:cs="Arial"/>
                <w:sz w:val="16"/>
                <w:szCs w:val="18"/>
              </w:rPr>
              <w:t>gii die Presse-Agentur GmbH</w:t>
            </w:r>
          </w:p>
          <w:p w:rsidR="004D0C8F" w:rsidRPr="004D0C8F" w:rsidRDefault="004D0C8F" w:rsidP="00B7016B">
            <w:pPr>
              <w:pStyle w:val="Textkrper"/>
              <w:suppressAutoHyphens/>
              <w:rPr>
                <w:rFonts w:cs="Arial"/>
                <w:sz w:val="16"/>
                <w:szCs w:val="18"/>
                <w:lang w:val="en-US"/>
              </w:rPr>
            </w:pPr>
            <w:r w:rsidRPr="004D0C8F">
              <w:rPr>
                <w:rFonts w:cs="Arial"/>
                <w:sz w:val="16"/>
                <w:szCs w:val="18"/>
              </w:rPr>
              <w:t xml:space="preserve">Immanuelkirchstr. </w:t>
            </w:r>
            <w:r w:rsidRPr="004D0C8F">
              <w:rPr>
                <w:rFonts w:cs="Arial"/>
                <w:sz w:val="16"/>
                <w:szCs w:val="18"/>
                <w:lang w:val="en-US"/>
              </w:rPr>
              <w:t>12</w:t>
            </w:r>
          </w:p>
          <w:p w:rsidR="004D0C8F" w:rsidRPr="004D0C8F" w:rsidRDefault="004D0C8F" w:rsidP="00B7016B">
            <w:pPr>
              <w:pStyle w:val="Textkrper"/>
              <w:suppressAutoHyphens/>
              <w:jc w:val="both"/>
              <w:rPr>
                <w:rFonts w:cs="Arial"/>
                <w:sz w:val="16"/>
                <w:szCs w:val="18"/>
                <w:lang w:val="en-US"/>
              </w:rPr>
            </w:pPr>
            <w:r w:rsidRPr="004D0C8F">
              <w:rPr>
                <w:rFonts w:cs="Arial"/>
                <w:sz w:val="16"/>
                <w:szCs w:val="18"/>
                <w:lang w:val="en-US"/>
              </w:rPr>
              <w:t>10405 Berlin</w:t>
            </w:r>
          </w:p>
          <w:p w:rsidR="004D0C8F" w:rsidRPr="004D0C8F" w:rsidRDefault="004D0C8F" w:rsidP="00B7016B">
            <w:pPr>
              <w:pStyle w:val="Textkrper"/>
              <w:suppressAutoHyphens/>
              <w:jc w:val="both"/>
              <w:rPr>
                <w:rFonts w:cs="Arial"/>
                <w:sz w:val="16"/>
                <w:szCs w:val="18"/>
                <w:lang w:val="en-US"/>
              </w:rPr>
            </w:pPr>
            <w:r w:rsidRPr="004D0C8F">
              <w:rPr>
                <w:rFonts w:cs="Arial"/>
                <w:sz w:val="16"/>
                <w:szCs w:val="18"/>
                <w:lang w:val="en-US"/>
              </w:rPr>
              <w:t>Germany</w:t>
            </w:r>
          </w:p>
          <w:p w:rsidR="004D0C8F" w:rsidRPr="004D0C8F" w:rsidRDefault="004D0C8F" w:rsidP="00B7016B">
            <w:pPr>
              <w:pStyle w:val="Textkrper"/>
              <w:suppressAutoHyphens/>
              <w:jc w:val="both"/>
              <w:rPr>
                <w:rFonts w:cs="Arial"/>
                <w:sz w:val="16"/>
                <w:szCs w:val="18"/>
                <w:lang w:val="en-US"/>
              </w:rPr>
            </w:pPr>
            <w:r w:rsidRPr="004D0C8F">
              <w:rPr>
                <w:rFonts w:cs="Arial"/>
                <w:sz w:val="16"/>
                <w:szCs w:val="18"/>
                <w:lang w:val="en-US"/>
              </w:rPr>
              <w:t>Phone: +49 . 30 . 538 965-0</w:t>
            </w:r>
          </w:p>
          <w:p w:rsidR="004D0C8F" w:rsidRPr="004D0C8F" w:rsidRDefault="004D0C8F" w:rsidP="00B7016B">
            <w:pPr>
              <w:pStyle w:val="Textkrper"/>
              <w:suppressAutoHyphens/>
              <w:jc w:val="both"/>
              <w:rPr>
                <w:rFonts w:cs="Arial"/>
                <w:sz w:val="16"/>
                <w:szCs w:val="18"/>
                <w:lang w:val="en-US"/>
              </w:rPr>
            </w:pPr>
            <w:r w:rsidRPr="004D0C8F">
              <w:rPr>
                <w:rFonts w:cs="Arial"/>
                <w:sz w:val="16"/>
                <w:szCs w:val="18"/>
                <w:lang w:val="en-US"/>
              </w:rPr>
              <w:t>Fax: +49 . 30 . 538 965-29</w:t>
            </w:r>
          </w:p>
          <w:p w:rsidR="004D0C8F" w:rsidRPr="004D0C8F" w:rsidRDefault="004D0C8F" w:rsidP="00B7016B">
            <w:pPr>
              <w:pStyle w:val="Textkrper"/>
              <w:suppressAutoHyphens/>
              <w:jc w:val="both"/>
              <w:rPr>
                <w:rFonts w:cs="Arial"/>
                <w:sz w:val="16"/>
                <w:szCs w:val="18"/>
                <w:lang w:val="en-US"/>
              </w:rPr>
            </w:pPr>
            <w:r w:rsidRPr="004D0C8F">
              <w:rPr>
                <w:rFonts w:cs="Arial"/>
                <w:sz w:val="16"/>
                <w:szCs w:val="18"/>
                <w:lang w:val="en-US"/>
              </w:rPr>
              <w:t>Email: info@gii.de</w:t>
            </w:r>
          </w:p>
          <w:p w:rsidR="004D0C8F" w:rsidRPr="004D0C8F" w:rsidRDefault="004D0C8F" w:rsidP="00B7016B">
            <w:pPr>
              <w:suppressAutoHyphens/>
              <w:rPr>
                <w:sz w:val="18"/>
                <w:szCs w:val="18"/>
              </w:rPr>
            </w:pPr>
            <w:r>
              <w:rPr>
                <w:rFonts w:cs="Arial"/>
                <w:sz w:val="16"/>
                <w:szCs w:val="18"/>
                <w:lang w:val="fr-FR"/>
              </w:rPr>
              <w:t>Internet</w:t>
            </w:r>
            <w:r w:rsidRPr="004D0C8F">
              <w:rPr>
                <w:rFonts w:cs="Arial"/>
                <w:sz w:val="16"/>
                <w:szCs w:val="18"/>
                <w:lang w:val="fr-FR"/>
              </w:rPr>
              <w:t>: www.gii.de</w:t>
            </w:r>
          </w:p>
        </w:tc>
      </w:tr>
    </w:tbl>
    <w:p w:rsidR="004D0C8F" w:rsidRPr="002D6674" w:rsidRDefault="004D0C8F" w:rsidP="00AE79A2">
      <w:pPr>
        <w:suppressAutoHyphens/>
        <w:rPr>
          <w:rFonts w:cs="Arial"/>
          <w:lang w:val="fr-FR"/>
        </w:rPr>
      </w:pPr>
    </w:p>
    <w:sectPr w:rsidR="004D0C8F" w:rsidRPr="002D667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2DB" w:rsidRDefault="00CA22DB">
      <w:r>
        <w:separator/>
      </w:r>
    </w:p>
  </w:endnote>
  <w:endnote w:type="continuationSeparator" w:id="0">
    <w:p w:rsidR="00CA22DB" w:rsidRDefault="00CA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2DB" w:rsidRDefault="00CA22DB">
      <w:r>
        <w:separator/>
      </w:r>
    </w:p>
  </w:footnote>
  <w:footnote w:type="continuationSeparator" w:id="0">
    <w:p w:rsidR="00CA22DB" w:rsidRDefault="00CA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Pr="00436AC8" w:rsidRDefault="000566B8"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613ED9" w:rsidRPr="00613ED9">
      <w:rPr>
        <w:rStyle w:val="Seitenzahl"/>
        <w:sz w:val="18"/>
        <w:szCs w:val="18"/>
        <w:lang w:val="en-US"/>
      </w:rPr>
      <w:t>Compact test instrument METRALINE PAT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0566B8">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0566B8"/>
    <w:rsid w:val="00142FBC"/>
    <w:rsid w:val="002D6674"/>
    <w:rsid w:val="00402D1E"/>
    <w:rsid w:val="00436AC8"/>
    <w:rsid w:val="004D0C8F"/>
    <w:rsid w:val="004E71B6"/>
    <w:rsid w:val="00512DDC"/>
    <w:rsid w:val="005A5EC8"/>
    <w:rsid w:val="005B172E"/>
    <w:rsid w:val="005D6158"/>
    <w:rsid w:val="005E1D4F"/>
    <w:rsid w:val="00613ED9"/>
    <w:rsid w:val="00667BBC"/>
    <w:rsid w:val="00AE79A2"/>
    <w:rsid w:val="00BC4E29"/>
    <w:rsid w:val="00CA22DB"/>
    <w:rsid w:val="00D335AA"/>
    <w:rsid w:val="00DA4477"/>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2017-11-15T09:02:00Z</cp:lastPrinted>
  <dcterms:created xsi:type="dcterms:W3CDTF">2019-04-23T10:35:00Z</dcterms:created>
  <dcterms:modified xsi:type="dcterms:W3CDTF">2019-05-15T15:23:00Z</dcterms:modified>
</cp:coreProperties>
</file>