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65" w:rsidRDefault="0026586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Presseinformation</w:t>
      </w:r>
    </w:p>
    <w:p w:rsidR="00CF6D65" w:rsidRDefault="00CF6D65">
      <w:pPr>
        <w:suppressAutoHyphens/>
        <w:spacing w:line="100" w:lineRule="atLeast"/>
        <w:ind w:right="-2"/>
        <w:rPr>
          <w:b/>
          <w:sz w:val="24"/>
        </w:rPr>
      </w:pPr>
    </w:p>
    <w:p w:rsidR="00CF6D65" w:rsidRDefault="00CF6D65">
      <w:pPr>
        <w:suppressAutoHyphens/>
        <w:spacing w:line="100" w:lineRule="atLeast"/>
        <w:ind w:right="-2"/>
        <w:rPr>
          <w:b/>
          <w:sz w:val="24"/>
        </w:rPr>
      </w:pPr>
    </w:p>
    <w:p w:rsidR="00CF6D65" w:rsidRDefault="008D0D9B" w:rsidP="00230C4A">
      <w:pPr>
        <w:suppressAutoHyphens/>
        <w:spacing w:line="360" w:lineRule="auto"/>
        <w:ind w:right="-2"/>
        <w:jc w:val="both"/>
      </w:pPr>
      <w:r>
        <w:rPr>
          <w:b/>
          <w:sz w:val="24"/>
        </w:rPr>
        <w:t xml:space="preserve">RAFI </w:t>
      </w:r>
      <w:r w:rsidR="00B72BCD" w:rsidRPr="00B72BCD">
        <w:rPr>
          <w:b/>
          <w:sz w:val="24"/>
        </w:rPr>
        <w:t xml:space="preserve">zum </w:t>
      </w:r>
      <w:r w:rsidR="00230C4A">
        <w:rPr>
          <w:b/>
          <w:sz w:val="24"/>
        </w:rPr>
        <w:t>offiziell</w:t>
      </w:r>
      <w:r w:rsidR="00B72BCD">
        <w:rPr>
          <w:b/>
          <w:sz w:val="24"/>
        </w:rPr>
        <w:t>en</w:t>
      </w:r>
      <w:r w:rsidR="00230C4A">
        <w:rPr>
          <w:b/>
          <w:sz w:val="24"/>
        </w:rPr>
        <w:t xml:space="preserve"> „AGCO Partner“ ernannt</w:t>
      </w:r>
    </w:p>
    <w:p w:rsidR="00CF6D65" w:rsidRDefault="00CF6D65">
      <w:pPr>
        <w:suppressAutoHyphens/>
        <w:spacing w:line="360" w:lineRule="auto"/>
        <w:ind w:right="-2"/>
      </w:pPr>
    </w:p>
    <w:p w:rsidR="00C56529" w:rsidRDefault="00265861" w:rsidP="00141F1C">
      <w:pPr>
        <w:numPr>
          <w:ilvl w:val="1"/>
          <w:numId w:val="1"/>
        </w:numPr>
        <w:suppressAutoHyphens/>
        <w:spacing w:line="360" w:lineRule="auto"/>
        <w:ind w:left="0" w:firstLine="0"/>
        <w:jc w:val="both"/>
      </w:pPr>
      <w:r>
        <w:t>Berg/Ravensburg</w:t>
      </w:r>
      <w:r w:rsidR="00542115">
        <w:t xml:space="preserve"> – </w:t>
      </w:r>
      <w:r w:rsidR="007E5F17">
        <w:t>D</w:t>
      </w:r>
      <w:r w:rsidR="00EC36A8" w:rsidRPr="00EC36A8">
        <w:t xml:space="preserve">er HMI-Spezialist und Elektronikfertiger RAFI </w:t>
      </w:r>
      <w:r w:rsidR="007E5F17">
        <w:t>wurde vo</w:t>
      </w:r>
      <w:r w:rsidR="00DE26A7">
        <w:t xml:space="preserve">n </w:t>
      </w:r>
      <w:r w:rsidR="00C70AE4" w:rsidRPr="00E05D47">
        <w:rPr>
          <w:iCs/>
        </w:rPr>
        <w:t>AGCO</w:t>
      </w:r>
      <w:r w:rsidR="00537276" w:rsidRPr="00E05D47">
        <w:rPr>
          <w:iCs/>
        </w:rPr>
        <w:t xml:space="preserve">, </w:t>
      </w:r>
      <w:r w:rsidR="00DE26A7">
        <w:t xml:space="preserve">dem </w:t>
      </w:r>
      <w:r w:rsidR="007E5F17">
        <w:t>weltweit drittgrößten Landmaschinenhersteller</w:t>
      </w:r>
      <w:r w:rsidR="007B446E">
        <w:t xml:space="preserve">, offiziell zum „AGCO Partner“ ernannt. </w:t>
      </w:r>
      <w:r w:rsidR="00537276">
        <w:t xml:space="preserve">AGCO vertreibt seine </w:t>
      </w:r>
      <w:r w:rsidR="003C57E0">
        <w:t xml:space="preserve">Produkte </w:t>
      </w:r>
      <w:r w:rsidR="00537276" w:rsidRPr="00132BCD">
        <w:t>de</w:t>
      </w:r>
      <w:r w:rsidR="00537276">
        <w:t>r</w:t>
      </w:r>
      <w:r w:rsidR="00537276" w:rsidRPr="00132BCD">
        <w:t xml:space="preserve"> Kernmarken</w:t>
      </w:r>
      <w:r w:rsidR="00207A92">
        <w:t xml:space="preserve"> Challenger, Fendt, GSI, Massey-Ferguson und Valtra</w:t>
      </w:r>
      <w:r w:rsidR="00537276" w:rsidRPr="00132BCD">
        <w:t xml:space="preserve"> </w:t>
      </w:r>
      <w:r w:rsidR="00537276">
        <w:t xml:space="preserve">in über 140 Ländern. </w:t>
      </w:r>
      <w:r w:rsidR="00AB0824">
        <w:t xml:space="preserve">Die </w:t>
      </w:r>
      <w:r w:rsidR="00C476B2">
        <w:t xml:space="preserve">Verleihung </w:t>
      </w:r>
      <w:r w:rsidR="00AB0824">
        <w:t xml:space="preserve">der </w:t>
      </w:r>
      <w:r w:rsidR="007B446E">
        <w:t>höchste</w:t>
      </w:r>
      <w:r w:rsidR="00C476B2">
        <w:t>n</w:t>
      </w:r>
      <w:r w:rsidR="007B446E">
        <w:t xml:space="preserve"> Auszeichnung für AGCO-Zulieferer </w:t>
      </w:r>
      <w:r w:rsidR="00AB0824">
        <w:t xml:space="preserve">erfolgte </w:t>
      </w:r>
      <w:r w:rsidR="007A34F1">
        <w:t xml:space="preserve">auf dem </w:t>
      </w:r>
      <w:r w:rsidR="00AB0824">
        <w:t xml:space="preserve">diesjährigen </w:t>
      </w:r>
      <w:r w:rsidR="008127BC" w:rsidRPr="008127BC">
        <w:t xml:space="preserve">EME </w:t>
      </w:r>
      <w:bookmarkStart w:id="1" w:name="_Hlk10200817"/>
      <w:r w:rsidR="008127BC" w:rsidRPr="008127BC">
        <w:t>Supplier Day</w:t>
      </w:r>
      <w:r w:rsidR="00470EB7">
        <w:t xml:space="preserve"> </w:t>
      </w:r>
      <w:bookmarkEnd w:id="1"/>
      <w:r w:rsidR="00470EB7">
        <w:t>in Budapest</w:t>
      </w:r>
      <w:r w:rsidR="00C70AE4">
        <w:t xml:space="preserve">. </w:t>
      </w:r>
      <w:r w:rsidR="007A34F1">
        <w:t xml:space="preserve">Im Rahmen des jährlichen </w:t>
      </w:r>
      <w:r w:rsidR="00C70AE4" w:rsidRPr="00E05D47">
        <w:rPr>
          <w:u w:val="single"/>
        </w:rPr>
        <w:t>E</w:t>
      </w:r>
      <w:r w:rsidR="00C70AE4">
        <w:t>uropean-</w:t>
      </w:r>
      <w:r w:rsidR="00C70AE4" w:rsidRPr="00E05D47">
        <w:rPr>
          <w:u w:val="single"/>
        </w:rPr>
        <w:t>M</w:t>
      </w:r>
      <w:r w:rsidR="00C70AE4">
        <w:t>iddle-</w:t>
      </w:r>
      <w:r w:rsidR="00C70AE4" w:rsidRPr="00E05D47">
        <w:rPr>
          <w:u w:val="single"/>
        </w:rPr>
        <w:t>E</w:t>
      </w:r>
      <w:r w:rsidR="00C70AE4">
        <w:t>ast-</w:t>
      </w:r>
      <w:r w:rsidR="00645FEE" w:rsidRPr="00645FEE">
        <w:t>Supplier Day</w:t>
      </w:r>
      <w:r w:rsidR="00C476B2">
        <w:t xml:space="preserve"> </w:t>
      </w:r>
      <w:r w:rsidR="007A34F1" w:rsidRPr="007A34F1">
        <w:t xml:space="preserve">würdigt </w:t>
      </w:r>
      <w:r w:rsidR="003E23C7">
        <w:t xml:space="preserve">AGCO </w:t>
      </w:r>
      <w:r w:rsidR="005F3B8A">
        <w:t xml:space="preserve">Zulieferer aus </w:t>
      </w:r>
      <w:r w:rsidR="00132BCD" w:rsidRPr="00132BCD">
        <w:t>dem europäischen und nahöstlichen Wirtschaftsraum</w:t>
      </w:r>
      <w:r w:rsidR="005F3B8A">
        <w:t xml:space="preserve"> für </w:t>
      </w:r>
      <w:r w:rsidR="00132BCD" w:rsidRPr="00132BCD">
        <w:t>besondere Wirtschaftlichkeit, Liefertreue und</w:t>
      </w:r>
      <w:r w:rsidR="007E5F17">
        <w:t xml:space="preserve"> </w:t>
      </w:r>
      <w:r w:rsidR="007E5F17" w:rsidRPr="00132BCD">
        <w:t>Innovationskraft</w:t>
      </w:r>
      <w:r w:rsidR="00AB0824">
        <w:t>.</w:t>
      </w:r>
      <w:r w:rsidR="009A404A">
        <w:t xml:space="preserve"> </w:t>
      </w:r>
    </w:p>
    <w:p w:rsidR="00E05D47" w:rsidRDefault="00E05D47" w:rsidP="00141F1C">
      <w:pPr>
        <w:numPr>
          <w:ilvl w:val="1"/>
          <w:numId w:val="1"/>
        </w:numPr>
        <w:suppressAutoHyphens/>
        <w:spacing w:line="360" w:lineRule="auto"/>
        <w:ind w:left="0" w:firstLine="0"/>
        <w:jc w:val="both"/>
      </w:pPr>
    </w:p>
    <w:tbl>
      <w:tblPr>
        <w:tblW w:w="7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6"/>
      </w:tblGrid>
      <w:tr w:rsidR="00CA66C6" w:rsidTr="009F1353">
        <w:tc>
          <w:tcPr>
            <w:tcW w:w="7226" w:type="dxa"/>
            <w:shd w:val="clear" w:color="auto" w:fill="auto"/>
          </w:tcPr>
          <w:p w:rsidR="00CA66C6" w:rsidRDefault="00AE2621" w:rsidP="009F1353">
            <w:pPr>
              <w:suppressAutoHyphens/>
              <w:spacing w:line="360" w:lineRule="aut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DA2E9D8" wp14:editId="1DF20001">
                  <wp:extent cx="4399808" cy="3274889"/>
                  <wp:effectExtent l="0" t="0" r="1270" b="190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FI-Agco_Personel_Price_1000px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" t="9843" r="15733"/>
                          <a:stretch/>
                        </pic:blipFill>
                        <pic:spPr bwMode="auto">
                          <a:xfrm>
                            <a:off x="0" y="0"/>
                            <a:ext cx="4415469" cy="3286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6C6" w:rsidRPr="00C368B0" w:rsidTr="009F1353">
        <w:tc>
          <w:tcPr>
            <w:tcW w:w="7226" w:type="dxa"/>
            <w:shd w:val="clear" w:color="auto" w:fill="auto"/>
          </w:tcPr>
          <w:p w:rsidR="00CA66C6" w:rsidRPr="00B62E09" w:rsidRDefault="00CA66C6" w:rsidP="00C41414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B62E09">
              <w:rPr>
                <w:b/>
                <w:sz w:val="18"/>
                <w:szCs w:val="18"/>
                <w:lang w:val="en-US"/>
              </w:rPr>
              <w:t>Bild:</w:t>
            </w:r>
            <w:r w:rsidRPr="00B62E09">
              <w:rPr>
                <w:sz w:val="18"/>
                <w:szCs w:val="18"/>
                <w:lang w:val="en-US"/>
              </w:rPr>
              <w:t xml:space="preserve"> (v. l. n. r.): </w:t>
            </w:r>
            <w:r w:rsidR="007F0B45" w:rsidRPr="004027F8">
              <w:rPr>
                <w:sz w:val="18"/>
                <w:szCs w:val="18"/>
                <w:lang w:val="en-US"/>
              </w:rPr>
              <w:t>Konstantin Meier-Kulenkampff</w:t>
            </w:r>
            <w:r w:rsidR="004027F8">
              <w:rPr>
                <w:sz w:val="18"/>
                <w:szCs w:val="18"/>
                <w:lang w:val="en-US"/>
              </w:rPr>
              <w:t xml:space="preserve">, </w:t>
            </w:r>
            <w:r w:rsidR="00FB1314" w:rsidRPr="004027F8">
              <w:rPr>
                <w:color w:val="auto"/>
                <w:sz w:val="18"/>
                <w:szCs w:val="18"/>
                <w:lang w:val="en-US"/>
              </w:rPr>
              <w:t>AGCO</w:t>
            </w:r>
            <w:r w:rsidR="00FB1314" w:rsidRPr="004027F8">
              <w:rPr>
                <w:sz w:val="18"/>
                <w:szCs w:val="18"/>
                <w:lang w:val="en-US"/>
              </w:rPr>
              <w:t xml:space="preserve"> </w:t>
            </w:r>
            <w:r w:rsidR="007F0B45" w:rsidRPr="004027F8">
              <w:rPr>
                <w:sz w:val="18"/>
                <w:szCs w:val="18"/>
                <w:lang w:val="en-US"/>
              </w:rPr>
              <w:t>Vice President Purchasing &amp; Materials</w:t>
            </w:r>
            <w:r w:rsidR="007726C5" w:rsidRPr="004027F8">
              <w:rPr>
                <w:sz w:val="18"/>
                <w:szCs w:val="18"/>
                <w:lang w:val="en-US"/>
              </w:rPr>
              <w:t xml:space="preserve"> </w:t>
            </w:r>
            <w:r w:rsidR="007F0B45" w:rsidRPr="004027F8">
              <w:rPr>
                <w:sz w:val="18"/>
                <w:szCs w:val="18"/>
                <w:lang w:val="en-US"/>
              </w:rPr>
              <w:t>EME</w:t>
            </w:r>
            <w:r w:rsidRPr="004027F8">
              <w:rPr>
                <w:sz w:val="18"/>
                <w:szCs w:val="18"/>
                <w:lang w:val="en-US"/>
              </w:rPr>
              <w:t xml:space="preserve">, </w:t>
            </w:r>
            <w:r w:rsidR="00426B07" w:rsidRPr="004027F8">
              <w:rPr>
                <w:color w:val="auto"/>
                <w:sz w:val="18"/>
                <w:szCs w:val="18"/>
                <w:lang w:val="en-US"/>
              </w:rPr>
              <w:t>Maximilian Bayer</w:t>
            </w:r>
            <w:r w:rsidR="00FB1314">
              <w:rPr>
                <w:color w:val="auto"/>
                <w:sz w:val="18"/>
                <w:szCs w:val="18"/>
                <w:lang w:val="en-US"/>
              </w:rPr>
              <w:t xml:space="preserve">, </w:t>
            </w:r>
            <w:r w:rsidR="00FB1314" w:rsidRPr="004027F8">
              <w:rPr>
                <w:color w:val="auto"/>
                <w:sz w:val="18"/>
                <w:szCs w:val="18"/>
                <w:lang w:val="en-US"/>
              </w:rPr>
              <w:t>RAFI</w:t>
            </w:r>
            <w:r w:rsidR="00426B07" w:rsidRPr="004027F8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4027F8">
              <w:rPr>
                <w:color w:val="auto"/>
                <w:sz w:val="18"/>
                <w:szCs w:val="18"/>
                <w:lang w:val="en-US"/>
              </w:rPr>
              <w:t xml:space="preserve">Account Manager, </w:t>
            </w:r>
            <w:r w:rsidR="007726C5" w:rsidRPr="004027F8">
              <w:rPr>
                <w:color w:val="auto"/>
                <w:sz w:val="18"/>
                <w:szCs w:val="18"/>
                <w:lang w:val="en-US"/>
              </w:rPr>
              <w:t>Wolfgang Geiger</w:t>
            </w:r>
            <w:r w:rsidR="00FB1314">
              <w:rPr>
                <w:color w:val="auto"/>
                <w:sz w:val="18"/>
                <w:szCs w:val="18"/>
                <w:lang w:val="en-US"/>
              </w:rPr>
              <w:t xml:space="preserve">, </w:t>
            </w:r>
            <w:r w:rsidR="00FB1314" w:rsidRPr="004027F8">
              <w:rPr>
                <w:color w:val="auto"/>
                <w:sz w:val="18"/>
                <w:szCs w:val="18"/>
                <w:lang w:val="en-US"/>
              </w:rPr>
              <w:t>AGCO</w:t>
            </w:r>
            <w:r w:rsidR="007726C5" w:rsidRPr="004027F8">
              <w:rPr>
                <w:color w:val="auto"/>
                <w:sz w:val="18"/>
                <w:szCs w:val="18"/>
                <w:lang w:val="en-US"/>
              </w:rPr>
              <w:t xml:space="preserve"> Director Purchasing Germany &amp; Global Commodity, Hydraulics &amp; Electrical Systems</w:t>
            </w:r>
            <w:r w:rsidRPr="004027F8">
              <w:rPr>
                <w:color w:val="auto"/>
                <w:sz w:val="18"/>
                <w:szCs w:val="18"/>
                <w:lang w:val="en-US"/>
              </w:rPr>
              <w:t xml:space="preserve">, </w:t>
            </w:r>
            <w:r w:rsidR="00426B07" w:rsidRPr="004027F8">
              <w:rPr>
                <w:color w:val="auto"/>
                <w:sz w:val="18"/>
                <w:szCs w:val="18"/>
                <w:lang w:val="en-US"/>
              </w:rPr>
              <w:t>Eduard Janez</w:t>
            </w:r>
            <w:r w:rsidR="00FB1314">
              <w:rPr>
                <w:color w:val="auto"/>
                <w:sz w:val="18"/>
                <w:szCs w:val="18"/>
                <w:lang w:val="en-US"/>
              </w:rPr>
              <w:t>,</w:t>
            </w:r>
            <w:r w:rsidR="00BF738C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FB1314" w:rsidRPr="004027F8">
              <w:rPr>
                <w:color w:val="auto"/>
                <w:sz w:val="18"/>
                <w:szCs w:val="18"/>
                <w:lang w:val="en-US"/>
              </w:rPr>
              <w:t>RAFI</w:t>
            </w:r>
            <w:r w:rsidR="00426B07" w:rsidRPr="004027F8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7F0B45" w:rsidRPr="004027F8">
              <w:rPr>
                <w:color w:val="auto"/>
                <w:sz w:val="18"/>
                <w:szCs w:val="18"/>
                <w:lang w:val="en-US"/>
              </w:rPr>
              <w:t xml:space="preserve">Global </w:t>
            </w:r>
            <w:r w:rsidRPr="004027F8">
              <w:rPr>
                <w:color w:val="auto"/>
                <w:sz w:val="18"/>
                <w:szCs w:val="18"/>
                <w:lang w:val="en-US"/>
              </w:rPr>
              <w:t>Key Account Manager</w:t>
            </w:r>
            <w:r w:rsidR="00FB1314">
              <w:rPr>
                <w:color w:val="auto"/>
                <w:sz w:val="18"/>
                <w:szCs w:val="18"/>
                <w:lang w:val="en-US"/>
              </w:rPr>
              <w:t xml:space="preserve"> und </w:t>
            </w:r>
            <w:r w:rsidR="00426B07" w:rsidRPr="004027F8">
              <w:rPr>
                <w:color w:val="auto"/>
                <w:sz w:val="18"/>
                <w:szCs w:val="18"/>
                <w:lang w:val="en-US"/>
              </w:rPr>
              <w:t>Christian Mögle</w:t>
            </w:r>
            <w:r w:rsidR="00FB1314">
              <w:rPr>
                <w:color w:val="auto"/>
                <w:sz w:val="18"/>
                <w:szCs w:val="18"/>
                <w:lang w:val="en-US"/>
              </w:rPr>
              <w:t xml:space="preserve">, </w:t>
            </w:r>
            <w:r w:rsidR="00FB1314" w:rsidRPr="004027F8">
              <w:rPr>
                <w:color w:val="auto"/>
                <w:sz w:val="18"/>
                <w:szCs w:val="18"/>
                <w:lang w:val="en-US"/>
              </w:rPr>
              <w:t>AGCO</w:t>
            </w:r>
            <w:r w:rsidR="00426B07" w:rsidRPr="004027F8">
              <w:rPr>
                <w:color w:val="auto"/>
                <w:sz w:val="18"/>
                <w:szCs w:val="18"/>
                <w:lang w:val="en-US"/>
              </w:rPr>
              <w:t xml:space="preserve"> Global Commodity Manager Electrics &amp; Electronics</w:t>
            </w:r>
          </w:p>
        </w:tc>
      </w:tr>
    </w:tbl>
    <w:p w:rsidR="00AE2621" w:rsidRPr="00B62E09" w:rsidRDefault="00AE2621" w:rsidP="008675C5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lang w:val="en-US"/>
        </w:rPr>
      </w:pPr>
    </w:p>
    <w:p w:rsidR="008369F5" w:rsidRPr="008369F5" w:rsidRDefault="00ED229B" w:rsidP="00E83E02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color w:val="8EAADB" w:themeColor="accent1" w:themeTint="99"/>
        </w:rPr>
      </w:pPr>
      <w:r>
        <w:t xml:space="preserve">Als „AGCO Partner“ steigt </w:t>
      </w:r>
      <w:r w:rsidR="00C72B97">
        <w:t xml:space="preserve">RAFI </w:t>
      </w:r>
      <w:r w:rsidR="000F6D4B">
        <w:t xml:space="preserve">in die </w:t>
      </w:r>
      <w:r w:rsidR="00C72B97">
        <w:t xml:space="preserve">Riege </w:t>
      </w:r>
      <w:r w:rsidR="0026396A">
        <w:t xml:space="preserve">der </w:t>
      </w:r>
      <w:r w:rsidR="00C368B0">
        <w:t xml:space="preserve">derzeit </w:t>
      </w:r>
      <w:r w:rsidR="00EB5791">
        <w:t>sechs</w:t>
      </w:r>
      <w:r w:rsidR="00C72B97">
        <w:t xml:space="preserve"> </w:t>
      </w:r>
      <w:r w:rsidR="00C368B0">
        <w:t>AGCO</w:t>
      </w:r>
      <w:r w:rsidR="00C368B0" w:rsidRPr="007E26D7">
        <w:rPr>
          <w:color w:val="auto"/>
        </w:rPr>
        <w:t> </w:t>
      </w:r>
      <w:r w:rsidR="000303D2">
        <w:t>Partner</w:t>
      </w:r>
      <w:r>
        <w:t xml:space="preserve"> auf</w:t>
      </w:r>
      <w:r w:rsidR="003F77E3">
        <w:t xml:space="preserve">, die </w:t>
      </w:r>
      <w:r w:rsidR="00603EF3">
        <w:t xml:space="preserve">zur </w:t>
      </w:r>
      <w:r w:rsidR="00CA58AD">
        <w:t xml:space="preserve">Entwicklung </w:t>
      </w:r>
      <w:r w:rsidR="0026396A">
        <w:t>wesentliche</w:t>
      </w:r>
      <w:r w:rsidR="00603EF3">
        <w:t>r</w:t>
      </w:r>
      <w:r w:rsidR="0026396A">
        <w:t xml:space="preserve"> Technologien, Kom</w:t>
      </w:r>
      <w:r w:rsidR="0026396A" w:rsidRPr="0090447F">
        <w:t>ponenten</w:t>
      </w:r>
      <w:r w:rsidR="0026396A">
        <w:t xml:space="preserve"> und Systeme für </w:t>
      </w:r>
      <w:r w:rsidR="00603EF3">
        <w:t xml:space="preserve">die Landmaschinen besonders eng und vertrauensvoll mit </w:t>
      </w:r>
      <w:r w:rsidR="00CA58AD">
        <w:t xml:space="preserve">dem international tätigen Hersteller </w:t>
      </w:r>
      <w:r w:rsidR="00603EF3">
        <w:t>kooperieren</w:t>
      </w:r>
      <w:r w:rsidR="0090447F" w:rsidRPr="0090447F">
        <w:t>.</w:t>
      </w:r>
      <w:r w:rsidR="00486032">
        <w:t xml:space="preserve"> </w:t>
      </w:r>
      <w:r w:rsidR="008369F5">
        <w:t xml:space="preserve">Zu den Grundlagen der Zusammenarbeit </w:t>
      </w:r>
      <w:r w:rsidR="00591E14">
        <w:t>zählen</w:t>
      </w:r>
      <w:r w:rsidR="00B62E09">
        <w:t xml:space="preserve"> </w:t>
      </w:r>
      <w:r w:rsidR="008369F5">
        <w:lastRenderedPageBreak/>
        <w:t xml:space="preserve">der </w:t>
      </w:r>
      <w:r w:rsidR="00E728C7">
        <w:t xml:space="preserve">beidseitige </w:t>
      </w:r>
      <w:r w:rsidR="003162B5">
        <w:t>Know-how-</w:t>
      </w:r>
      <w:r w:rsidR="00E728C7">
        <w:t xml:space="preserve">Transfer </w:t>
      </w:r>
      <w:r w:rsidR="003162B5">
        <w:t xml:space="preserve">und </w:t>
      </w:r>
      <w:r w:rsidR="008369F5">
        <w:t>die</w:t>
      </w:r>
      <w:r w:rsidR="003162B5">
        <w:t xml:space="preserve"> frühzeitige Einbeziehung in künftige</w:t>
      </w:r>
      <w:r w:rsidR="00463ACB">
        <w:t xml:space="preserve"> </w:t>
      </w:r>
      <w:r w:rsidR="003162B5">
        <w:t>Entwicklungsplanungen</w:t>
      </w:r>
      <w:r w:rsidR="00176B0C">
        <w:t>.</w:t>
      </w:r>
      <w:r w:rsidR="003162B5">
        <w:t xml:space="preserve"> </w:t>
      </w:r>
    </w:p>
    <w:p w:rsidR="00EB6309" w:rsidRPr="00EB6309" w:rsidRDefault="00BC6A4C" w:rsidP="00E83E02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color w:val="8EAADB" w:themeColor="accent1" w:themeTint="99"/>
        </w:rPr>
      </w:pPr>
      <w:r>
        <w:t>Mit der mehrfach prämierten</w:t>
      </w:r>
      <w:r w:rsidR="00A14207">
        <w:t xml:space="preserve"> „SmartTouch-Armlehne“ </w:t>
      </w:r>
      <w:r w:rsidR="003C28BD">
        <w:t xml:space="preserve">entwickelt und produziert </w:t>
      </w:r>
      <w:r w:rsidR="00A14207">
        <w:t xml:space="preserve">RAFI </w:t>
      </w:r>
      <w:r w:rsidR="008369F5">
        <w:t xml:space="preserve">seit 2016 </w:t>
      </w:r>
      <w:r w:rsidR="00A14207">
        <w:t xml:space="preserve">ein </w:t>
      </w:r>
      <w:r w:rsidR="007E1C8C">
        <w:t>innovatives</w:t>
      </w:r>
      <w:r w:rsidR="00E01814">
        <w:t xml:space="preserve"> </w:t>
      </w:r>
      <w:r w:rsidR="0058056D">
        <w:t xml:space="preserve">Bedienfeld </w:t>
      </w:r>
      <w:r w:rsidR="008644BC" w:rsidRPr="00C56529">
        <w:rPr>
          <w:rFonts w:eastAsia="Arial"/>
          <w:iCs/>
          <w:color w:val="000000"/>
        </w:rPr>
        <w:t>mit</w:t>
      </w:r>
      <w:r w:rsidR="00E01814" w:rsidRPr="00C56529">
        <w:rPr>
          <w:rFonts w:eastAsia="Arial"/>
          <w:iCs/>
          <w:color w:val="000000"/>
        </w:rPr>
        <w:t xml:space="preserve"> komplett neu</w:t>
      </w:r>
      <w:r w:rsidR="00B62E09">
        <w:rPr>
          <w:rFonts w:eastAsia="Arial"/>
          <w:iCs/>
          <w:color w:val="000000"/>
        </w:rPr>
        <w:t xml:space="preserve"> </w:t>
      </w:r>
      <w:r w:rsidR="00E01814" w:rsidRPr="00C56529">
        <w:rPr>
          <w:rFonts w:eastAsia="Arial"/>
          <w:iCs/>
          <w:color w:val="000000"/>
        </w:rPr>
        <w:t>konstruierte</w:t>
      </w:r>
      <w:r w:rsidR="00207A92">
        <w:rPr>
          <w:rFonts w:eastAsia="Arial"/>
          <w:iCs/>
          <w:color w:val="000000"/>
        </w:rPr>
        <w:t xml:space="preserve">m </w:t>
      </w:r>
      <w:r w:rsidR="00E01814" w:rsidRPr="00C56529">
        <w:rPr>
          <w:rFonts w:eastAsia="Arial"/>
          <w:iCs/>
          <w:color w:val="000000"/>
        </w:rPr>
        <w:t>Multifunktions-Fahrhebel</w:t>
      </w:r>
      <w:r w:rsidR="000F6D4B">
        <w:rPr>
          <w:rFonts w:eastAsia="Arial"/>
          <w:iCs/>
          <w:color w:val="000000"/>
        </w:rPr>
        <w:t xml:space="preserve"> für die </w:t>
      </w:r>
      <w:r w:rsidR="003C28BD" w:rsidRPr="00C56529">
        <w:rPr>
          <w:rFonts w:eastAsia="Arial"/>
          <w:iCs/>
          <w:color w:val="000000"/>
        </w:rPr>
        <w:t xml:space="preserve">aktuellen </w:t>
      </w:r>
      <w:r w:rsidR="008644BC" w:rsidRPr="00C56529">
        <w:rPr>
          <w:rFonts w:eastAsia="Arial"/>
          <w:iCs/>
          <w:color w:val="000000"/>
        </w:rPr>
        <w:t>Traktor</w:t>
      </w:r>
      <w:r w:rsidR="003C28BD" w:rsidRPr="00C56529">
        <w:rPr>
          <w:rFonts w:eastAsia="Arial"/>
          <w:iCs/>
          <w:color w:val="000000"/>
        </w:rPr>
        <w:t>serien</w:t>
      </w:r>
      <w:r w:rsidR="00207A92">
        <w:rPr>
          <w:rFonts w:eastAsia="Arial"/>
          <w:iCs/>
          <w:color w:val="000000"/>
        </w:rPr>
        <w:t xml:space="preserve"> N, T und S</w:t>
      </w:r>
      <w:r w:rsidR="003C28BD" w:rsidRPr="00C56529">
        <w:rPr>
          <w:rFonts w:eastAsia="Arial"/>
          <w:iCs/>
          <w:color w:val="000000"/>
        </w:rPr>
        <w:t xml:space="preserve"> </w:t>
      </w:r>
      <w:r w:rsidR="008369F5">
        <w:rPr>
          <w:rFonts w:eastAsia="Arial"/>
          <w:iCs/>
          <w:color w:val="000000"/>
        </w:rPr>
        <w:t>von VALTRA</w:t>
      </w:r>
      <w:r w:rsidR="003C28BD" w:rsidRPr="00C56529">
        <w:rPr>
          <w:rFonts w:eastAsia="Arial"/>
          <w:iCs/>
          <w:color w:val="000000"/>
        </w:rPr>
        <w:t>.</w:t>
      </w:r>
      <w:r w:rsidR="008644BC">
        <w:t xml:space="preserve"> </w:t>
      </w:r>
      <w:r w:rsidR="000F6D4B">
        <w:t xml:space="preserve">Die RAFI-Lösung ist </w:t>
      </w:r>
      <w:r w:rsidR="008644BC">
        <w:t xml:space="preserve">integraler Bestandteil eines </w:t>
      </w:r>
      <w:r w:rsidR="003C28BD">
        <w:t xml:space="preserve">vollkommen </w:t>
      </w:r>
      <w:r w:rsidR="008644BC">
        <w:t>neuartigen Bedienkonzepts</w:t>
      </w:r>
      <w:r w:rsidR="009D583F">
        <w:t>. Es</w:t>
      </w:r>
      <w:r w:rsidR="000F6D4B">
        <w:t xml:space="preserve"> </w:t>
      </w:r>
      <w:r w:rsidR="009D583F">
        <w:rPr>
          <w:rFonts w:eastAsia="Arial"/>
          <w:iCs/>
          <w:color w:val="000000"/>
        </w:rPr>
        <w:t>ermöglicht</w:t>
      </w:r>
      <w:r w:rsidR="009D583F" w:rsidRPr="00C56529">
        <w:rPr>
          <w:rFonts w:eastAsia="Arial"/>
          <w:iCs/>
          <w:color w:val="000000"/>
        </w:rPr>
        <w:t xml:space="preserve"> </w:t>
      </w:r>
      <w:r w:rsidR="00452C21" w:rsidRPr="00C56529">
        <w:rPr>
          <w:rFonts w:eastAsia="Arial"/>
          <w:iCs/>
          <w:color w:val="000000"/>
        </w:rPr>
        <w:t xml:space="preserve">Fahrzeugführern, sämtliche Steuer- und Bedienfunktionen </w:t>
      </w:r>
      <w:r w:rsidR="00B84F97">
        <w:rPr>
          <w:rFonts w:eastAsia="Arial"/>
          <w:iCs/>
          <w:color w:val="000000"/>
        </w:rPr>
        <w:t>der Traktoren</w:t>
      </w:r>
      <w:r w:rsidR="00452C21" w:rsidRPr="00C56529">
        <w:rPr>
          <w:rFonts w:eastAsia="Arial"/>
          <w:iCs/>
          <w:color w:val="000000"/>
        </w:rPr>
        <w:t xml:space="preserve"> individuell anzupassen</w:t>
      </w:r>
      <w:r w:rsidR="00452C21">
        <w:t xml:space="preserve"> und die </w:t>
      </w:r>
      <w:r w:rsidR="00EB6309">
        <w:t xml:space="preserve">gewählten Einstellungen in </w:t>
      </w:r>
      <w:r w:rsidR="00452C21">
        <w:t xml:space="preserve">Anwenderprofilen zu </w:t>
      </w:r>
      <w:r w:rsidR="00EB6309">
        <w:t>speichern</w:t>
      </w:r>
      <w:r w:rsidR="000072C5">
        <w:t>.</w:t>
      </w:r>
      <w:r w:rsidR="00452C21">
        <w:t xml:space="preserve"> </w:t>
      </w:r>
    </w:p>
    <w:p w:rsidR="009B004B" w:rsidRPr="007E26D7" w:rsidRDefault="00EB6309" w:rsidP="00B84113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strike/>
          <w:color w:val="auto"/>
        </w:rPr>
      </w:pPr>
      <w:r>
        <w:t>D</w:t>
      </w:r>
      <w:r w:rsidR="00AE6854">
        <w:t xml:space="preserve">ie </w:t>
      </w:r>
      <w:r w:rsidR="00D03FEB">
        <w:t>erfolgreiche Zusammenarbeit</w:t>
      </w:r>
      <w:r w:rsidR="003C28BD">
        <w:t xml:space="preserve"> </w:t>
      </w:r>
      <w:r w:rsidR="001C19CF">
        <w:t xml:space="preserve">von AGCO mit RAFI währt </w:t>
      </w:r>
      <w:r w:rsidR="003D09DC">
        <w:t xml:space="preserve">bereits </w:t>
      </w:r>
      <w:r w:rsidR="001C19CF">
        <w:t xml:space="preserve">seit </w:t>
      </w:r>
      <w:r w:rsidR="00C368B0">
        <w:t>über 20</w:t>
      </w:r>
      <w:r w:rsidR="001C19CF">
        <w:t xml:space="preserve"> Jahren: </w:t>
      </w:r>
      <w:r w:rsidR="00463ACB">
        <w:t>1995</w:t>
      </w:r>
      <w:r>
        <w:t xml:space="preserve"> </w:t>
      </w:r>
      <w:r w:rsidR="001C19CF">
        <w:t xml:space="preserve">erhielt </w:t>
      </w:r>
      <w:r w:rsidR="00AE6854">
        <w:t xml:space="preserve">RAFI </w:t>
      </w:r>
      <w:r w:rsidR="001C19CF">
        <w:t>den Auftrag zur L</w:t>
      </w:r>
      <w:r w:rsidR="00AE6854">
        <w:t xml:space="preserve">ieferung der X1-Konsole für Fendt. </w:t>
      </w:r>
      <w:r w:rsidR="00463ACB">
        <w:t xml:space="preserve">Im </w:t>
      </w:r>
      <w:r w:rsidR="006265BD">
        <w:t xml:space="preserve">Jahr </w:t>
      </w:r>
      <w:r w:rsidR="0062377B">
        <w:t xml:space="preserve">2013 </w:t>
      </w:r>
      <w:r w:rsidR="00AB40B9">
        <w:t xml:space="preserve">begann </w:t>
      </w:r>
      <w:r w:rsidR="0062377B">
        <w:t xml:space="preserve">RAFI </w:t>
      </w:r>
      <w:r w:rsidR="0047091F">
        <w:t>verstärkt</w:t>
      </w:r>
      <w:r w:rsidR="00673924">
        <w:t xml:space="preserve"> damit, </w:t>
      </w:r>
      <w:r w:rsidR="00AB40B9">
        <w:t>Vertrieb, Produktion und Projektplanung</w:t>
      </w:r>
      <w:r w:rsidR="006265BD">
        <w:t xml:space="preserve"> </w:t>
      </w:r>
      <w:r w:rsidR="00673924">
        <w:t xml:space="preserve">strukturell </w:t>
      </w:r>
      <w:r w:rsidR="006265BD">
        <w:t xml:space="preserve">auf die hohen </w:t>
      </w:r>
      <w:r w:rsidR="00673924">
        <w:t xml:space="preserve">Anforderungen </w:t>
      </w:r>
      <w:r w:rsidR="006265BD">
        <w:t>von AGCO</w:t>
      </w:r>
      <w:r w:rsidR="00673924">
        <w:t xml:space="preserve"> auszurichten</w:t>
      </w:r>
      <w:r w:rsidR="006265BD">
        <w:t xml:space="preserve">. </w:t>
      </w:r>
      <w:r w:rsidR="002F5143">
        <w:t>Mit der Verleihung des „AGCO-Partner“-Preises wurde n</w:t>
      </w:r>
      <w:r w:rsidR="007A0FA6">
        <w:t>eben de</w:t>
      </w:r>
      <w:r w:rsidR="002F5143">
        <w:t>r</w:t>
      </w:r>
      <w:r w:rsidR="007A0FA6">
        <w:t xml:space="preserve"> hohen Produktqualität insbesondere d</w:t>
      </w:r>
      <w:r w:rsidR="002F5143">
        <w:t>as</w:t>
      </w:r>
      <w:r w:rsidR="007A0FA6">
        <w:t xml:space="preserve"> </w:t>
      </w:r>
      <w:r w:rsidR="002F5143">
        <w:t>intensive</w:t>
      </w:r>
      <w:r w:rsidR="007A0FA6">
        <w:t xml:space="preserve"> Engagement </w:t>
      </w:r>
      <w:r w:rsidR="002F5143">
        <w:t>für die Kundenzufriedenheit gewürdigt</w:t>
      </w:r>
      <w:r w:rsidR="0096201C">
        <w:t xml:space="preserve">, wie </w:t>
      </w:r>
      <w:r w:rsidR="00903E0E">
        <w:t>Wolfgang Geiger</w:t>
      </w:r>
      <w:r w:rsidR="00DB4FE1" w:rsidRPr="00DB4FE1">
        <w:t xml:space="preserve">, </w:t>
      </w:r>
      <w:r w:rsidR="00903E0E" w:rsidRPr="00903E0E">
        <w:t>Director Purchasing Germa</w:t>
      </w:r>
      <w:r w:rsidR="00903E0E">
        <w:t>ny &amp; Global Commodity</w:t>
      </w:r>
      <w:r w:rsidR="00903E0E" w:rsidRPr="00903E0E">
        <w:t>, Hydraulics &amp; Electrical Systems</w:t>
      </w:r>
      <w:r w:rsidR="00903E0E">
        <w:t xml:space="preserve"> </w:t>
      </w:r>
      <w:r w:rsidR="009D583F">
        <w:t>von</w:t>
      </w:r>
      <w:r w:rsidR="00DB4FE1" w:rsidRPr="00DB4FE1">
        <w:t xml:space="preserve"> </w:t>
      </w:r>
      <w:r w:rsidR="00DB4FE1" w:rsidRPr="007E26D7">
        <w:rPr>
          <w:color w:val="auto"/>
        </w:rPr>
        <w:t xml:space="preserve">ACGO, </w:t>
      </w:r>
      <w:r w:rsidR="0096201C" w:rsidRPr="007E26D7">
        <w:rPr>
          <w:color w:val="auto"/>
        </w:rPr>
        <w:t xml:space="preserve">in Budapest bei seiner Laudatio unterstrich: </w:t>
      </w:r>
      <w:r w:rsidR="005B74EE" w:rsidRPr="007E26D7">
        <w:rPr>
          <w:color w:val="auto"/>
        </w:rPr>
        <w:t>„</w:t>
      </w:r>
      <w:r w:rsidR="002656F5" w:rsidRPr="007E26D7">
        <w:rPr>
          <w:color w:val="auto"/>
        </w:rPr>
        <w:t xml:space="preserve">Herausragende Leistungen </w:t>
      </w:r>
      <w:r w:rsidR="004F53B0" w:rsidRPr="007E26D7">
        <w:rPr>
          <w:color w:val="auto"/>
        </w:rPr>
        <w:t xml:space="preserve">bei </w:t>
      </w:r>
      <w:r w:rsidR="002656F5" w:rsidRPr="007E26D7">
        <w:rPr>
          <w:color w:val="auto"/>
        </w:rPr>
        <w:t>Qualität</w:t>
      </w:r>
      <w:r w:rsidR="00E31AF9" w:rsidRPr="007E26D7">
        <w:rPr>
          <w:color w:val="auto"/>
        </w:rPr>
        <w:t>, Innovation, Kosten, Lieferung</w:t>
      </w:r>
      <w:r w:rsidR="004F53B0" w:rsidRPr="007E26D7">
        <w:rPr>
          <w:color w:val="auto"/>
        </w:rPr>
        <w:t xml:space="preserve">, </w:t>
      </w:r>
      <w:r w:rsidR="00E31AF9" w:rsidRPr="007E26D7">
        <w:rPr>
          <w:color w:val="auto"/>
        </w:rPr>
        <w:t>Service und Engagement</w:t>
      </w:r>
      <w:r w:rsidR="004F53B0" w:rsidRPr="007E26D7">
        <w:rPr>
          <w:color w:val="auto"/>
        </w:rPr>
        <w:t xml:space="preserve"> </w:t>
      </w:r>
      <w:r w:rsidR="009B230C" w:rsidRPr="007E26D7">
        <w:rPr>
          <w:color w:val="auto"/>
        </w:rPr>
        <w:t xml:space="preserve">zählen zu den </w:t>
      </w:r>
      <w:r w:rsidR="004F53B0" w:rsidRPr="007E26D7">
        <w:rPr>
          <w:color w:val="auto"/>
        </w:rPr>
        <w:t>Schlüssel</w:t>
      </w:r>
      <w:r w:rsidR="00E57379" w:rsidRPr="007E26D7">
        <w:rPr>
          <w:color w:val="auto"/>
        </w:rPr>
        <w:t>qualifikationen</w:t>
      </w:r>
      <w:r w:rsidR="004F53B0" w:rsidRPr="007E26D7">
        <w:rPr>
          <w:color w:val="auto"/>
        </w:rPr>
        <w:t>, die AGCO von Lieferanten</w:t>
      </w:r>
      <w:r w:rsidR="009C3296" w:rsidRPr="007E26D7">
        <w:rPr>
          <w:color w:val="auto"/>
        </w:rPr>
        <w:t xml:space="preserve"> erwartet</w:t>
      </w:r>
      <w:r w:rsidR="005B74EE" w:rsidRPr="007E26D7">
        <w:rPr>
          <w:color w:val="auto"/>
        </w:rPr>
        <w:t>, die gemeinsam mit uns Überdurchschnittliches leisten wollen</w:t>
      </w:r>
      <w:r w:rsidR="009B230C" w:rsidRPr="007E26D7">
        <w:rPr>
          <w:color w:val="auto"/>
        </w:rPr>
        <w:t xml:space="preserve">. </w:t>
      </w:r>
      <w:r w:rsidR="003120B4" w:rsidRPr="007E26D7">
        <w:rPr>
          <w:color w:val="auto"/>
        </w:rPr>
        <w:t xml:space="preserve">RAFI erfüllt </w:t>
      </w:r>
      <w:r w:rsidR="009C3296" w:rsidRPr="007E26D7">
        <w:rPr>
          <w:color w:val="auto"/>
        </w:rPr>
        <w:t>sämtliche</w:t>
      </w:r>
      <w:r w:rsidR="001B78E8" w:rsidRPr="007E26D7">
        <w:rPr>
          <w:color w:val="auto"/>
        </w:rPr>
        <w:t xml:space="preserve"> </w:t>
      </w:r>
      <w:r w:rsidR="003120B4" w:rsidRPr="007E26D7">
        <w:rPr>
          <w:color w:val="auto"/>
        </w:rPr>
        <w:t>Aspekte</w:t>
      </w:r>
      <w:r w:rsidR="009C3296" w:rsidRPr="007E26D7">
        <w:rPr>
          <w:color w:val="auto"/>
        </w:rPr>
        <w:t xml:space="preserve"> und damit </w:t>
      </w:r>
      <w:r w:rsidR="009B230C" w:rsidRPr="007E26D7">
        <w:rPr>
          <w:color w:val="auto"/>
        </w:rPr>
        <w:t>die Voraussetzungen für die Ernennung zum AGCO Partner</w:t>
      </w:r>
      <w:r w:rsidR="007E26D7" w:rsidRPr="007E26D7">
        <w:rPr>
          <w:color w:val="auto"/>
        </w:rPr>
        <w:t>“.</w:t>
      </w:r>
    </w:p>
    <w:p w:rsidR="0090447F" w:rsidRPr="007C1021" w:rsidRDefault="006A46A6" w:rsidP="004E4407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color w:val="auto"/>
        </w:rPr>
      </w:pPr>
      <w:r w:rsidRPr="007C1021">
        <w:rPr>
          <w:color w:val="auto"/>
        </w:rPr>
        <w:t xml:space="preserve">Für RAFI nahm </w:t>
      </w:r>
      <w:r w:rsidR="00CA6125" w:rsidRPr="007C1021">
        <w:rPr>
          <w:color w:val="auto"/>
        </w:rPr>
        <w:t xml:space="preserve">der </w:t>
      </w:r>
      <w:r w:rsidR="007F0B45" w:rsidRPr="007C1021">
        <w:rPr>
          <w:color w:val="auto"/>
        </w:rPr>
        <w:t xml:space="preserve">Global </w:t>
      </w:r>
      <w:r w:rsidR="00CA6125" w:rsidRPr="007C1021">
        <w:rPr>
          <w:color w:val="auto"/>
        </w:rPr>
        <w:t xml:space="preserve">Key Account Manager </w:t>
      </w:r>
      <w:r w:rsidRPr="007C1021">
        <w:rPr>
          <w:color w:val="auto"/>
        </w:rPr>
        <w:t>Eduard Janez</w:t>
      </w:r>
      <w:r w:rsidR="00B14188" w:rsidRPr="007C1021">
        <w:rPr>
          <w:color w:val="auto"/>
        </w:rPr>
        <w:t xml:space="preserve"> </w:t>
      </w:r>
      <w:r w:rsidRPr="007C1021">
        <w:rPr>
          <w:color w:val="auto"/>
        </w:rPr>
        <w:t>den Preis entgegen.</w:t>
      </w:r>
      <w:r w:rsidR="00B14188" w:rsidRPr="007C1021">
        <w:rPr>
          <w:color w:val="auto"/>
        </w:rPr>
        <w:t xml:space="preserve"> </w:t>
      </w:r>
      <w:r w:rsidR="009C052E" w:rsidRPr="007C1021">
        <w:rPr>
          <w:color w:val="auto"/>
        </w:rPr>
        <w:t>„Die Auszeichnung als AGCO Partner ist ein großartiger Erfolg für unser Team</w:t>
      </w:r>
      <w:r w:rsidR="00F315C8" w:rsidRPr="007C1021">
        <w:rPr>
          <w:color w:val="auto"/>
        </w:rPr>
        <w:t xml:space="preserve"> bei RAFI</w:t>
      </w:r>
      <w:r w:rsidR="009C052E" w:rsidRPr="007C1021">
        <w:rPr>
          <w:color w:val="auto"/>
        </w:rPr>
        <w:t xml:space="preserve">“, erklärt Janez, </w:t>
      </w:r>
      <w:r w:rsidR="00B14188" w:rsidRPr="007C1021">
        <w:rPr>
          <w:color w:val="auto"/>
        </w:rPr>
        <w:t xml:space="preserve">der im </w:t>
      </w:r>
      <w:r w:rsidR="00AC00F2" w:rsidRPr="007C1021">
        <w:rPr>
          <w:color w:val="auto"/>
        </w:rPr>
        <w:t>RAFI-</w:t>
      </w:r>
      <w:r w:rsidR="00B14188" w:rsidRPr="007C1021">
        <w:rPr>
          <w:color w:val="auto"/>
        </w:rPr>
        <w:t xml:space="preserve">Geschäftsbereich </w:t>
      </w:r>
      <w:r w:rsidR="00CA6125" w:rsidRPr="007C1021">
        <w:rPr>
          <w:color w:val="auto"/>
        </w:rPr>
        <w:t xml:space="preserve">„Systeme“ </w:t>
      </w:r>
      <w:r w:rsidR="009C052E" w:rsidRPr="007C1021">
        <w:rPr>
          <w:color w:val="auto"/>
        </w:rPr>
        <w:t>den Vertrieb von Fahrzeugtechnologien verantwortet</w:t>
      </w:r>
      <w:r w:rsidR="00AC00F2" w:rsidRPr="007C1021">
        <w:rPr>
          <w:color w:val="auto"/>
        </w:rPr>
        <w:t>.</w:t>
      </w:r>
      <w:r w:rsidR="00F315C8" w:rsidRPr="007C1021">
        <w:rPr>
          <w:color w:val="auto"/>
        </w:rPr>
        <w:t xml:space="preserve"> </w:t>
      </w:r>
      <w:r w:rsidR="00322F66" w:rsidRPr="007C1021">
        <w:rPr>
          <w:color w:val="auto"/>
        </w:rPr>
        <w:t>„</w:t>
      </w:r>
      <w:r w:rsidR="00F315C8" w:rsidRPr="007C1021">
        <w:rPr>
          <w:color w:val="auto"/>
        </w:rPr>
        <w:t>Und i</w:t>
      </w:r>
      <w:r w:rsidR="00322F66" w:rsidRPr="007C1021">
        <w:rPr>
          <w:color w:val="auto"/>
        </w:rPr>
        <w:t xml:space="preserve">ch </w:t>
      </w:r>
      <w:r w:rsidR="00CA6125" w:rsidRPr="007C1021">
        <w:rPr>
          <w:color w:val="auto"/>
        </w:rPr>
        <w:t>bin überzeugt</w:t>
      </w:r>
      <w:r w:rsidR="00322F66" w:rsidRPr="007C1021">
        <w:rPr>
          <w:color w:val="auto"/>
        </w:rPr>
        <w:t xml:space="preserve">, </w:t>
      </w:r>
      <w:r w:rsidR="00CA6125" w:rsidRPr="007C1021">
        <w:rPr>
          <w:color w:val="auto"/>
        </w:rPr>
        <w:t>da</w:t>
      </w:r>
      <w:r w:rsidR="00F315C8" w:rsidRPr="007C1021">
        <w:rPr>
          <w:color w:val="auto"/>
        </w:rPr>
        <w:t>s</w:t>
      </w:r>
      <w:r w:rsidR="00CA6125" w:rsidRPr="007C1021">
        <w:rPr>
          <w:color w:val="auto"/>
        </w:rPr>
        <w:t xml:space="preserve">s </w:t>
      </w:r>
      <w:r w:rsidR="00F315C8" w:rsidRPr="007C1021">
        <w:rPr>
          <w:color w:val="auto"/>
        </w:rPr>
        <w:t xml:space="preserve">auf der Grundlage tiefen </w:t>
      </w:r>
      <w:r w:rsidR="00CA6125" w:rsidRPr="007C1021">
        <w:rPr>
          <w:color w:val="auto"/>
        </w:rPr>
        <w:t>Vertrauen</w:t>
      </w:r>
      <w:r w:rsidR="00F315C8" w:rsidRPr="007C1021">
        <w:rPr>
          <w:color w:val="auto"/>
        </w:rPr>
        <w:t>s</w:t>
      </w:r>
      <w:r w:rsidR="00CA6125" w:rsidRPr="007C1021">
        <w:rPr>
          <w:color w:val="auto"/>
        </w:rPr>
        <w:t xml:space="preserve"> </w:t>
      </w:r>
      <w:r w:rsidR="00F315C8" w:rsidRPr="007C1021">
        <w:rPr>
          <w:color w:val="auto"/>
        </w:rPr>
        <w:t>alles möglich ist</w:t>
      </w:r>
      <w:r w:rsidR="004F01BA" w:rsidRPr="007C1021">
        <w:rPr>
          <w:color w:val="auto"/>
        </w:rPr>
        <w:t xml:space="preserve">. </w:t>
      </w:r>
      <w:r w:rsidR="00844C78" w:rsidRPr="007C1021">
        <w:rPr>
          <w:color w:val="auto"/>
        </w:rPr>
        <w:t xml:space="preserve">Wir haben </w:t>
      </w:r>
      <w:r w:rsidR="0020613E" w:rsidRPr="007C1021">
        <w:rPr>
          <w:color w:val="auto"/>
        </w:rPr>
        <w:t xml:space="preserve">intensiv daran gearbeitet, ein guter Partner für </w:t>
      </w:r>
      <w:r w:rsidR="00844C78" w:rsidRPr="007C1021">
        <w:rPr>
          <w:color w:val="auto"/>
        </w:rPr>
        <w:t xml:space="preserve">AGCO </w:t>
      </w:r>
      <w:r w:rsidR="0020613E" w:rsidRPr="007C1021">
        <w:rPr>
          <w:color w:val="auto"/>
        </w:rPr>
        <w:t xml:space="preserve">zu sein </w:t>
      </w:r>
      <w:r w:rsidR="003C7CA0" w:rsidRPr="007C1021">
        <w:rPr>
          <w:color w:val="auto"/>
        </w:rPr>
        <w:t xml:space="preserve">und freuen uns nun sehr darüber, </w:t>
      </w:r>
      <w:r w:rsidR="0030202D" w:rsidRPr="007C1021">
        <w:rPr>
          <w:color w:val="auto"/>
        </w:rPr>
        <w:t xml:space="preserve">das Unternehmen </w:t>
      </w:r>
      <w:r w:rsidR="000D1D62" w:rsidRPr="007C1021">
        <w:rPr>
          <w:color w:val="auto"/>
        </w:rPr>
        <w:t xml:space="preserve">auf seinem Weg </w:t>
      </w:r>
      <w:r w:rsidR="0020613E" w:rsidRPr="007C1021">
        <w:rPr>
          <w:color w:val="auto"/>
        </w:rPr>
        <w:t xml:space="preserve">zum weltgrößten </w:t>
      </w:r>
      <w:r w:rsidR="0030202D" w:rsidRPr="007C1021">
        <w:rPr>
          <w:color w:val="auto"/>
        </w:rPr>
        <w:t>Landmaschinena</w:t>
      </w:r>
      <w:r w:rsidR="00F00E70" w:rsidRPr="007C1021">
        <w:rPr>
          <w:color w:val="auto"/>
        </w:rPr>
        <w:t xml:space="preserve">nbieter </w:t>
      </w:r>
      <w:r w:rsidR="000D1D62" w:rsidRPr="007C1021">
        <w:rPr>
          <w:color w:val="auto"/>
        </w:rPr>
        <w:t>zu unterstützen.</w:t>
      </w:r>
      <w:r w:rsidR="00F00E70" w:rsidRPr="007C1021">
        <w:rPr>
          <w:color w:val="auto"/>
        </w:rPr>
        <w:t>“</w:t>
      </w:r>
      <w:r w:rsidR="000D1D62" w:rsidRPr="007C1021">
        <w:rPr>
          <w:color w:val="auto"/>
        </w:rPr>
        <w:t xml:space="preserve"> </w:t>
      </w:r>
    </w:p>
    <w:p w:rsidR="0090447F" w:rsidRDefault="0090447F" w:rsidP="00E05D47">
      <w:pPr>
        <w:pStyle w:val="berschrift1"/>
      </w:pPr>
    </w:p>
    <w:p w:rsidR="00E05D47" w:rsidRDefault="00E05D47" w:rsidP="00E05D47"/>
    <w:p w:rsidR="00E05D47" w:rsidRDefault="00E05D47" w:rsidP="00E05D47"/>
    <w:p w:rsidR="00E05D47" w:rsidRDefault="00E05D47" w:rsidP="00E05D47"/>
    <w:p w:rsidR="00E05D47" w:rsidRDefault="00E05D47" w:rsidP="00E05D47"/>
    <w:p w:rsidR="00E05D47" w:rsidRDefault="00E05D47" w:rsidP="00E05D47"/>
    <w:p w:rsidR="00E05D47" w:rsidRDefault="00E05D47" w:rsidP="00E05D47"/>
    <w:p w:rsidR="00E05D47" w:rsidRDefault="00E05D47" w:rsidP="00E05D47"/>
    <w:p w:rsidR="00E05D47" w:rsidRDefault="00E05D47" w:rsidP="00E05D47"/>
    <w:p w:rsidR="00E05D47" w:rsidRDefault="00E05D47" w:rsidP="00E05D47"/>
    <w:p w:rsidR="00E05D47" w:rsidRDefault="00E05D47" w:rsidP="00E05D47"/>
    <w:p w:rsidR="00E05D47" w:rsidRPr="00E05D47" w:rsidRDefault="00E05D47" w:rsidP="00E05D47"/>
    <w:p w:rsidR="009B3891" w:rsidRDefault="009B3891" w:rsidP="0072332C">
      <w:pPr>
        <w:suppressAutoHyphens/>
        <w:spacing w:line="360" w:lineRule="auto"/>
        <w:jc w:val="both"/>
      </w:pPr>
    </w:p>
    <w:tbl>
      <w:tblPr>
        <w:tblW w:w="7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882"/>
        <w:gridCol w:w="850"/>
        <w:gridCol w:w="1302"/>
      </w:tblGrid>
      <w:tr w:rsidR="00CF6D65" w:rsidTr="00F00E70">
        <w:trPr>
          <w:cantSplit/>
        </w:trPr>
        <w:tc>
          <w:tcPr>
            <w:tcW w:w="1150" w:type="dxa"/>
            <w:shd w:val="clear" w:color="auto" w:fill="auto"/>
          </w:tcPr>
          <w:p w:rsidR="00CF6D65" w:rsidRDefault="00265861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Bilder:</w:t>
            </w:r>
          </w:p>
        </w:tc>
        <w:tc>
          <w:tcPr>
            <w:tcW w:w="3882" w:type="dxa"/>
            <w:shd w:val="clear" w:color="auto" w:fill="auto"/>
          </w:tcPr>
          <w:p w:rsidR="00CF6D65" w:rsidRDefault="00AE2621">
            <w:pPr>
              <w:suppressAutoHyphens/>
              <w:rPr>
                <w:sz w:val="18"/>
              </w:rPr>
            </w:pPr>
            <w:r w:rsidRPr="00AE2621">
              <w:rPr>
                <w:sz w:val="18"/>
              </w:rPr>
              <w:t>RAFI-Agco_Personel_Price</w:t>
            </w:r>
          </w:p>
        </w:tc>
        <w:tc>
          <w:tcPr>
            <w:tcW w:w="850" w:type="dxa"/>
            <w:shd w:val="clear" w:color="auto" w:fill="auto"/>
          </w:tcPr>
          <w:p w:rsidR="00CF6D65" w:rsidRDefault="00265861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:rsidR="00CF6D65" w:rsidRDefault="00E05D47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2.982</w:t>
            </w:r>
          </w:p>
        </w:tc>
      </w:tr>
      <w:tr w:rsidR="00CF6D65" w:rsidTr="00F00E70">
        <w:trPr>
          <w:cantSplit/>
        </w:trPr>
        <w:tc>
          <w:tcPr>
            <w:tcW w:w="1150" w:type="dxa"/>
            <w:shd w:val="clear" w:color="auto" w:fill="auto"/>
          </w:tcPr>
          <w:p w:rsidR="00CF6D65" w:rsidRDefault="00265861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2" w:type="dxa"/>
            <w:shd w:val="clear" w:color="auto" w:fill="auto"/>
          </w:tcPr>
          <w:p w:rsidR="00CF6D65" w:rsidRPr="009839A3" w:rsidRDefault="00AE2621">
            <w:pPr>
              <w:suppressAutoHyphens/>
              <w:spacing w:before="120"/>
              <w:rPr>
                <w:sz w:val="18"/>
                <w:lang w:val="en-US"/>
              </w:rPr>
            </w:pPr>
            <w:r w:rsidRPr="009839A3">
              <w:rPr>
                <w:sz w:val="18"/>
                <w:lang w:val="en-US"/>
              </w:rPr>
              <w:t>201905032_pm_agco-partner-supplier.docx</w:t>
            </w:r>
          </w:p>
        </w:tc>
        <w:tc>
          <w:tcPr>
            <w:tcW w:w="850" w:type="dxa"/>
            <w:shd w:val="clear" w:color="auto" w:fill="auto"/>
          </w:tcPr>
          <w:p w:rsidR="00CF6D65" w:rsidRDefault="00265861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:rsidR="00CF6D65" w:rsidRDefault="00547897" w:rsidP="00B62E09">
            <w:pPr>
              <w:suppressAutoHyphens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29.08.2019</w:t>
            </w:r>
          </w:p>
        </w:tc>
      </w:tr>
    </w:tbl>
    <w:p w:rsidR="00CF6D65" w:rsidRDefault="00263D23">
      <w:pPr>
        <w:suppressAutoHyphens/>
        <w:spacing w:before="120" w:after="120"/>
        <w:rPr>
          <w:b/>
          <w:sz w:val="16"/>
        </w:rPr>
      </w:pPr>
      <w:r>
        <w:rPr>
          <w:b/>
          <w:sz w:val="16"/>
        </w:rPr>
        <w:t xml:space="preserve">Über die </w:t>
      </w:r>
      <w:r w:rsidR="00265861">
        <w:rPr>
          <w:b/>
          <w:sz w:val="16"/>
        </w:rPr>
        <w:t>RAFI</w:t>
      </w:r>
      <w:r>
        <w:rPr>
          <w:b/>
          <w:sz w:val="16"/>
        </w:rPr>
        <w:t>-</w:t>
      </w:r>
      <w:r w:rsidR="00265861">
        <w:rPr>
          <w:b/>
          <w:sz w:val="16"/>
        </w:rPr>
        <w:t>Gruppe</w:t>
      </w:r>
    </w:p>
    <w:p w:rsidR="00CF6D65" w:rsidRDefault="00265861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Das im Jahr 1900 als „Elektrotechnisches Institut“ gegründete Unternehmen entwickelt und produziert heute elektromechanische Bauelemente wie z.B. Taster und Schalter, Bediensysteme, wie z.B. Touch</w:t>
      </w:r>
      <w:r w:rsidR="00C27C2F">
        <w:rPr>
          <w:sz w:val="16"/>
          <w:szCs w:val="16"/>
        </w:rPr>
        <w:t>s</w:t>
      </w:r>
      <w:r>
        <w:rPr>
          <w:sz w:val="16"/>
          <w:szCs w:val="16"/>
        </w:rPr>
        <w:t>creens und Tastaturen sowie elektronische Baugruppen und Systeme für die Mensch-Maschine-Kommunikation. RAFI</w:t>
      </w:r>
      <w:r w:rsidR="00263D23">
        <w:rPr>
          <w:sz w:val="16"/>
          <w:szCs w:val="16"/>
        </w:rPr>
        <w:t>-</w:t>
      </w:r>
      <w:r>
        <w:rPr>
          <w:sz w:val="16"/>
          <w:szCs w:val="16"/>
        </w:rPr>
        <w:t>Produkte werden in mehr als 30 Branchen eingesetzt, z.B. in der Elektromedizin, im Maschinenbau, in Straßen- und Schienenfahrzeugen, in Haushaltsgeräten sowie in der Telekommunikation. Die RAFI</w:t>
      </w:r>
      <w:r w:rsidR="00263D23">
        <w:rPr>
          <w:sz w:val="16"/>
          <w:szCs w:val="16"/>
        </w:rPr>
        <w:t>-</w:t>
      </w:r>
      <w:r>
        <w:rPr>
          <w:sz w:val="16"/>
          <w:szCs w:val="16"/>
        </w:rPr>
        <w:t>Gruppe agiert weltweit mit ca. 2.</w:t>
      </w:r>
      <w:r w:rsidR="00D46971">
        <w:rPr>
          <w:sz w:val="16"/>
          <w:szCs w:val="16"/>
        </w:rPr>
        <w:t>5</w:t>
      </w:r>
      <w:r>
        <w:rPr>
          <w:sz w:val="16"/>
          <w:szCs w:val="16"/>
        </w:rPr>
        <w:t>00 Mitarbeitern an zehn Standorten in Deutschland, Europa, China und USA. Der Hauptsitz der RAFI</w:t>
      </w:r>
      <w:r w:rsidR="00263D23">
        <w:rPr>
          <w:sz w:val="16"/>
          <w:szCs w:val="16"/>
        </w:rPr>
        <w:t>-</w:t>
      </w:r>
      <w:r>
        <w:rPr>
          <w:sz w:val="16"/>
          <w:szCs w:val="16"/>
        </w:rPr>
        <w:t>Firmengruppe befindet sich in Berg bei Ravensburg.</w:t>
      </w:r>
    </w:p>
    <w:p w:rsidR="00CF6D65" w:rsidRDefault="00CF6D65">
      <w:pPr>
        <w:pStyle w:val="Textkrper"/>
        <w:suppressAutoHyphens/>
        <w:jc w:val="both"/>
        <w:rPr>
          <w:sz w:val="16"/>
        </w:rPr>
      </w:pPr>
    </w:p>
    <w:tbl>
      <w:tblPr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CF6D65">
        <w:tc>
          <w:tcPr>
            <w:tcW w:w="3755" w:type="dxa"/>
            <w:shd w:val="clear" w:color="auto" w:fill="auto"/>
          </w:tcPr>
          <w:p w:rsidR="00CF6D65" w:rsidRDefault="00265861">
            <w:pPr>
              <w:rPr>
                <w:b/>
              </w:rPr>
            </w:pPr>
            <w:r>
              <w:rPr>
                <w:b/>
              </w:rPr>
              <w:t>Kontakt:</w:t>
            </w:r>
          </w:p>
          <w:p w:rsidR="00CF6D65" w:rsidRDefault="00265861">
            <w:pPr>
              <w:pStyle w:val="Kopfzeile"/>
              <w:tabs>
                <w:tab w:val="left" w:pos="708"/>
              </w:tabs>
              <w:suppressAutoHyphens/>
              <w:rPr>
                <w:b/>
              </w:rPr>
            </w:pPr>
            <w:r>
              <w:rPr>
                <w:b/>
              </w:rPr>
              <w:t>RAFI GmbH &amp; Co. KG</w:t>
            </w:r>
          </w:p>
          <w:p w:rsidR="00CF6D65" w:rsidRDefault="00265861">
            <w:pPr>
              <w:pStyle w:val="Kopfzeile"/>
              <w:tabs>
                <w:tab w:val="left" w:pos="708"/>
              </w:tabs>
              <w:suppressAutoHyphens/>
              <w:spacing w:before="120" w:after="120"/>
            </w:pPr>
            <w:r>
              <w:t>Artur Krug</w:t>
            </w:r>
          </w:p>
          <w:p w:rsidR="00CF6D65" w:rsidRPr="00C368B0" w:rsidRDefault="00265861">
            <w:pPr>
              <w:suppressAutoHyphens/>
              <w:jc w:val="both"/>
            </w:pPr>
            <w:r w:rsidRPr="00C368B0">
              <w:t>Ravensburger Straße 128-134</w:t>
            </w:r>
          </w:p>
          <w:p w:rsidR="00CF6D65" w:rsidRPr="00C368B0" w:rsidRDefault="00265861">
            <w:pPr>
              <w:suppressAutoHyphens/>
              <w:jc w:val="both"/>
            </w:pPr>
            <w:r w:rsidRPr="00C368B0">
              <w:t>88276 Berg</w:t>
            </w:r>
          </w:p>
          <w:p w:rsidR="00CF6D65" w:rsidRPr="00B62E09" w:rsidRDefault="00265861">
            <w:pPr>
              <w:suppressAutoHyphens/>
              <w:spacing w:before="120"/>
              <w:jc w:val="both"/>
              <w:rPr>
                <w:lang w:val="pt-BR"/>
              </w:rPr>
            </w:pPr>
            <w:r w:rsidRPr="00B62E09">
              <w:rPr>
                <w:lang w:val="pt-BR"/>
              </w:rPr>
              <w:t>Tel.: 0751 89-1307</w:t>
            </w:r>
          </w:p>
          <w:p w:rsidR="00CF6D65" w:rsidRPr="00B62E09" w:rsidRDefault="00265861">
            <w:pPr>
              <w:suppressAutoHyphens/>
              <w:jc w:val="both"/>
              <w:rPr>
                <w:lang w:val="pt-BR"/>
              </w:rPr>
            </w:pPr>
            <w:r w:rsidRPr="00B62E09">
              <w:rPr>
                <w:lang w:val="pt-BR"/>
              </w:rPr>
              <w:t>Fax: 0751 89-1300</w:t>
            </w:r>
          </w:p>
          <w:p w:rsidR="00CF6D65" w:rsidRPr="00B62E09" w:rsidRDefault="00265861">
            <w:pPr>
              <w:suppressAutoHyphens/>
              <w:jc w:val="both"/>
              <w:rPr>
                <w:lang w:val="pt-BR"/>
              </w:rPr>
            </w:pPr>
            <w:r w:rsidRPr="00B62E09">
              <w:rPr>
                <w:lang w:val="pt-BR"/>
              </w:rPr>
              <w:t>E-Mail: artur.krug@rafi.de</w:t>
            </w:r>
          </w:p>
          <w:p w:rsidR="00CF6D65" w:rsidRDefault="00265861">
            <w:pPr>
              <w:pStyle w:val="Textkrper"/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Internet: www.rafi.de</w:t>
            </w:r>
          </w:p>
        </w:tc>
        <w:tc>
          <w:tcPr>
            <w:tcW w:w="1133" w:type="dxa"/>
            <w:shd w:val="clear" w:color="auto" w:fill="auto"/>
          </w:tcPr>
          <w:p w:rsidR="00CF6D65" w:rsidRDefault="00265861">
            <w:pPr>
              <w:pStyle w:val="Textkrper"/>
              <w:suppressAutoHyphens/>
              <w:jc w:val="right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7F6D5A4" wp14:editId="036EE606">
                  <wp:extent cx="241300" cy="241300"/>
                  <wp:effectExtent l="0" t="0" r="0" b="0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shd w:val="clear" w:color="auto" w:fill="auto"/>
          </w:tcPr>
          <w:p w:rsidR="00CF6D65" w:rsidRDefault="00265861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:rsidR="00CF6D65" w:rsidRDefault="00265861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:rsidR="00CF6D65" w:rsidRDefault="00265861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:rsidR="00CF6D65" w:rsidRDefault="00265861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:rsidR="00CF6D65" w:rsidRDefault="00265861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Fax: 030 53 89 65-29</w:t>
            </w:r>
          </w:p>
          <w:p w:rsidR="00CF6D65" w:rsidRDefault="00265861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:rsidR="00CF6D65" w:rsidRDefault="00265861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:rsidR="00CF6D65" w:rsidRDefault="00CF6D65">
      <w:pPr>
        <w:suppressAutoHyphens/>
      </w:pPr>
    </w:p>
    <w:p w:rsidR="00AF4475" w:rsidRDefault="00AF4475">
      <w:pPr>
        <w:suppressAutoHyphens/>
      </w:pPr>
    </w:p>
    <w:p w:rsidR="00AF4475" w:rsidRDefault="00AF4475">
      <w:pPr>
        <w:suppressAutoHyphens/>
      </w:pPr>
    </w:p>
    <w:p w:rsidR="00AF4475" w:rsidRDefault="00AF4475">
      <w:pPr>
        <w:suppressAutoHyphens/>
      </w:pPr>
    </w:p>
    <w:p w:rsidR="00AF4475" w:rsidRDefault="00AF4475">
      <w:pPr>
        <w:suppressAutoHyphens/>
      </w:pPr>
    </w:p>
    <w:sectPr w:rsidR="00AF4475">
      <w:headerReference w:type="default" r:id="rId9"/>
      <w:headerReference w:type="first" r:id="rId10"/>
      <w:pgSz w:w="11906" w:h="16838"/>
      <w:pgMar w:top="2268" w:right="2835" w:bottom="851" w:left="1985" w:header="720" w:footer="72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37" w:rsidRDefault="006B1637">
      <w:r>
        <w:separator/>
      </w:r>
    </w:p>
  </w:endnote>
  <w:endnote w:type="continuationSeparator" w:id="0">
    <w:p w:rsidR="006B1637" w:rsidRDefault="006B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37" w:rsidRDefault="006B1637">
      <w:r>
        <w:separator/>
      </w:r>
    </w:p>
  </w:footnote>
  <w:footnote w:type="continuationSeparator" w:id="0">
    <w:p w:rsidR="006B1637" w:rsidRDefault="006B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65" w:rsidRPr="00263D23" w:rsidRDefault="00265861">
    <w:pPr>
      <w:spacing w:before="840"/>
      <w:ind w:left="709" w:hanging="709"/>
      <w:rPr>
        <w:sz w:val="18"/>
        <w:szCs w:val="18"/>
      </w:rPr>
    </w:pPr>
    <w:r w:rsidRPr="00263D23">
      <w:rPr>
        <w:noProof/>
        <w:sz w:val="18"/>
        <w:szCs w:val="18"/>
      </w:rPr>
      <w:drawing>
        <wp:anchor distT="0" distB="0" distL="114935" distR="114935" simplePos="0" relativeHeight="251658240" behindDoc="1" locked="0" layoutInCell="1" allowOverlap="1" wp14:anchorId="3132C62A" wp14:editId="03E90324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D23">
      <w:rPr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 wp14:anchorId="1D2A334D" wp14:editId="76FEE5CA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D23">
      <w:rPr>
        <w:sz w:val="18"/>
        <w:szCs w:val="18"/>
      </w:rPr>
      <w:t xml:space="preserve">Seite </w:t>
    </w:r>
    <w:r w:rsidRPr="00263D23">
      <w:rPr>
        <w:sz w:val="18"/>
        <w:szCs w:val="18"/>
      </w:rPr>
      <w:fldChar w:fldCharType="begin"/>
    </w:r>
    <w:r w:rsidRPr="00263D23">
      <w:rPr>
        <w:sz w:val="18"/>
        <w:szCs w:val="18"/>
      </w:rPr>
      <w:instrText>PAGE</w:instrText>
    </w:r>
    <w:r w:rsidRPr="00263D23">
      <w:rPr>
        <w:sz w:val="18"/>
        <w:szCs w:val="18"/>
      </w:rPr>
      <w:fldChar w:fldCharType="separate"/>
    </w:r>
    <w:r w:rsidR="006A0263">
      <w:rPr>
        <w:noProof/>
        <w:sz w:val="18"/>
        <w:szCs w:val="18"/>
      </w:rPr>
      <w:t>2</w:t>
    </w:r>
    <w:r w:rsidRPr="00263D23">
      <w:rPr>
        <w:sz w:val="18"/>
        <w:szCs w:val="18"/>
      </w:rPr>
      <w:fldChar w:fldCharType="end"/>
    </w:r>
    <w:r w:rsidRPr="00263D23">
      <w:rPr>
        <w:rStyle w:val="Seitenzahl"/>
        <w:sz w:val="18"/>
        <w:szCs w:val="18"/>
      </w:rPr>
      <w:t>:</w:t>
    </w:r>
    <w:r w:rsidRPr="00263D23">
      <w:rPr>
        <w:rStyle w:val="Seitenzahl"/>
        <w:sz w:val="18"/>
        <w:szCs w:val="18"/>
      </w:rPr>
      <w:tab/>
    </w:r>
    <w:r w:rsidR="00C56529">
      <w:rPr>
        <w:rStyle w:val="Seitenzahl"/>
        <w:sz w:val="18"/>
        <w:szCs w:val="18"/>
      </w:rPr>
      <w:t>AGCO Partner RAFI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65" w:rsidRDefault="00265861">
    <w:pPr>
      <w:pStyle w:val="Kopfzeile"/>
      <w:rPr>
        <w:sz w:val="2"/>
        <w:lang w:eastAsia="de-DE"/>
      </w:rPr>
    </w:pPr>
    <w:r>
      <w:rPr>
        <w:noProof/>
        <w:sz w:val="2"/>
      </w:rPr>
      <w:drawing>
        <wp:anchor distT="0" distB="0" distL="114935" distR="114935" simplePos="0" relativeHeight="2" behindDoc="1" locked="0" layoutInCell="1" allowOverlap="1" wp14:anchorId="2BC267E7" wp14:editId="5C18C396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</w:rPr>
      <w:drawing>
        <wp:anchor distT="0" distB="0" distL="114935" distR="114935" simplePos="0" relativeHeight="3" behindDoc="1" locked="0" layoutInCell="1" allowOverlap="1" wp14:anchorId="3D1433F3" wp14:editId="4B19BEAE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B70"/>
    <w:multiLevelType w:val="hybridMultilevel"/>
    <w:tmpl w:val="CEE016EE"/>
    <w:lvl w:ilvl="0" w:tplc="05909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416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2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890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879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63B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A8F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C76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2B8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099"/>
    <w:multiLevelType w:val="hybridMultilevel"/>
    <w:tmpl w:val="F5D4867E"/>
    <w:lvl w:ilvl="0" w:tplc="F8E40014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7484615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7A548B84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B4F46A8A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DAAF480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753E50AC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512C70BC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4D52BC34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E2E9D98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" w15:restartNumberingAfterBreak="0">
    <w:nsid w:val="736A67B0"/>
    <w:multiLevelType w:val="multilevel"/>
    <w:tmpl w:val="2B52392A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65"/>
    <w:rsid w:val="000072C5"/>
    <w:rsid w:val="000303D2"/>
    <w:rsid w:val="00043991"/>
    <w:rsid w:val="00045B33"/>
    <w:rsid w:val="000A6CFD"/>
    <w:rsid w:val="000D1D62"/>
    <w:rsid w:val="000D685D"/>
    <w:rsid w:val="000F6D4B"/>
    <w:rsid w:val="00100F6A"/>
    <w:rsid w:val="00124F2E"/>
    <w:rsid w:val="00132BCD"/>
    <w:rsid w:val="00154736"/>
    <w:rsid w:val="001713CD"/>
    <w:rsid w:val="00171E8E"/>
    <w:rsid w:val="001727D7"/>
    <w:rsid w:val="00176B0C"/>
    <w:rsid w:val="001B78E8"/>
    <w:rsid w:val="001C19CF"/>
    <w:rsid w:val="001D3365"/>
    <w:rsid w:val="001D7811"/>
    <w:rsid w:val="0020613E"/>
    <w:rsid w:val="00207A92"/>
    <w:rsid w:val="00230C4A"/>
    <w:rsid w:val="00237D94"/>
    <w:rsid w:val="0026396A"/>
    <w:rsid w:val="00263D23"/>
    <w:rsid w:val="0026487C"/>
    <w:rsid w:val="002656F5"/>
    <w:rsid w:val="00265861"/>
    <w:rsid w:val="002F5143"/>
    <w:rsid w:val="0030202D"/>
    <w:rsid w:val="003120B4"/>
    <w:rsid w:val="003162B5"/>
    <w:rsid w:val="003212DD"/>
    <w:rsid w:val="00322F66"/>
    <w:rsid w:val="003334B2"/>
    <w:rsid w:val="0034346A"/>
    <w:rsid w:val="003A10EE"/>
    <w:rsid w:val="003A763A"/>
    <w:rsid w:val="003B6AC0"/>
    <w:rsid w:val="003C28BD"/>
    <w:rsid w:val="003C57E0"/>
    <w:rsid w:val="003C7CA0"/>
    <w:rsid w:val="003D09DC"/>
    <w:rsid w:val="003D7B13"/>
    <w:rsid w:val="003E23C7"/>
    <w:rsid w:val="003F77E3"/>
    <w:rsid w:val="004027F8"/>
    <w:rsid w:val="00426B07"/>
    <w:rsid w:val="00437C74"/>
    <w:rsid w:val="0044754D"/>
    <w:rsid w:val="004478C1"/>
    <w:rsid w:val="00452C21"/>
    <w:rsid w:val="00463ACB"/>
    <w:rsid w:val="0047091F"/>
    <w:rsid w:val="00470EB7"/>
    <w:rsid w:val="00486032"/>
    <w:rsid w:val="004A3B08"/>
    <w:rsid w:val="004F01BA"/>
    <w:rsid w:val="004F53B0"/>
    <w:rsid w:val="00526E22"/>
    <w:rsid w:val="00530258"/>
    <w:rsid w:val="00537276"/>
    <w:rsid w:val="00542115"/>
    <w:rsid w:val="00547897"/>
    <w:rsid w:val="0058056D"/>
    <w:rsid w:val="00591E14"/>
    <w:rsid w:val="00594081"/>
    <w:rsid w:val="005B74EE"/>
    <w:rsid w:val="005F3B8A"/>
    <w:rsid w:val="0060313D"/>
    <w:rsid w:val="00603EF3"/>
    <w:rsid w:val="0062377B"/>
    <w:rsid w:val="006265BD"/>
    <w:rsid w:val="00641041"/>
    <w:rsid w:val="00645FEE"/>
    <w:rsid w:val="00650F55"/>
    <w:rsid w:val="00673924"/>
    <w:rsid w:val="006A0263"/>
    <w:rsid w:val="006A46A6"/>
    <w:rsid w:val="006A6B47"/>
    <w:rsid w:val="006B1637"/>
    <w:rsid w:val="00704166"/>
    <w:rsid w:val="0071243B"/>
    <w:rsid w:val="0072332C"/>
    <w:rsid w:val="007639F7"/>
    <w:rsid w:val="007726C5"/>
    <w:rsid w:val="00777580"/>
    <w:rsid w:val="007A0FA6"/>
    <w:rsid w:val="007A34F1"/>
    <w:rsid w:val="007B446E"/>
    <w:rsid w:val="007C1021"/>
    <w:rsid w:val="007D6A41"/>
    <w:rsid w:val="007E1C8C"/>
    <w:rsid w:val="007E26D7"/>
    <w:rsid w:val="007E5F17"/>
    <w:rsid w:val="007F0B45"/>
    <w:rsid w:val="007F6AF9"/>
    <w:rsid w:val="008024D0"/>
    <w:rsid w:val="008127BC"/>
    <w:rsid w:val="008208E3"/>
    <w:rsid w:val="00834058"/>
    <w:rsid w:val="008369F5"/>
    <w:rsid w:val="00844C1A"/>
    <w:rsid w:val="00844C78"/>
    <w:rsid w:val="008538C0"/>
    <w:rsid w:val="008644BC"/>
    <w:rsid w:val="008675C5"/>
    <w:rsid w:val="008969A1"/>
    <w:rsid w:val="008A1E11"/>
    <w:rsid w:val="008A650C"/>
    <w:rsid w:val="008B04DA"/>
    <w:rsid w:val="008B4311"/>
    <w:rsid w:val="008D0D9B"/>
    <w:rsid w:val="008E5F02"/>
    <w:rsid w:val="008F421B"/>
    <w:rsid w:val="008F5D12"/>
    <w:rsid w:val="00903E0E"/>
    <w:rsid w:val="0090447F"/>
    <w:rsid w:val="0091145C"/>
    <w:rsid w:val="00925350"/>
    <w:rsid w:val="0096201C"/>
    <w:rsid w:val="009839A3"/>
    <w:rsid w:val="009A404A"/>
    <w:rsid w:val="009B004B"/>
    <w:rsid w:val="009B230C"/>
    <w:rsid w:val="009B3891"/>
    <w:rsid w:val="009B54CB"/>
    <w:rsid w:val="009C052E"/>
    <w:rsid w:val="009C3296"/>
    <w:rsid w:val="009D3D12"/>
    <w:rsid w:val="009D583F"/>
    <w:rsid w:val="009D66C0"/>
    <w:rsid w:val="009E24D7"/>
    <w:rsid w:val="00A07C24"/>
    <w:rsid w:val="00A14207"/>
    <w:rsid w:val="00A80927"/>
    <w:rsid w:val="00AB0824"/>
    <w:rsid w:val="00AB40B9"/>
    <w:rsid w:val="00AB7445"/>
    <w:rsid w:val="00AC00F2"/>
    <w:rsid w:val="00AD348E"/>
    <w:rsid w:val="00AE2621"/>
    <w:rsid w:val="00AE6854"/>
    <w:rsid w:val="00AF4475"/>
    <w:rsid w:val="00B14188"/>
    <w:rsid w:val="00B20017"/>
    <w:rsid w:val="00B234EA"/>
    <w:rsid w:val="00B430BC"/>
    <w:rsid w:val="00B47240"/>
    <w:rsid w:val="00B56729"/>
    <w:rsid w:val="00B62E09"/>
    <w:rsid w:val="00B72BCD"/>
    <w:rsid w:val="00B84F97"/>
    <w:rsid w:val="00BC6A4C"/>
    <w:rsid w:val="00BF738C"/>
    <w:rsid w:val="00BF76ED"/>
    <w:rsid w:val="00C22C82"/>
    <w:rsid w:val="00C27C2F"/>
    <w:rsid w:val="00C358B9"/>
    <w:rsid w:val="00C368B0"/>
    <w:rsid w:val="00C41414"/>
    <w:rsid w:val="00C476B2"/>
    <w:rsid w:val="00C56529"/>
    <w:rsid w:val="00C70AE4"/>
    <w:rsid w:val="00C723BF"/>
    <w:rsid w:val="00C72B97"/>
    <w:rsid w:val="00C76C69"/>
    <w:rsid w:val="00C92DD0"/>
    <w:rsid w:val="00CA58AD"/>
    <w:rsid w:val="00CA6125"/>
    <w:rsid w:val="00CA66C6"/>
    <w:rsid w:val="00CB2D61"/>
    <w:rsid w:val="00CC08E9"/>
    <w:rsid w:val="00CE67A3"/>
    <w:rsid w:val="00CF62FA"/>
    <w:rsid w:val="00CF6D65"/>
    <w:rsid w:val="00D03FEB"/>
    <w:rsid w:val="00D46971"/>
    <w:rsid w:val="00D66E43"/>
    <w:rsid w:val="00DA305D"/>
    <w:rsid w:val="00DB4FE1"/>
    <w:rsid w:val="00DE26A7"/>
    <w:rsid w:val="00DE4DC7"/>
    <w:rsid w:val="00E01814"/>
    <w:rsid w:val="00E05D47"/>
    <w:rsid w:val="00E31AF9"/>
    <w:rsid w:val="00E36B06"/>
    <w:rsid w:val="00E412AC"/>
    <w:rsid w:val="00E57379"/>
    <w:rsid w:val="00E728C7"/>
    <w:rsid w:val="00E72C76"/>
    <w:rsid w:val="00EB4FF0"/>
    <w:rsid w:val="00EB5791"/>
    <w:rsid w:val="00EB6309"/>
    <w:rsid w:val="00EB769C"/>
    <w:rsid w:val="00EC36A8"/>
    <w:rsid w:val="00ED229B"/>
    <w:rsid w:val="00EE5B42"/>
    <w:rsid w:val="00EF444A"/>
    <w:rsid w:val="00F00E70"/>
    <w:rsid w:val="00F315C8"/>
    <w:rsid w:val="00F40BF4"/>
    <w:rsid w:val="00F74C11"/>
    <w:rsid w:val="00F74EE9"/>
    <w:rsid w:val="00FB1314"/>
    <w:rsid w:val="00FD27AB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CB422F-46CC-4962-8737-58E76BF0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 w:val="20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D23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styleId="Hyperlink">
    <w:name w:val="Hyperlink"/>
    <w:basedOn w:val="Absatz-Standardschriftart"/>
    <w:uiPriority w:val="99"/>
    <w:unhideWhenUsed/>
    <w:rsid w:val="008127B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7A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A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7A92"/>
    <w:rPr>
      <w:rFonts w:eastAsia="Times New Roman"/>
      <w:color w:val="00000A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A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A92"/>
    <w:rPr>
      <w:rFonts w:eastAsia="Times New Roman"/>
      <w:b/>
      <w:bCs/>
      <w:color w:val="00000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37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4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9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0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Ruediger Eikmeier</cp:lastModifiedBy>
  <cp:revision>7</cp:revision>
  <cp:lastPrinted>2019-08-28T11:57:00Z</cp:lastPrinted>
  <dcterms:created xsi:type="dcterms:W3CDTF">2019-08-28T12:49:00Z</dcterms:created>
  <dcterms:modified xsi:type="dcterms:W3CDTF">2019-08-29T11:49:00Z</dcterms:modified>
  <dc:language>de-DE</dc:language>
</cp:coreProperties>
</file>