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DD23EB" w:rsidRPr="00DD23EB" w:rsidRDefault="00FF5001">
      <w:pPr>
        <w:suppressAutoHyphens/>
        <w:spacing w:line="360" w:lineRule="auto"/>
        <w:rPr>
          <w:b/>
          <w:sz w:val="24"/>
          <w:u w:val="single"/>
        </w:rPr>
      </w:pPr>
      <w:r w:rsidRPr="00DD23EB">
        <w:rPr>
          <w:b/>
          <w:sz w:val="24"/>
          <w:u w:val="single"/>
        </w:rPr>
        <w:t xml:space="preserve">SPS 2019: </w:t>
      </w:r>
    </w:p>
    <w:p w:rsidR="006B7479" w:rsidRDefault="00FF5001">
      <w:pPr>
        <w:suppressAutoHyphens/>
        <w:spacing w:line="360" w:lineRule="auto"/>
      </w:pPr>
      <w:r>
        <w:rPr>
          <w:b/>
          <w:sz w:val="24"/>
        </w:rPr>
        <w:t xml:space="preserve">Effiziente </w:t>
      </w:r>
      <w:r w:rsidR="00DD23EB">
        <w:rPr>
          <w:b/>
          <w:sz w:val="24"/>
        </w:rPr>
        <w:t>Kühlsysteme</w:t>
      </w:r>
      <w:r>
        <w:rPr>
          <w:b/>
          <w:sz w:val="24"/>
        </w:rPr>
        <w:t xml:space="preserve"> </w:t>
      </w:r>
      <w:r w:rsidR="00DD23EB">
        <w:rPr>
          <w:b/>
          <w:sz w:val="24"/>
        </w:rPr>
        <w:t xml:space="preserve">für </w:t>
      </w:r>
      <w:r w:rsidR="00350CFB">
        <w:rPr>
          <w:b/>
          <w:sz w:val="24"/>
        </w:rPr>
        <w:t xml:space="preserve">den </w:t>
      </w:r>
      <w:r w:rsidR="00DD23EB">
        <w:rPr>
          <w:b/>
          <w:sz w:val="24"/>
        </w:rPr>
        <w:t>Innen- und Außeneinsatz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CC6570" w:rsidRDefault="00CE4BDD" w:rsidP="0091580F">
      <w:pPr>
        <w:suppressAutoHyphens/>
        <w:spacing w:line="360" w:lineRule="auto"/>
        <w:ind w:right="-2"/>
        <w:jc w:val="both"/>
      </w:pPr>
      <w:r>
        <w:t>Radevormwald</w:t>
      </w:r>
      <w:r w:rsidR="006B7479">
        <w:t xml:space="preserve"> –</w:t>
      </w:r>
      <w:r w:rsidR="00E14549">
        <w:t xml:space="preserve"> </w:t>
      </w:r>
      <w:r w:rsidR="00FF5001">
        <w:t xml:space="preserve">Auf der SPS präsentiert Seifert Systems </w:t>
      </w:r>
      <w:r>
        <w:t xml:space="preserve">auch dieses Jahr wieder </w:t>
      </w:r>
      <w:r w:rsidR="00E14549">
        <w:t xml:space="preserve">in Halle 3C/135 </w:t>
      </w:r>
      <w:r w:rsidR="00FF5001">
        <w:t xml:space="preserve">eine Auswahl </w:t>
      </w:r>
      <w:r w:rsidR="00DD23EB">
        <w:t>seiner</w:t>
      </w:r>
      <w:r w:rsidR="00FF5001">
        <w:t xml:space="preserve"> Klimatisierungs</w:t>
      </w:r>
      <w:r w:rsidR="00DD23EB">
        <w:t xml:space="preserve">lösungen </w:t>
      </w:r>
      <w:r w:rsidR="00E14549">
        <w:t xml:space="preserve">für Schalt- und Steuerschränke, </w:t>
      </w:r>
      <w:r w:rsidR="00E14549" w:rsidRPr="00790AD3">
        <w:t>Maschinen, Bearbeitungszentren</w:t>
      </w:r>
      <w:r w:rsidR="00301C07">
        <w:t xml:space="preserve"> und</w:t>
      </w:r>
      <w:r w:rsidR="00E14549">
        <w:t xml:space="preserve"> </w:t>
      </w:r>
      <w:r w:rsidR="00E14549" w:rsidRPr="00790AD3">
        <w:t>Serv</w:t>
      </w:r>
      <w:r w:rsidR="00E14549">
        <w:t xml:space="preserve">erschränke. </w:t>
      </w:r>
      <w:r w:rsidR="00121A00">
        <w:t xml:space="preserve">Im Fokus stehen die </w:t>
      </w:r>
      <w:r w:rsidR="00FF5001">
        <w:t xml:space="preserve">schlanken, besonders energieeffizienten Kühlgeräte der Serie SlimLine Pro, die in neun </w:t>
      </w:r>
      <w:r w:rsidR="00926D27">
        <w:t>V</w:t>
      </w:r>
      <w:r w:rsidR="00FF5001">
        <w:t xml:space="preserve">arianten mit </w:t>
      </w:r>
      <w:r w:rsidR="00FF5001" w:rsidRPr="0067104C">
        <w:rPr>
          <w:rFonts w:cs="Tahoma"/>
        </w:rPr>
        <w:t>Kühlleistungen zwischen 350</w:t>
      </w:r>
      <w:r w:rsidR="00CC6570">
        <w:rPr>
          <w:rFonts w:cs="Tahoma"/>
        </w:rPr>
        <w:t> </w:t>
      </w:r>
      <w:r w:rsidR="00FF5001" w:rsidRPr="0067104C">
        <w:rPr>
          <w:rFonts w:cs="Tahoma"/>
        </w:rPr>
        <w:t>W und 6,2</w:t>
      </w:r>
      <w:r w:rsidR="00CC6570">
        <w:rPr>
          <w:rFonts w:cs="Tahoma"/>
        </w:rPr>
        <w:t> </w:t>
      </w:r>
      <w:r w:rsidR="00FF5001" w:rsidRPr="0067104C">
        <w:rPr>
          <w:rFonts w:cs="Tahoma"/>
        </w:rPr>
        <w:t>kW</w:t>
      </w:r>
      <w:r w:rsidR="00FF5001">
        <w:rPr>
          <w:rFonts w:cs="Tahoma"/>
        </w:rPr>
        <w:t xml:space="preserve"> </w:t>
      </w:r>
      <w:r w:rsidR="00FF5001" w:rsidRPr="0067104C">
        <w:rPr>
          <w:rFonts w:cs="Tahoma"/>
        </w:rPr>
        <w:t>(L35L35)</w:t>
      </w:r>
      <w:r w:rsidR="00FF5001">
        <w:rPr>
          <w:rFonts w:cs="Tahoma"/>
        </w:rPr>
        <w:t xml:space="preserve"> </w:t>
      </w:r>
      <w:r w:rsidR="00DD23EB">
        <w:rPr>
          <w:rFonts w:cs="Tahoma"/>
        </w:rPr>
        <w:t>erhältlich sind</w:t>
      </w:r>
      <w:r w:rsidR="00FF5001">
        <w:rPr>
          <w:rFonts w:cs="Tahoma"/>
        </w:rPr>
        <w:t>. Die</w:t>
      </w:r>
      <w:r w:rsidR="00FF5001" w:rsidRPr="007D24A0">
        <w:rPr>
          <w:color w:val="000000" w:themeColor="text1"/>
        </w:rPr>
        <w:t xml:space="preserve"> </w:t>
      </w:r>
      <w:r w:rsidR="008E03AE">
        <w:rPr>
          <w:color w:val="000000" w:themeColor="text1"/>
        </w:rPr>
        <w:t>Bau</w:t>
      </w:r>
      <w:r w:rsidR="00926D27">
        <w:rPr>
          <w:color w:val="000000" w:themeColor="text1"/>
        </w:rPr>
        <w:t xml:space="preserve">reihe </w:t>
      </w:r>
      <w:r w:rsidR="00FF5001">
        <w:rPr>
          <w:color w:val="000000" w:themeColor="text1"/>
        </w:rPr>
        <w:t xml:space="preserve">mit </w:t>
      </w:r>
      <w:r w:rsidR="00FF5001" w:rsidRPr="007D24A0">
        <w:rPr>
          <w:color w:val="000000" w:themeColor="text1"/>
        </w:rPr>
        <w:t>integrierte</w:t>
      </w:r>
      <w:r w:rsidR="00FF5001">
        <w:rPr>
          <w:color w:val="000000" w:themeColor="text1"/>
        </w:rPr>
        <w:t>r</w:t>
      </w:r>
      <w:r w:rsidR="00FF5001" w:rsidRPr="007D24A0">
        <w:rPr>
          <w:color w:val="000000" w:themeColor="text1"/>
        </w:rPr>
        <w:t xml:space="preserve"> Kondensat</w:t>
      </w:r>
      <w:r w:rsidR="00FF5001">
        <w:rPr>
          <w:color w:val="000000" w:themeColor="text1"/>
        </w:rPr>
        <w:t>-</w:t>
      </w:r>
      <w:r w:rsidR="00FF5001" w:rsidRPr="007D24A0">
        <w:rPr>
          <w:color w:val="000000" w:themeColor="text1"/>
        </w:rPr>
        <w:t xml:space="preserve">Verdunstung </w:t>
      </w:r>
      <w:r w:rsidR="00FF5001">
        <w:rPr>
          <w:color w:val="000000" w:themeColor="text1"/>
        </w:rPr>
        <w:t xml:space="preserve">zeichnet sich durch im </w:t>
      </w:r>
      <w:r w:rsidR="00FF5001" w:rsidRPr="0067104C">
        <w:rPr>
          <w:rFonts w:cs="Tahoma"/>
        </w:rPr>
        <w:t xml:space="preserve">Marktvergleich besonders gute </w:t>
      </w:r>
      <w:r w:rsidR="00FF5001">
        <w:rPr>
          <w:rFonts w:cs="Tahoma"/>
        </w:rPr>
        <w:t>EER-</w:t>
      </w:r>
      <w:r w:rsidR="00FF5001" w:rsidRPr="0067104C">
        <w:rPr>
          <w:rFonts w:cs="Tahoma"/>
        </w:rPr>
        <w:t>Werte</w:t>
      </w:r>
      <w:r w:rsidR="00FF5001">
        <w:rPr>
          <w:rFonts w:cs="Tahoma"/>
        </w:rPr>
        <w:t xml:space="preserve"> </w:t>
      </w:r>
      <w:r w:rsidR="00926D27">
        <w:rPr>
          <w:rFonts w:cs="Tahoma"/>
        </w:rPr>
        <w:t>sowie</w:t>
      </w:r>
      <w:r w:rsidR="00FF5001">
        <w:rPr>
          <w:rFonts w:cs="Tahoma"/>
        </w:rPr>
        <w:t xml:space="preserve"> ihr</w:t>
      </w:r>
      <w:r w:rsidR="00FF5001" w:rsidRPr="0067104C">
        <w:rPr>
          <w:rFonts w:cs="Tahoma"/>
        </w:rPr>
        <w:t xml:space="preserve"> </w:t>
      </w:r>
      <w:r w:rsidR="00FF5001">
        <w:rPr>
          <w:color w:val="000000" w:themeColor="text1"/>
        </w:rPr>
        <w:t xml:space="preserve">äußerst montagefreundliches Gerätedesign aus. Für den Außeneinsatz </w:t>
      </w:r>
      <w:r w:rsidR="00DD23EB">
        <w:rPr>
          <w:color w:val="000000" w:themeColor="text1"/>
        </w:rPr>
        <w:t>bietet</w:t>
      </w:r>
      <w:r w:rsidR="00FF5001">
        <w:rPr>
          <w:color w:val="000000" w:themeColor="text1"/>
        </w:rPr>
        <w:t xml:space="preserve"> der Klimatisierungsexperte </w:t>
      </w:r>
      <w:r w:rsidR="00FF5001">
        <w:t>robuste Outdoor-Kühlgeräte für Temperaturbereiche von -40 °C bis +55 °C</w:t>
      </w:r>
      <w:r w:rsidR="00DD23EB">
        <w:t xml:space="preserve"> an</w:t>
      </w:r>
      <w:r w:rsidR="00FF5001">
        <w:t xml:space="preserve">. Mit den Modellvarianten UL Type 4X stehen besonders widerstandsfähige, korrosionsbeständige Anbaugeräte in Edelstahlausführung zur Wahl, die den </w:t>
      </w:r>
      <w:r w:rsidR="00FF5001" w:rsidRPr="00014DDE">
        <w:t xml:space="preserve">strengen </w:t>
      </w:r>
      <w:r w:rsidR="00FF5001">
        <w:t>Anforderungen nach NEMA / Type </w:t>
      </w:r>
      <w:r w:rsidR="00FF5001" w:rsidRPr="00014DDE">
        <w:t>4X</w:t>
      </w:r>
      <w:r w:rsidR="00FF5001">
        <w:t xml:space="preserve"> entsprechen und Nutzkühlleistungen zwischen 290 W und 4 kW abdecken. </w:t>
      </w:r>
      <w:r w:rsidR="008E03AE">
        <w:t xml:space="preserve">Einen </w:t>
      </w:r>
      <w:r w:rsidR="00350CFB">
        <w:t xml:space="preserve">weiteren </w:t>
      </w:r>
      <w:r w:rsidR="008E03AE">
        <w:t>Schwerpunkt bilde</w:t>
      </w:r>
      <w:r w:rsidR="00350CFB">
        <w:t xml:space="preserve">n Rückkühlsysteme, für deren Entwicklung und Fertigung Seifert im August dieses Jahres </w:t>
      </w:r>
      <w:r w:rsidR="008E03AE">
        <w:t xml:space="preserve">eine neu </w:t>
      </w:r>
      <w:r w:rsidR="00DD23EB">
        <w:t>errichtete Produktionsstätte in Betrieb genommen</w:t>
      </w:r>
      <w:r w:rsidR="00350CFB">
        <w:t xml:space="preserve"> hat</w:t>
      </w:r>
      <w:r w:rsidR="008E03AE">
        <w:t>. Am neuen Standort werden</w:t>
      </w:r>
      <w:r w:rsidR="00DD23EB">
        <w:t xml:space="preserve"> kundenspezifische Chiller mit aktiver oder passiver Rückkühlung </w:t>
      </w:r>
      <w:r w:rsidR="004A061B">
        <w:t>mit</w:t>
      </w:r>
      <w:r w:rsidR="00DD23EB">
        <w:t xml:space="preserve"> Kühlleistungen bis zu 160 kW für den gesamten europäischen Markt </w:t>
      </w:r>
      <w:r w:rsidR="008E03AE">
        <w:t>produziert</w:t>
      </w:r>
      <w:r w:rsidR="00DD23EB">
        <w:t>.</w:t>
      </w:r>
      <w:r w:rsidR="00CC6570">
        <w:t xml:space="preserve"> </w:t>
      </w:r>
      <w:r w:rsidR="00350CFB">
        <w:t xml:space="preserve">Abgerundet wird das </w:t>
      </w:r>
      <w:r w:rsidR="00121A00">
        <w:t xml:space="preserve">SPS-Ausstellungsprogramm </w:t>
      </w:r>
      <w:r w:rsidR="00350CFB">
        <w:t>durch</w:t>
      </w:r>
      <w:r w:rsidR="00121A00">
        <w:t xml:space="preserve"> </w:t>
      </w:r>
      <w:r w:rsidR="00FE7657">
        <w:t xml:space="preserve">Wärmetauscher, </w:t>
      </w:r>
      <w:r w:rsidR="00301C07">
        <w:t>Peltier-</w:t>
      </w:r>
      <w:r w:rsidR="00CC6570">
        <w:t xml:space="preserve"> Geräte</w:t>
      </w:r>
      <w:r w:rsidR="00350CFB">
        <w:t xml:space="preserve"> sowie</w:t>
      </w:r>
      <w:r w:rsidR="00CC6570">
        <w:t xml:space="preserve"> ein umfangreiches Zubehör an </w:t>
      </w:r>
      <w:r w:rsidR="00301C07">
        <w:t>Thermostate</w:t>
      </w:r>
      <w:r w:rsidR="00CC6570">
        <w:t>n</w:t>
      </w:r>
      <w:r w:rsidR="00301C07">
        <w:t xml:space="preserve">, </w:t>
      </w:r>
      <w:r>
        <w:t>Hygrostaten, Schaltschrankheizungen und Filterlüfter.</w:t>
      </w:r>
      <w:r w:rsidR="00121A00">
        <w:t xml:space="preserve"> </w:t>
      </w:r>
      <w:r w:rsidR="0064702A">
        <w:t xml:space="preserve">Mit seiner StripLite-Serie bietet Seifert </w:t>
      </w:r>
      <w:r w:rsidR="00496C7C">
        <w:t>zudem sehr</w:t>
      </w:r>
      <w:r w:rsidR="0064702A">
        <w:t xml:space="preserve"> schlanke </w:t>
      </w:r>
      <w:r w:rsidR="004A061B">
        <w:t xml:space="preserve">Leuchten </w:t>
      </w:r>
      <w:r w:rsidR="0064702A">
        <w:t xml:space="preserve">mit Schalterbetätigung oder Bewegungssensor für </w:t>
      </w:r>
      <w:r w:rsidR="004A061B">
        <w:t>die</w:t>
      </w:r>
      <w:r w:rsidR="0064702A">
        <w:t xml:space="preserve"> </w:t>
      </w:r>
      <w:r w:rsidR="00121A00">
        <w:t>Schaltschrank</w:t>
      </w:r>
      <w:r w:rsidR="004A061B">
        <w:t>beleuchtung</w:t>
      </w:r>
      <w:r w:rsidR="0064702A">
        <w:t>. Die mittels Magnethaftung flexibel positionierbaren LED-Leuchten stehen auch in besonders lichtstarken Varianten mit 700 Lumen bei einer Nennleistung von 7</w:t>
      </w:r>
      <w:r w:rsidR="004A061B">
        <w:t> </w:t>
      </w:r>
      <w:r w:rsidR="0064702A">
        <w:t>W zur Verfügung</w:t>
      </w:r>
      <w:r w:rsidR="004A061B">
        <w:t xml:space="preserve">. </w:t>
      </w:r>
    </w:p>
    <w:p w:rsidR="00CC6570" w:rsidRDefault="00CC6570" w:rsidP="0091580F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7226" w:type="dxa"/>
        <w:tblLayout w:type="fixed"/>
        <w:tblLook w:val="0000" w:firstRow="0" w:lastRow="0" w:firstColumn="0" w:lastColumn="0" w:noHBand="0" w:noVBand="0"/>
      </w:tblPr>
      <w:tblGrid>
        <w:gridCol w:w="7226"/>
      </w:tblGrid>
      <w:tr w:rsidR="006B7479" w:rsidTr="004A061B">
        <w:tc>
          <w:tcPr>
            <w:tcW w:w="7226" w:type="dxa"/>
          </w:tcPr>
          <w:p w:rsidR="00E220B7" w:rsidRDefault="00E220B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E220B7" w:rsidRDefault="00E220B7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3048000" cy="242570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42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 w:rsidTr="004A061B">
        <w:tc>
          <w:tcPr>
            <w:tcW w:w="7226" w:type="dxa"/>
          </w:tcPr>
          <w:p w:rsidR="006B7479" w:rsidRPr="000224E8" w:rsidRDefault="006B7479" w:rsidP="00643777">
            <w:pPr>
              <w:suppressAutoHyphens/>
              <w:jc w:val="center"/>
              <w:rPr>
                <w:sz w:val="18"/>
                <w:szCs w:val="18"/>
              </w:rPr>
            </w:pPr>
            <w:r w:rsidRPr="000224E8">
              <w:rPr>
                <w:b/>
                <w:sz w:val="18"/>
                <w:szCs w:val="18"/>
              </w:rPr>
              <w:lastRenderedPageBreak/>
              <w:t>Bild</w:t>
            </w:r>
            <w:r w:rsidR="000F1401" w:rsidRPr="000224E8">
              <w:rPr>
                <w:b/>
                <w:sz w:val="18"/>
                <w:szCs w:val="18"/>
              </w:rPr>
              <w:t xml:space="preserve"> 1</w:t>
            </w:r>
            <w:r w:rsidRPr="000224E8">
              <w:rPr>
                <w:b/>
                <w:sz w:val="18"/>
                <w:szCs w:val="18"/>
              </w:rPr>
              <w:t>:</w:t>
            </w:r>
            <w:r w:rsidRPr="000224E8">
              <w:rPr>
                <w:sz w:val="18"/>
                <w:szCs w:val="18"/>
              </w:rPr>
              <w:t xml:space="preserve"> </w:t>
            </w:r>
            <w:r w:rsidR="000224E8" w:rsidRPr="000224E8">
              <w:rPr>
                <w:sz w:val="18"/>
                <w:szCs w:val="18"/>
              </w:rPr>
              <w:t xml:space="preserve">Auf der SPS </w:t>
            </w:r>
            <w:r w:rsidR="004A061B">
              <w:rPr>
                <w:sz w:val="18"/>
                <w:szCs w:val="18"/>
              </w:rPr>
              <w:t>präsentiert</w:t>
            </w:r>
            <w:r w:rsidR="000224E8" w:rsidRPr="000224E8">
              <w:rPr>
                <w:sz w:val="18"/>
                <w:szCs w:val="18"/>
              </w:rPr>
              <w:t xml:space="preserve"> Seifert Systems in Halle 3C/135 </w:t>
            </w:r>
            <w:r w:rsidR="004A061B">
              <w:rPr>
                <w:sz w:val="18"/>
                <w:szCs w:val="18"/>
              </w:rPr>
              <w:t>effiziente Klimatisierungstechnik von schlanken Kompressionskühlgeräten bis zu Chiller-Systemen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664"/>
        <w:gridCol w:w="1067"/>
        <w:gridCol w:w="1302"/>
      </w:tblGrid>
      <w:tr w:rsidR="006B7479" w:rsidRPr="000224E8" w:rsidTr="00496C7C">
        <w:tc>
          <w:tcPr>
            <w:tcW w:w="1151" w:type="dxa"/>
          </w:tcPr>
          <w:p w:rsidR="006B7479" w:rsidRPr="000224E8" w:rsidRDefault="006B7479">
            <w:pPr>
              <w:suppressAutoHyphens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Bilder:</w:t>
            </w:r>
          </w:p>
        </w:tc>
        <w:tc>
          <w:tcPr>
            <w:tcW w:w="3664" w:type="dxa"/>
          </w:tcPr>
          <w:p w:rsidR="006B7479" w:rsidRPr="000224E8" w:rsidRDefault="00E220B7">
            <w:pPr>
              <w:suppressAutoHyphens/>
              <w:snapToGrid w:val="0"/>
              <w:rPr>
                <w:sz w:val="18"/>
                <w:szCs w:val="18"/>
              </w:rPr>
            </w:pPr>
            <w:r w:rsidRPr="00E220B7">
              <w:rPr>
                <w:sz w:val="18"/>
                <w:szCs w:val="18"/>
              </w:rPr>
              <w:t>sps_messestand_2000px</w:t>
            </w:r>
          </w:p>
        </w:tc>
        <w:tc>
          <w:tcPr>
            <w:tcW w:w="1067" w:type="dxa"/>
          </w:tcPr>
          <w:p w:rsidR="006B7479" w:rsidRPr="000224E8" w:rsidRDefault="006B7479">
            <w:pPr>
              <w:suppressAutoHyphens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</w:tcPr>
          <w:p w:rsidR="006B7479" w:rsidRPr="000224E8" w:rsidRDefault="00496C7C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422090">
              <w:rPr>
                <w:sz w:val="18"/>
                <w:szCs w:val="18"/>
              </w:rPr>
              <w:t>813</w:t>
            </w:r>
          </w:p>
        </w:tc>
      </w:tr>
      <w:tr w:rsidR="006B7479" w:rsidRPr="000224E8" w:rsidTr="00496C7C">
        <w:tc>
          <w:tcPr>
            <w:tcW w:w="1151" w:type="dxa"/>
          </w:tcPr>
          <w:p w:rsidR="006B7479" w:rsidRPr="000224E8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Dateiname:</w:t>
            </w:r>
          </w:p>
        </w:tc>
        <w:tc>
          <w:tcPr>
            <w:tcW w:w="3664" w:type="dxa"/>
          </w:tcPr>
          <w:p w:rsidR="006B7479" w:rsidRPr="000224E8" w:rsidRDefault="004A061B">
            <w:pPr>
              <w:suppressAutoHyphens/>
              <w:spacing w:before="120"/>
              <w:rPr>
                <w:sz w:val="18"/>
                <w:szCs w:val="18"/>
              </w:rPr>
            </w:pPr>
            <w:r w:rsidRPr="004A061B">
              <w:rPr>
                <w:sz w:val="18"/>
                <w:szCs w:val="18"/>
              </w:rPr>
              <w:t>201910005</w:t>
            </w:r>
            <w:r w:rsidR="000224E8">
              <w:rPr>
                <w:sz w:val="18"/>
                <w:szCs w:val="18"/>
              </w:rPr>
              <w:t>_</w:t>
            </w:r>
            <w:r w:rsidR="00801754" w:rsidRPr="000224E8">
              <w:rPr>
                <w:sz w:val="18"/>
                <w:szCs w:val="18"/>
              </w:rPr>
              <w:t>pm_sps</w:t>
            </w:r>
            <w:r>
              <w:rPr>
                <w:sz w:val="18"/>
                <w:szCs w:val="18"/>
              </w:rPr>
              <w:t>2019</w:t>
            </w:r>
          </w:p>
        </w:tc>
        <w:tc>
          <w:tcPr>
            <w:tcW w:w="1067" w:type="dxa"/>
          </w:tcPr>
          <w:p w:rsidR="006B7479" w:rsidRPr="000224E8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</w:tcPr>
          <w:p w:rsidR="006B7479" w:rsidRPr="000224E8" w:rsidRDefault="00C0011A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16.10.2019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8D0F89" w:rsidRDefault="008D0F89" w:rsidP="008D0F89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Chiller,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 w:rsidTr="004A061B">
        <w:tc>
          <w:tcPr>
            <w:tcW w:w="4323" w:type="dxa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D36B11">
            <w:pPr>
              <w:suppressAutoHyphens/>
              <w:jc w:val="both"/>
            </w:pPr>
            <w:r>
              <w:t>Albert-Einstein</w:t>
            </w:r>
            <w:r w:rsidR="00422090">
              <w:t>-</w:t>
            </w:r>
            <w:r>
              <w:t>Str. 3</w:t>
            </w:r>
          </w:p>
          <w:p w:rsidR="006B7479" w:rsidRDefault="00D36B11">
            <w:pPr>
              <w:suppressAutoHyphens/>
              <w:jc w:val="both"/>
            </w:pPr>
            <w:r>
              <w:t>42477 Radevormwald</w:t>
            </w:r>
          </w:p>
          <w:p w:rsidR="006B7479" w:rsidRPr="00D36B11" w:rsidRDefault="006B7479">
            <w:pPr>
              <w:suppressAutoHyphens/>
              <w:spacing w:before="120"/>
              <w:jc w:val="both"/>
            </w:pPr>
            <w:r w:rsidRPr="00643777">
              <w:t>Tel.:</w:t>
            </w:r>
            <w:r w:rsidR="00D36B11">
              <w:t xml:space="preserve"> 02195 68994-0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</w:t>
            </w:r>
            <w:r w:rsidR="00D36B11">
              <w:t xml:space="preserve"> </w:t>
            </w:r>
            <w:r w:rsidR="00D36B11" w:rsidRPr="00D36B11">
              <w:t>0</w:t>
            </w:r>
            <w:r w:rsidR="00D36B11">
              <w:t>2195 6899420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</w:tcPr>
          <w:p w:rsidR="006B7479" w:rsidRDefault="006B7479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eastAsia="de-DE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D33ADA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801754">
      <w:rPr>
        <w:rStyle w:val="Seitenzahl"/>
        <w:sz w:val="18"/>
        <w:szCs w:val="18"/>
      </w:rPr>
      <w:t>Klimatisierungstechnik von Seifert auf SPS 201</w:t>
    </w:r>
    <w:r w:rsidR="004A061B">
      <w:rPr>
        <w:rStyle w:val="Seitenzahl"/>
        <w:sz w:val="18"/>
        <w:szCs w:val="18"/>
      </w:rPr>
      <w:t>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eastAsia="de-DE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652"/>
    <w:rsid w:val="000224E8"/>
    <w:rsid w:val="00032E81"/>
    <w:rsid w:val="00043BE3"/>
    <w:rsid w:val="000856B3"/>
    <w:rsid w:val="000A25F2"/>
    <w:rsid w:val="000F1401"/>
    <w:rsid w:val="00121A00"/>
    <w:rsid w:val="00121EEF"/>
    <w:rsid w:val="00157857"/>
    <w:rsid w:val="001B3A75"/>
    <w:rsid w:val="002B2332"/>
    <w:rsid w:val="00301C07"/>
    <w:rsid w:val="00323A3B"/>
    <w:rsid w:val="00350CFB"/>
    <w:rsid w:val="00422090"/>
    <w:rsid w:val="00436DCC"/>
    <w:rsid w:val="00456AEA"/>
    <w:rsid w:val="00496C7C"/>
    <w:rsid w:val="004A061B"/>
    <w:rsid w:val="004C23E7"/>
    <w:rsid w:val="005B1F60"/>
    <w:rsid w:val="005F6E9F"/>
    <w:rsid w:val="00643777"/>
    <w:rsid w:val="0064702A"/>
    <w:rsid w:val="00680000"/>
    <w:rsid w:val="006B7479"/>
    <w:rsid w:val="0078048B"/>
    <w:rsid w:val="007A19FD"/>
    <w:rsid w:val="00801754"/>
    <w:rsid w:val="00804666"/>
    <w:rsid w:val="008870E6"/>
    <w:rsid w:val="008957F7"/>
    <w:rsid w:val="008D0F89"/>
    <w:rsid w:val="008E03AE"/>
    <w:rsid w:val="0091580F"/>
    <w:rsid w:val="00926D27"/>
    <w:rsid w:val="00A406EA"/>
    <w:rsid w:val="00AB57B7"/>
    <w:rsid w:val="00AD7911"/>
    <w:rsid w:val="00B06652"/>
    <w:rsid w:val="00C0011A"/>
    <w:rsid w:val="00CC6570"/>
    <w:rsid w:val="00CE4BDD"/>
    <w:rsid w:val="00D33ADA"/>
    <w:rsid w:val="00D36B11"/>
    <w:rsid w:val="00DD23EB"/>
    <w:rsid w:val="00E14549"/>
    <w:rsid w:val="00E220B7"/>
    <w:rsid w:val="00EE432A"/>
    <w:rsid w:val="00EE5B87"/>
    <w:rsid w:val="00F214A8"/>
    <w:rsid w:val="00F26A92"/>
    <w:rsid w:val="00F57EC3"/>
    <w:rsid w:val="00F825FB"/>
    <w:rsid w:val="00FE7657"/>
    <w:rsid w:val="00FF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oNotEmbedSmartTags/>
  <w:decimalSymbol w:val=","/>
  <w:listSeparator w:val=";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table" w:styleId="TabellemithellemGitternetz">
    <w:name w:val="Grid Table Light"/>
    <w:basedOn w:val="NormaleTabelle"/>
    <w:uiPriority w:val="40"/>
    <w:rsid w:val="004A061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E4BD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E4BDD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476</Words>
  <Characters>3006</Characters>
  <Application>Microsoft Office Word</Application>
  <DocSecurity>0</DocSecurity>
  <Lines>25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3</cp:revision>
  <cp:lastPrinted>2017-05-30T15:07:00Z</cp:lastPrinted>
  <dcterms:created xsi:type="dcterms:W3CDTF">2019-10-10T09:07:00Z</dcterms:created>
  <dcterms:modified xsi:type="dcterms:W3CDTF">2019-10-16T12:16:00Z</dcterms:modified>
</cp:coreProperties>
</file>