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AA" w:rsidRPr="00436AC8" w:rsidRDefault="00D335AA" w:rsidP="005A5EC8">
      <w:pPr>
        <w:suppressAutoHyphens/>
        <w:rPr>
          <w:sz w:val="40"/>
          <w:szCs w:val="40"/>
          <w:lang w:val="en-US"/>
        </w:rPr>
      </w:pPr>
      <w:bookmarkStart w:id="0" w:name="_GoBack"/>
      <w:bookmarkEnd w:id="0"/>
      <w:r w:rsidRPr="001E6128">
        <w:rPr>
          <w:sz w:val="40"/>
          <w:szCs w:val="40"/>
          <w:lang w:val="en-US"/>
        </w:rPr>
        <w:t>Press Release</w:t>
      </w:r>
    </w:p>
    <w:p w:rsidR="00D335AA" w:rsidRPr="00436AC8" w:rsidRDefault="00D335AA" w:rsidP="005A5EC8">
      <w:pPr>
        <w:suppressAutoHyphens/>
        <w:spacing w:line="360" w:lineRule="auto"/>
        <w:rPr>
          <w:lang w:val="en-US"/>
        </w:rPr>
      </w:pPr>
    </w:p>
    <w:p w:rsidR="00D335AA" w:rsidRPr="00436AC8" w:rsidRDefault="008A1BDD" w:rsidP="005A5EC8">
      <w:pPr>
        <w:suppressAutoHyphens/>
        <w:spacing w:line="360" w:lineRule="auto"/>
        <w:rPr>
          <w:b/>
          <w:sz w:val="24"/>
          <w:lang w:val="en-US"/>
        </w:rPr>
      </w:pPr>
      <w:r w:rsidRPr="008A1BDD">
        <w:rPr>
          <w:b/>
          <w:bCs/>
          <w:sz w:val="24"/>
          <w:lang w:val="en-US"/>
        </w:rPr>
        <w:t>Versatile new battery tester</w:t>
      </w:r>
    </w:p>
    <w:p w:rsidR="00D335AA" w:rsidRPr="00436AC8" w:rsidRDefault="00D335AA" w:rsidP="005A5EC8">
      <w:pPr>
        <w:suppressAutoHyphens/>
        <w:spacing w:line="360" w:lineRule="auto"/>
        <w:jc w:val="both"/>
        <w:rPr>
          <w:lang w:val="en-US"/>
        </w:rPr>
      </w:pPr>
    </w:p>
    <w:p w:rsidR="005B172E" w:rsidRPr="008A1BDD" w:rsidRDefault="008A1BDD" w:rsidP="005A5EC8">
      <w:pPr>
        <w:suppressAutoHyphens/>
        <w:spacing w:line="360" w:lineRule="auto"/>
        <w:jc w:val="both"/>
        <w:rPr>
          <w:rFonts w:cs="Arial"/>
          <w:lang w:val="en-US"/>
        </w:rPr>
      </w:pPr>
      <w:r w:rsidRPr="008A1BDD">
        <w:rPr>
          <w:rFonts w:cs="Arial"/>
          <w:lang w:val="en-US"/>
        </w:rPr>
        <w:t xml:space="preserve">Introducing a portable battery tester, Gossen Metrawatt expands its lineup of measuring and test devices, which help professionals ensure the safe configuration and functioning of electrical equipment. The brand-new METRACELL BT Pro is a versatile solution for testing battery storage systems in DC voltage infrastructures. Above and beyond the required capacity tests, this battery tester can also perform demanding maintenance tasks – it detects premature aging of batteries and thus assures that projected energy output levels are met. For this purpose, the tester measures the electrical and electrochemical resistance, which increase with battery use and aging. </w:t>
      </w:r>
      <w:r w:rsidR="00E673C0">
        <w:rPr>
          <w:rFonts w:cs="Arial"/>
          <w:lang w:val="en-US"/>
        </w:rPr>
        <w:t>A</w:t>
      </w:r>
      <w:r w:rsidRPr="008A1BDD">
        <w:rPr>
          <w:rFonts w:cs="Arial"/>
          <w:lang w:val="en-US"/>
        </w:rPr>
        <w:t xml:space="preserve"> temperature sensor</w:t>
      </w:r>
      <w:r w:rsidR="00E673C0">
        <w:rPr>
          <w:rFonts w:cs="Arial"/>
          <w:lang w:val="en-US"/>
        </w:rPr>
        <w:t xml:space="preserve"> can be connected to the device</w:t>
      </w:r>
      <w:r w:rsidRPr="008A1BDD">
        <w:rPr>
          <w:rFonts w:cs="Arial"/>
          <w:lang w:val="en-US"/>
        </w:rPr>
        <w:t xml:space="preserve">. Additional </w:t>
      </w:r>
      <w:r w:rsidR="00E673C0" w:rsidRPr="008A1BDD">
        <w:rPr>
          <w:rFonts w:cs="Arial"/>
          <w:lang w:val="en-US"/>
        </w:rPr>
        <w:t xml:space="preserve">METRACELL BT Pro </w:t>
      </w:r>
      <w:r w:rsidRPr="008A1BDD">
        <w:rPr>
          <w:rFonts w:cs="Arial"/>
          <w:lang w:val="en-US"/>
        </w:rPr>
        <w:t>functions include interval measurement with simultaneous logging of the battery block's or battery system's voltage up to 600 V and of the charging/discharge current. An integrated RFID transponder system facilitates efficient management of all necessary measurement tasks for hundreds of energy storage facilities and helps eliminate sources of error. The METRACELL BT Pro tester features an interface for Anton Paar DMA35 density sensors to allow maintenance personnel to determine the essential density and temperature values for closed batteries.</w:t>
      </w:r>
    </w:p>
    <w:p w:rsidR="005B172E" w:rsidRDefault="005B172E" w:rsidP="005A5EC8">
      <w:pPr>
        <w:suppressAutoHyphens/>
        <w:spacing w:line="360" w:lineRule="auto"/>
        <w:jc w:val="both"/>
        <w:rPr>
          <w:rFonts w:cs="Arial"/>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2D6674" w:rsidRPr="002F1F2B" w:rsidTr="005D6158">
        <w:tc>
          <w:tcPr>
            <w:tcW w:w="7226" w:type="dxa"/>
          </w:tcPr>
          <w:p w:rsidR="002D6674" w:rsidRPr="002F1F2B" w:rsidRDefault="00185E82" w:rsidP="005A5EC8">
            <w:pPr>
              <w:suppressAutoHyphens/>
              <w:spacing w:after="120"/>
              <w:jc w:val="center"/>
              <w:rPr>
                <w:rFonts w:cs="Arial"/>
                <w:sz w:val="18"/>
              </w:rPr>
            </w:pPr>
            <w:r>
              <w:rPr>
                <w:rFonts w:cs="Arial"/>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8pt;height:205.2pt">
                  <v:imagedata r:id="rId7" o:title="bt-metracell_2000"/>
                </v:shape>
              </w:pict>
            </w:r>
          </w:p>
        </w:tc>
      </w:tr>
      <w:tr w:rsidR="002D6674" w:rsidRPr="00A34D11" w:rsidTr="005D6158">
        <w:tc>
          <w:tcPr>
            <w:tcW w:w="7226" w:type="dxa"/>
          </w:tcPr>
          <w:p w:rsidR="002D6674" w:rsidRPr="002F1F2B" w:rsidRDefault="00DB5489" w:rsidP="005A5EC8">
            <w:pPr>
              <w:suppressAutoHyphens/>
              <w:jc w:val="center"/>
              <w:rPr>
                <w:rFonts w:cs="Arial"/>
                <w:sz w:val="18"/>
                <w:lang w:val="en-US"/>
              </w:rPr>
            </w:pPr>
            <w:r>
              <w:rPr>
                <w:rFonts w:cs="Arial"/>
                <w:b/>
                <w:sz w:val="18"/>
                <w:lang w:val="en-US"/>
              </w:rPr>
              <w:t>Cap</w:t>
            </w:r>
            <w:r w:rsidR="002D6674">
              <w:rPr>
                <w:rFonts w:cs="Arial"/>
                <w:b/>
                <w:sz w:val="18"/>
                <w:lang w:val="en-US"/>
              </w:rPr>
              <w:t>tion</w:t>
            </w:r>
            <w:r w:rsidR="002D6674" w:rsidRPr="002F1F2B">
              <w:rPr>
                <w:rFonts w:cs="Arial"/>
                <w:b/>
                <w:sz w:val="18"/>
                <w:lang w:val="en-US"/>
              </w:rPr>
              <w:t>:</w:t>
            </w:r>
            <w:r w:rsidR="002D6674" w:rsidRPr="002F1F2B">
              <w:rPr>
                <w:rFonts w:cs="Arial"/>
                <w:sz w:val="18"/>
                <w:lang w:val="en-US"/>
              </w:rPr>
              <w:t xml:space="preserve"> </w:t>
            </w:r>
            <w:r w:rsidR="008A1BDD" w:rsidRPr="008A1BDD">
              <w:rPr>
                <w:rFonts w:cs="Arial"/>
                <w:sz w:val="18"/>
                <w:lang w:val="en-US"/>
              </w:rPr>
              <w:t>The new METRACELL BT Pro battery tester from Gossen Metrawatt enables professional functional testing and maintenance of battery storage systems</w:t>
            </w:r>
          </w:p>
        </w:tc>
      </w:tr>
    </w:tbl>
    <w:p w:rsidR="002D6674" w:rsidRPr="002F1F2B" w:rsidRDefault="002D6674" w:rsidP="005A5EC8">
      <w:pPr>
        <w:suppressAutoHyphens/>
        <w:spacing w:line="360" w:lineRule="auto"/>
        <w:jc w:val="both"/>
        <w:rPr>
          <w:rFonts w:cs="Arial"/>
          <w:lang w:val="en-US"/>
        </w:rPr>
      </w:pPr>
    </w:p>
    <w:p w:rsidR="00D335AA" w:rsidRDefault="00D335AA" w:rsidP="005A5EC8">
      <w:pPr>
        <w:suppressAutoHyphens/>
        <w:spacing w:line="360" w:lineRule="auto"/>
        <w:jc w:val="both"/>
        <w:rPr>
          <w:lang w:val="en-US"/>
        </w:rPr>
      </w:pPr>
    </w:p>
    <w:p w:rsidR="00DB5489" w:rsidRPr="00E17437" w:rsidRDefault="00DB5489" w:rsidP="00DB5489">
      <w:pPr>
        <w:suppressAutoHyphens/>
        <w:jc w:val="both"/>
        <w:rPr>
          <w:lang w:val="en-US"/>
        </w:rPr>
      </w:pPr>
    </w:p>
    <w:tbl>
      <w:tblPr>
        <w:tblW w:w="0" w:type="auto"/>
        <w:tblLayout w:type="fixed"/>
        <w:tblLook w:val="04A0" w:firstRow="1" w:lastRow="0" w:firstColumn="1" w:lastColumn="0" w:noHBand="0" w:noVBand="1"/>
      </w:tblPr>
      <w:tblGrid>
        <w:gridCol w:w="1081"/>
        <w:gridCol w:w="3886"/>
        <w:gridCol w:w="1173"/>
        <w:gridCol w:w="1162"/>
      </w:tblGrid>
      <w:tr w:rsidR="00DB5489" w:rsidRPr="00E17437" w:rsidTr="008A1BDD">
        <w:tc>
          <w:tcPr>
            <w:tcW w:w="1081" w:type="dxa"/>
            <w:shd w:val="clear" w:color="auto" w:fill="auto"/>
          </w:tcPr>
          <w:p w:rsidR="00DB5489" w:rsidRPr="00E17437" w:rsidRDefault="00DB5489" w:rsidP="009D1708">
            <w:pPr>
              <w:suppressAutoHyphens/>
              <w:rPr>
                <w:sz w:val="18"/>
                <w:szCs w:val="18"/>
                <w:lang w:val="en-US"/>
              </w:rPr>
            </w:pPr>
            <w:r w:rsidRPr="00E17437">
              <w:rPr>
                <w:sz w:val="18"/>
                <w:szCs w:val="18"/>
                <w:lang w:val="en-US"/>
              </w:rPr>
              <w:lastRenderedPageBreak/>
              <w:t>Image/s:</w:t>
            </w:r>
          </w:p>
        </w:tc>
        <w:tc>
          <w:tcPr>
            <w:tcW w:w="3886" w:type="dxa"/>
            <w:shd w:val="clear" w:color="auto" w:fill="auto"/>
          </w:tcPr>
          <w:p w:rsidR="00DB5489" w:rsidRPr="00E17437" w:rsidRDefault="008A1BDD" w:rsidP="009D1708">
            <w:pPr>
              <w:suppressAutoHyphens/>
              <w:rPr>
                <w:sz w:val="18"/>
                <w:szCs w:val="18"/>
                <w:lang w:val="en-US"/>
              </w:rPr>
            </w:pPr>
            <w:r w:rsidRPr="008A1BDD">
              <w:rPr>
                <w:sz w:val="18"/>
                <w:szCs w:val="18"/>
                <w:lang w:val="en-US"/>
              </w:rPr>
              <w:t>bt-metracell_2000</w:t>
            </w:r>
          </w:p>
        </w:tc>
        <w:tc>
          <w:tcPr>
            <w:tcW w:w="1173" w:type="dxa"/>
            <w:shd w:val="clear" w:color="auto" w:fill="auto"/>
          </w:tcPr>
          <w:p w:rsidR="00DB5489" w:rsidRPr="00E17437" w:rsidRDefault="00DB5489" w:rsidP="009D1708">
            <w:pPr>
              <w:suppressAutoHyphens/>
              <w:rPr>
                <w:sz w:val="18"/>
                <w:szCs w:val="18"/>
                <w:lang w:val="en-US"/>
              </w:rPr>
            </w:pPr>
            <w:r w:rsidRPr="00E17437">
              <w:rPr>
                <w:sz w:val="18"/>
                <w:szCs w:val="18"/>
                <w:lang w:val="en-US"/>
              </w:rPr>
              <w:t>Characters:</w:t>
            </w:r>
          </w:p>
        </w:tc>
        <w:tc>
          <w:tcPr>
            <w:tcW w:w="1162" w:type="dxa"/>
            <w:shd w:val="clear" w:color="auto" w:fill="auto"/>
          </w:tcPr>
          <w:p w:rsidR="00DB5489" w:rsidRPr="00E17437" w:rsidRDefault="00E673C0" w:rsidP="009D1708">
            <w:pPr>
              <w:suppressAutoHyphens/>
              <w:jc w:val="right"/>
              <w:rPr>
                <w:sz w:val="18"/>
                <w:szCs w:val="18"/>
                <w:lang w:val="en-US"/>
              </w:rPr>
            </w:pPr>
            <w:r>
              <w:rPr>
                <w:sz w:val="18"/>
                <w:szCs w:val="18"/>
                <w:lang w:val="en-US"/>
              </w:rPr>
              <w:t>1298</w:t>
            </w:r>
          </w:p>
        </w:tc>
      </w:tr>
      <w:tr w:rsidR="00DB5489" w:rsidRPr="00E17437" w:rsidTr="008A1BDD">
        <w:tc>
          <w:tcPr>
            <w:tcW w:w="1081" w:type="dxa"/>
            <w:shd w:val="clear" w:color="auto" w:fill="auto"/>
          </w:tcPr>
          <w:p w:rsidR="00DB5489" w:rsidRPr="00E17437" w:rsidRDefault="00DB5489" w:rsidP="009D1708">
            <w:pPr>
              <w:suppressAutoHyphens/>
              <w:spacing w:before="120"/>
              <w:rPr>
                <w:sz w:val="18"/>
                <w:szCs w:val="18"/>
                <w:lang w:val="en-US"/>
              </w:rPr>
            </w:pPr>
            <w:r w:rsidRPr="00E17437">
              <w:rPr>
                <w:sz w:val="18"/>
                <w:szCs w:val="18"/>
                <w:lang w:val="en-US"/>
              </w:rPr>
              <w:t>File name:</w:t>
            </w:r>
          </w:p>
        </w:tc>
        <w:tc>
          <w:tcPr>
            <w:tcW w:w="3886" w:type="dxa"/>
            <w:shd w:val="clear" w:color="auto" w:fill="auto"/>
          </w:tcPr>
          <w:p w:rsidR="00DB5489" w:rsidRPr="00E17437" w:rsidRDefault="008A1BDD" w:rsidP="009D1708">
            <w:pPr>
              <w:suppressAutoHyphens/>
              <w:spacing w:before="120"/>
              <w:rPr>
                <w:sz w:val="18"/>
                <w:szCs w:val="18"/>
                <w:lang w:val="en-US"/>
              </w:rPr>
            </w:pPr>
            <w:r w:rsidRPr="008A1BDD">
              <w:rPr>
                <w:sz w:val="18"/>
                <w:szCs w:val="18"/>
                <w:lang w:val="en-US"/>
              </w:rPr>
              <w:t>201911022</w:t>
            </w:r>
            <w:r>
              <w:rPr>
                <w:sz w:val="18"/>
                <w:szCs w:val="18"/>
                <w:lang w:val="en-US"/>
              </w:rPr>
              <w:t>_pm_metracell_battery_tester_en</w:t>
            </w:r>
          </w:p>
        </w:tc>
        <w:tc>
          <w:tcPr>
            <w:tcW w:w="1173" w:type="dxa"/>
            <w:shd w:val="clear" w:color="auto" w:fill="auto"/>
          </w:tcPr>
          <w:p w:rsidR="00DB5489" w:rsidRPr="00E17437" w:rsidRDefault="00DB5489" w:rsidP="009D1708">
            <w:pPr>
              <w:suppressAutoHyphens/>
              <w:spacing w:before="120"/>
              <w:rPr>
                <w:sz w:val="18"/>
                <w:szCs w:val="18"/>
                <w:lang w:val="en-US"/>
              </w:rPr>
            </w:pPr>
            <w:r w:rsidRPr="00E17437">
              <w:rPr>
                <w:sz w:val="18"/>
                <w:szCs w:val="18"/>
                <w:lang w:val="en-US"/>
              </w:rPr>
              <w:t>Date:</w:t>
            </w:r>
          </w:p>
        </w:tc>
        <w:tc>
          <w:tcPr>
            <w:tcW w:w="1162" w:type="dxa"/>
            <w:shd w:val="clear" w:color="auto" w:fill="auto"/>
          </w:tcPr>
          <w:p w:rsidR="00DB5489" w:rsidRPr="00E17437" w:rsidRDefault="00185E82" w:rsidP="009D1708">
            <w:pPr>
              <w:suppressAutoHyphens/>
              <w:spacing w:before="120"/>
              <w:jc w:val="right"/>
              <w:rPr>
                <w:sz w:val="18"/>
                <w:szCs w:val="18"/>
                <w:lang w:val="en-US"/>
              </w:rPr>
            </w:pPr>
            <w:r>
              <w:rPr>
                <w:sz w:val="18"/>
                <w:szCs w:val="18"/>
                <w:lang w:val="en-US"/>
              </w:rPr>
              <w:t>12-04-2019</w:t>
            </w:r>
          </w:p>
        </w:tc>
      </w:tr>
    </w:tbl>
    <w:p w:rsidR="00DB5489" w:rsidRPr="00E17437" w:rsidRDefault="00DB5489" w:rsidP="00DB5489">
      <w:pPr>
        <w:suppressAutoHyphens/>
        <w:spacing w:before="120" w:after="120"/>
        <w:rPr>
          <w:b/>
          <w:sz w:val="16"/>
          <w:lang w:val="en-US"/>
        </w:rPr>
      </w:pPr>
      <w:r w:rsidRPr="00E17437">
        <w:rPr>
          <w:b/>
          <w:sz w:val="16"/>
          <w:lang w:val="en-US"/>
        </w:rPr>
        <w:t xml:space="preserve">About </w:t>
      </w:r>
      <w:r>
        <w:rPr>
          <w:rFonts w:cs="Arial"/>
          <w:b/>
          <w:sz w:val="16"/>
          <w:lang w:val="en-US"/>
        </w:rPr>
        <w:t>Gossen Metrawatt</w:t>
      </w:r>
    </w:p>
    <w:p w:rsidR="00DB5489" w:rsidRPr="00E17437" w:rsidRDefault="00DB5489" w:rsidP="00DB5489">
      <w:pPr>
        <w:suppressAutoHyphens/>
        <w:jc w:val="both"/>
        <w:rPr>
          <w:sz w:val="16"/>
          <w:lang w:val="en-US"/>
        </w:rPr>
      </w:pPr>
      <w:r w:rsidRPr="002D6674">
        <w:rPr>
          <w:rFonts w:cs="Arial"/>
          <w:sz w:val="16"/>
          <w:lang w:val="en-US"/>
        </w:rPr>
        <w:t>GMC-I Messtechnik is one of the world's leading suppliers of measurement systems. Under the GOSSEN METRAWATT brand, the company develops and distributes a wide range of high-quality measuring and test devices for the electrical trade, industry, and the medical sector. The scope of products includes measuring and testing equipment for standardized testing of electrical systems and appliances, multimeters, calibrators, network analyzers, power supplies, as well as transducers and power meters for high-voltage and moving-coil measurement. GMC-I Messtechnik also provides a varied offering of training courses for customers and develops energy management concepts. The corporate group runs its own DakkS-certified calibration center that performs DakkS, ISO</w:t>
      </w:r>
      <w:r>
        <w:rPr>
          <w:rFonts w:cs="Arial"/>
          <w:sz w:val="16"/>
          <w:lang w:val="en-US"/>
        </w:rPr>
        <w:t>,</w:t>
      </w:r>
      <w:r w:rsidRPr="002D6674">
        <w:rPr>
          <w:rFonts w:cs="Arial"/>
          <w:sz w:val="16"/>
          <w:lang w:val="en-US"/>
        </w:rPr>
        <w:t xml:space="preserve"> and factory calibrations for virtually all electrical measured values. GMC-I Messtechnik is part of the GMC Instruments group, which also includes other specialized manufacturers for measurement and testing technology – notably, Camille Bauer Metrawatt, Dranetz, Prosys, Seaward and Rigel, and Kurth Electronic. The group's production sites in Germany, Switzerland, England</w:t>
      </w:r>
      <w:r>
        <w:rPr>
          <w:rFonts w:cs="Arial"/>
          <w:sz w:val="16"/>
          <w:lang w:val="en-US"/>
        </w:rPr>
        <w:t>,</w:t>
      </w:r>
      <w:r w:rsidRPr="002D6674">
        <w:rPr>
          <w:rFonts w:cs="Arial"/>
          <w:sz w:val="16"/>
          <w:lang w:val="en-US"/>
        </w:rPr>
        <w:t xml:space="preserve"> and the United States are complemented by a global sales network.</w:t>
      </w:r>
    </w:p>
    <w:p w:rsidR="00DB5489" w:rsidRPr="00E17437" w:rsidRDefault="00DB5489" w:rsidP="00DB5489">
      <w:pPr>
        <w:pBdr>
          <w:between w:val="single" w:sz="4" w:space="1" w:color="auto"/>
        </w:pBdr>
        <w:suppressAutoHyphens/>
        <w:jc w:val="both"/>
        <w:rPr>
          <w:sz w:val="16"/>
          <w:lang w:val="en-US"/>
        </w:rPr>
      </w:pPr>
    </w:p>
    <w:p w:rsidR="00DB5489" w:rsidRPr="00E17437" w:rsidRDefault="00DB5489" w:rsidP="00DB5489">
      <w:pP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DB5489" w:rsidRPr="00E17437" w:rsidTr="009D1708">
        <w:tc>
          <w:tcPr>
            <w:tcW w:w="4704" w:type="dxa"/>
            <w:shd w:val="clear" w:color="auto" w:fill="auto"/>
          </w:tcPr>
          <w:p w:rsidR="00DB5489" w:rsidRPr="008471B4" w:rsidRDefault="00DB5489" w:rsidP="009D1708">
            <w:pPr>
              <w:suppressAutoHyphens/>
              <w:rPr>
                <w:b/>
              </w:rPr>
            </w:pPr>
            <w:r w:rsidRPr="008471B4">
              <w:rPr>
                <w:b/>
              </w:rPr>
              <w:t>Contact:</w:t>
            </w:r>
          </w:p>
          <w:p w:rsidR="00DB5489" w:rsidRPr="008471B4" w:rsidRDefault="00DB5489" w:rsidP="009D1708">
            <w:pPr>
              <w:keepNext/>
              <w:suppressAutoHyphens/>
              <w:ind w:right="-70"/>
              <w:outlineLvl w:val="1"/>
              <w:rPr>
                <w:b/>
                <w:bCs/>
              </w:rPr>
            </w:pPr>
            <w:r w:rsidRPr="00DB5489">
              <w:rPr>
                <w:rFonts w:cs="Arial"/>
                <w:b/>
                <w:bCs/>
              </w:rPr>
              <w:t xml:space="preserve">GMC-I Messtechnik </w:t>
            </w:r>
            <w:r w:rsidRPr="008471B4">
              <w:rPr>
                <w:b/>
                <w:bCs/>
              </w:rPr>
              <w:t>GmbH</w:t>
            </w:r>
          </w:p>
          <w:p w:rsidR="00DB5489" w:rsidRPr="00E17437" w:rsidRDefault="00DB5489" w:rsidP="00DB5489">
            <w:pPr>
              <w:suppressAutoHyphens/>
              <w:spacing w:before="120" w:after="120"/>
            </w:pPr>
            <w:r>
              <w:t>Christian Widder</w:t>
            </w:r>
            <w:r>
              <w:br/>
              <w:t>Leitung Marketing Kommunikation</w:t>
            </w:r>
          </w:p>
          <w:p w:rsidR="00DB5489" w:rsidRPr="004D0C8F" w:rsidRDefault="00DB5489" w:rsidP="00DB5489">
            <w:pPr>
              <w:suppressAutoHyphens/>
              <w:rPr>
                <w:rFonts w:cs="Arial"/>
                <w:lang w:val="en-US"/>
              </w:rPr>
            </w:pPr>
            <w:r w:rsidRPr="004D0C8F">
              <w:rPr>
                <w:rFonts w:cs="Arial"/>
                <w:lang w:val="en-US"/>
              </w:rPr>
              <w:t>Suedwestpark 15</w:t>
            </w:r>
          </w:p>
          <w:p w:rsidR="00DB5489" w:rsidRPr="00E17437" w:rsidRDefault="00DB5489" w:rsidP="00DB5489">
            <w:pPr>
              <w:suppressAutoHyphens/>
              <w:rPr>
                <w:lang w:val="en-US"/>
              </w:rPr>
            </w:pPr>
            <w:r w:rsidRPr="004D0C8F">
              <w:rPr>
                <w:rFonts w:cs="Arial"/>
                <w:lang w:val="en-US"/>
              </w:rPr>
              <w:t>90449 N</w:t>
            </w:r>
            <w:r>
              <w:rPr>
                <w:rFonts w:cs="Arial"/>
                <w:lang w:val="en-US"/>
              </w:rPr>
              <w:t>u</w:t>
            </w:r>
            <w:r w:rsidRPr="004D0C8F">
              <w:rPr>
                <w:rFonts w:cs="Arial"/>
                <w:lang w:val="en-US"/>
              </w:rPr>
              <w:t>r</w:t>
            </w:r>
            <w:r>
              <w:rPr>
                <w:rFonts w:cs="Arial"/>
                <w:lang w:val="en-US"/>
              </w:rPr>
              <w:t>em</w:t>
            </w:r>
            <w:r w:rsidRPr="004D0C8F">
              <w:rPr>
                <w:rFonts w:cs="Arial"/>
                <w:lang w:val="en-US"/>
              </w:rPr>
              <w:t>berg</w:t>
            </w:r>
          </w:p>
          <w:p w:rsidR="00DB5489" w:rsidRPr="00E17437" w:rsidRDefault="00DB5489" w:rsidP="009D1708">
            <w:pPr>
              <w:suppressAutoHyphens/>
              <w:rPr>
                <w:lang w:val="en-US"/>
              </w:rPr>
            </w:pPr>
            <w:r w:rsidRPr="00E17437">
              <w:rPr>
                <w:lang w:val="en-US"/>
              </w:rPr>
              <w:t>Germany</w:t>
            </w:r>
          </w:p>
          <w:p w:rsidR="00DB5489" w:rsidRPr="008A1BDD" w:rsidRDefault="00DB5489" w:rsidP="009D1708">
            <w:pPr>
              <w:suppressAutoHyphens/>
              <w:spacing w:before="120"/>
              <w:rPr>
                <w:lang w:val="en-US"/>
              </w:rPr>
            </w:pPr>
            <w:r w:rsidRPr="00E17437">
              <w:rPr>
                <w:lang w:val="en-US"/>
              </w:rPr>
              <w:t xml:space="preserve">Phone: +49 . </w:t>
            </w:r>
            <w:r w:rsidRPr="008A1BDD">
              <w:rPr>
                <w:lang w:val="en-US"/>
              </w:rPr>
              <w:t>911 . 8602-572</w:t>
            </w:r>
          </w:p>
          <w:p w:rsidR="00DB5489" w:rsidRPr="008A1BDD" w:rsidRDefault="00DB5489" w:rsidP="00DB5489">
            <w:pPr>
              <w:suppressAutoHyphens/>
              <w:rPr>
                <w:lang w:val="en-US"/>
              </w:rPr>
            </w:pPr>
            <w:r w:rsidRPr="008A1BDD">
              <w:rPr>
                <w:lang w:val="en-US"/>
              </w:rPr>
              <w:t>Email: christian.widder@gossenmetrawatt.com</w:t>
            </w:r>
          </w:p>
          <w:p w:rsidR="00DB5489" w:rsidRPr="00DB5489" w:rsidRDefault="00DB5489" w:rsidP="00DB5489">
            <w:pPr>
              <w:suppressAutoHyphens/>
              <w:rPr>
                <w:sz w:val="18"/>
                <w:szCs w:val="18"/>
                <w:lang w:val="fr-FR"/>
              </w:rPr>
            </w:pPr>
            <w:r w:rsidRPr="00DB5489">
              <w:rPr>
                <w:lang w:val="fr-FR"/>
              </w:rPr>
              <w:t>Internet: www.gossenmetrawatt.com</w:t>
            </w:r>
          </w:p>
        </w:tc>
        <w:tc>
          <w:tcPr>
            <w:tcW w:w="2598" w:type="dxa"/>
            <w:shd w:val="clear" w:color="auto" w:fill="auto"/>
          </w:tcPr>
          <w:p w:rsidR="00DB5489" w:rsidRPr="00E17437" w:rsidRDefault="00DB5489" w:rsidP="009D1708">
            <w:pPr>
              <w:suppressAutoHyphens/>
              <w:spacing w:before="240"/>
              <w:rPr>
                <w:sz w:val="16"/>
              </w:rPr>
            </w:pPr>
            <w:r w:rsidRPr="00E17437">
              <w:rPr>
                <w:sz w:val="16"/>
              </w:rPr>
              <w:t>gii die Presse-Agentur GmbH</w:t>
            </w:r>
          </w:p>
          <w:p w:rsidR="00DB5489" w:rsidRPr="00E17437" w:rsidRDefault="00DB5489" w:rsidP="009D1708">
            <w:pPr>
              <w:suppressAutoHyphens/>
              <w:rPr>
                <w:sz w:val="16"/>
                <w:lang w:val="en-US"/>
              </w:rPr>
            </w:pPr>
            <w:r w:rsidRPr="00E17437">
              <w:rPr>
                <w:sz w:val="16"/>
              </w:rPr>
              <w:t xml:space="preserve">Immanuelkirchstr. </w:t>
            </w:r>
            <w:r w:rsidRPr="00E17437">
              <w:rPr>
                <w:sz w:val="16"/>
                <w:lang w:val="en-US"/>
              </w:rPr>
              <w:t>12</w:t>
            </w:r>
          </w:p>
          <w:p w:rsidR="00DB5489" w:rsidRPr="00E17437" w:rsidRDefault="00DB5489" w:rsidP="009D1708">
            <w:pPr>
              <w:suppressAutoHyphens/>
              <w:rPr>
                <w:sz w:val="16"/>
                <w:lang w:val="en-US"/>
              </w:rPr>
            </w:pPr>
            <w:r w:rsidRPr="00E17437">
              <w:rPr>
                <w:sz w:val="16"/>
                <w:lang w:val="en-US"/>
              </w:rPr>
              <w:t>10405 Berlin</w:t>
            </w:r>
          </w:p>
          <w:p w:rsidR="00DB5489" w:rsidRPr="00E17437" w:rsidRDefault="00DB5489" w:rsidP="009D1708">
            <w:pPr>
              <w:suppressAutoHyphens/>
              <w:rPr>
                <w:sz w:val="16"/>
                <w:lang w:val="en-US"/>
              </w:rPr>
            </w:pPr>
            <w:r w:rsidRPr="00E17437">
              <w:rPr>
                <w:sz w:val="16"/>
                <w:lang w:val="en-US"/>
              </w:rPr>
              <w:t>Germany</w:t>
            </w:r>
          </w:p>
          <w:p w:rsidR="00DB5489" w:rsidRPr="00E17437" w:rsidRDefault="00DB5489" w:rsidP="009D1708">
            <w:pPr>
              <w:suppressAutoHyphens/>
              <w:rPr>
                <w:sz w:val="16"/>
                <w:lang w:val="en-US"/>
              </w:rPr>
            </w:pPr>
            <w:r w:rsidRPr="00E17437">
              <w:rPr>
                <w:sz w:val="16"/>
                <w:lang w:val="en-US"/>
              </w:rPr>
              <w:t>Phone: +49 . 30 . 538 9650</w:t>
            </w:r>
          </w:p>
          <w:p w:rsidR="00DB5489" w:rsidRPr="00E17437" w:rsidRDefault="00DB5489" w:rsidP="009D1708">
            <w:pPr>
              <w:suppressAutoHyphens/>
              <w:rPr>
                <w:sz w:val="16"/>
                <w:lang w:val="en-US"/>
              </w:rPr>
            </w:pPr>
            <w:r w:rsidRPr="00E17437">
              <w:rPr>
                <w:sz w:val="16"/>
                <w:lang w:val="en-US"/>
              </w:rPr>
              <w:t>Email: info@gii.de</w:t>
            </w:r>
          </w:p>
          <w:p w:rsidR="00DB5489" w:rsidRPr="00E17437" w:rsidRDefault="00DB5489" w:rsidP="009D1708">
            <w:pPr>
              <w:suppressAutoHyphens/>
              <w:rPr>
                <w:sz w:val="18"/>
                <w:szCs w:val="18"/>
                <w:lang w:val="en-US"/>
              </w:rPr>
            </w:pPr>
            <w:r w:rsidRPr="00E17437">
              <w:rPr>
                <w:sz w:val="16"/>
              </w:rPr>
              <w:t>Internet: www.gii.de</w:t>
            </w:r>
          </w:p>
        </w:tc>
      </w:tr>
    </w:tbl>
    <w:p w:rsidR="00DB5489" w:rsidRPr="00E17437" w:rsidRDefault="00DB5489" w:rsidP="00DB5489">
      <w:pPr>
        <w:suppressAutoHyphens/>
        <w:rPr>
          <w:lang w:val="en-US"/>
        </w:rPr>
      </w:pPr>
    </w:p>
    <w:sectPr w:rsidR="00DB5489" w:rsidRPr="00E17437">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22DB" w:rsidRDefault="00CA22DB">
      <w:r>
        <w:separator/>
      </w:r>
    </w:p>
  </w:endnote>
  <w:endnote w:type="continuationSeparator" w:id="0">
    <w:p w:rsidR="00CA22DB" w:rsidRDefault="00CA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22DB" w:rsidRDefault="00CA22DB">
      <w:r>
        <w:separator/>
      </w:r>
    </w:p>
  </w:footnote>
  <w:footnote w:type="continuationSeparator" w:id="0">
    <w:p w:rsidR="00CA22DB" w:rsidRDefault="00CA2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Pr="00436AC8" w:rsidRDefault="00185E82" w:rsidP="00D335AA">
    <w:pPr>
      <w:pStyle w:val="Kopfzeile"/>
      <w:tabs>
        <w:tab w:val="clear" w:pos="4536"/>
        <w:tab w:val="clear" w:pos="9072"/>
      </w:tabs>
      <w:suppressAutoHyphens/>
      <w:ind w:left="709" w:hanging="709"/>
      <w:rPr>
        <w:rStyle w:val="Seitenzahl"/>
        <w:sz w:val="18"/>
        <w:szCs w:val="18"/>
        <w:lang w:val="en-US"/>
      </w:rPr>
    </w:pPr>
    <w:r>
      <w:rPr>
        <w:noProof/>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69.4pt;margin-top:-9.65pt;width:190.55pt;height:32.85pt;z-index:251657216;mso-wrap-distance-left:0;mso-wrap-distance-right:0" filled="t">
          <v:fill opacity="0" color2="black"/>
          <v:imagedata r:id="rId1" o:title=""/>
          <w10:wrap type="square" side="largest"/>
        </v:shape>
      </w:pict>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8A1BDD" w:rsidRPr="008A1BDD">
      <w:rPr>
        <w:rStyle w:val="Seitenzahl"/>
        <w:sz w:val="18"/>
        <w:szCs w:val="18"/>
        <w:lang w:val="en-US"/>
      </w:rPr>
      <w:t>METRACELL BT Pro battery tester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AA" w:rsidRDefault="00185E82">
    <w:pPr>
      <w:pStyle w:val="Kopfzeile"/>
      <w:tabs>
        <w:tab w:val="clear" w:pos="4536"/>
        <w:tab w:val="clear" w:pos="9072"/>
      </w:tabs>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68.35pt;margin-top:-8.9pt;width:190.55pt;height:32.85pt;z-index:251658240;mso-wrap-distance-left:0;mso-wrap-distance-right:0" filled="t">
          <v:fill opacity="0" color2="black"/>
          <v:imagedata r:id="rId1" o:title=""/>
          <w10:wrap type="square" side="larg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262"/>
    <w:rsid w:val="00142FBC"/>
    <w:rsid w:val="00185E82"/>
    <w:rsid w:val="002D6674"/>
    <w:rsid w:val="00402D1E"/>
    <w:rsid w:val="00436AC8"/>
    <w:rsid w:val="004D0C8F"/>
    <w:rsid w:val="004E71B6"/>
    <w:rsid w:val="00512DDC"/>
    <w:rsid w:val="005A5EC8"/>
    <w:rsid w:val="005B172E"/>
    <w:rsid w:val="005D6158"/>
    <w:rsid w:val="00667BBC"/>
    <w:rsid w:val="008A1BDD"/>
    <w:rsid w:val="00A34D11"/>
    <w:rsid w:val="00AE79A2"/>
    <w:rsid w:val="00BC4E29"/>
    <w:rsid w:val="00CA22DB"/>
    <w:rsid w:val="00D335AA"/>
    <w:rsid w:val="00DA4477"/>
    <w:rsid w:val="00DB5489"/>
    <w:rsid w:val="00E673C0"/>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2774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5</cp:revision>
  <cp:lastPrinted>2019-11-19T14:04:00Z</cp:lastPrinted>
  <dcterms:created xsi:type="dcterms:W3CDTF">2019-11-19T13:59:00Z</dcterms:created>
  <dcterms:modified xsi:type="dcterms:W3CDTF">2019-12-04T13:42:00Z</dcterms:modified>
</cp:coreProperties>
</file>