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58F" w:rsidRPr="003A4EE3" w:rsidRDefault="00F4258F" w:rsidP="00D02C87">
      <w:pPr>
        <w:suppressAutoHyphens/>
        <w:rPr>
          <w:sz w:val="40"/>
          <w:szCs w:val="40"/>
          <w:lang w:val="en-US"/>
        </w:rPr>
      </w:pPr>
      <w:bookmarkStart w:id="0" w:name="_GoBack"/>
      <w:bookmarkEnd w:id="0"/>
      <w:r w:rsidRPr="003A4EE3">
        <w:rPr>
          <w:sz w:val="40"/>
          <w:szCs w:val="40"/>
          <w:lang w:val="en-US"/>
        </w:rPr>
        <w:t>Press Release</w:t>
      </w:r>
    </w:p>
    <w:p w:rsidR="00F4258F" w:rsidRPr="003A4EE3" w:rsidRDefault="00F4258F" w:rsidP="00D02C87">
      <w:pPr>
        <w:suppressAutoHyphens/>
        <w:spacing w:line="360" w:lineRule="auto"/>
        <w:ind w:right="-2"/>
        <w:rPr>
          <w:b/>
          <w:sz w:val="24"/>
          <w:lang w:val="en-US"/>
        </w:rPr>
      </w:pPr>
    </w:p>
    <w:p w:rsidR="00F4258F" w:rsidRPr="00AC0B0B" w:rsidRDefault="00AC0B0B" w:rsidP="00D02C87">
      <w:pPr>
        <w:suppressAutoHyphens/>
        <w:spacing w:line="360" w:lineRule="auto"/>
        <w:ind w:right="-2"/>
        <w:rPr>
          <w:b/>
          <w:sz w:val="24"/>
          <w:lang w:val="en-US"/>
        </w:rPr>
      </w:pPr>
      <w:r w:rsidRPr="00AC0B0B">
        <w:rPr>
          <w:b/>
          <w:sz w:val="24"/>
          <w:lang w:val="en-US"/>
        </w:rPr>
        <w:t xml:space="preserve">Blind plates </w:t>
      </w:r>
      <w:r>
        <w:rPr>
          <w:b/>
          <w:sz w:val="24"/>
          <w:lang w:val="en-US"/>
        </w:rPr>
        <w:t xml:space="preserve">for </w:t>
      </w:r>
      <w:r w:rsidRPr="00AC0B0B">
        <w:rPr>
          <w:b/>
          <w:sz w:val="24"/>
          <w:lang w:val="en-US"/>
        </w:rPr>
        <w:t>seal</w:t>
      </w:r>
      <w:r>
        <w:rPr>
          <w:b/>
          <w:sz w:val="24"/>
          <w:lang w:val="en-US"/>
        </w:rPr>
        <w:t>ing</w:t>
      </w:r>
      <w:r w:rsidRPr="00AC0B0B">
        <w:rPr>
          <w:b/>
          <w:sz w:val="24"/>
          <w:lang w:val="en-US"/>
        </w:rPr>
        <w:t xml:space="preserve"> enclosure openings</w:t>
      </w:r>
    </w:p>
    <w:p w:rsidR="00F4258F" w:rsidRPr="00AC0B0B" w:rsidRDefault="00F4258F" w:rsidP="00D02C87">
      <w:pPr>
        <w:suppressAutoHyphens/>
        <w:spacing w:line="360" w:lineRule="auto"/>
        <w:ind w:right="-2"/>
        <w:rPr>
          <w:lang w:val="en-US"/>
        </w:rPr>
      </w:pPr>
    </w:p>
    <w:p w:rsidR="00F4258F" w:rsidRPr="00AC0B0B" w:rsidRDefault="00AC0B0B" w:rsidP="00D02C87">
      <w:pPr>
        <w:suppressAutoHyphens/>
        <w:spacing w:line="360" w:lineRule="auto"/>
        <w:jc w:val="both"/>
        <w:rPr>
          <w:lang w:val="en-US"/>
        </w:rPr>
      </w:pPr>
      <w:r w:rsidRPr="00AC0B0B">
        <w:rPr>
          <w:lang w:val="en-US"/>
        </w:rPr>
        <w:t>CONTA-CLIP adds new KDS-BP blind plates to the range of accessories for its proven KES cable entry and KDS cable feedthrough systems. The black screw-on blind plates are designed for quickly and reliably closing pre-configured enclosure openings with standard dimensions of 86 mm x 36 mm and 112 mm x 36 mm. The plates made of impact-resistant PA 6.6 feature an all-round injected TPE gasket. They protect the inside of machines or control cabinets from dust and strong jet water according to IP66.</w:t>
      </w:r>
    </w:p>
    <w:p w:rsidR="00F4258F" w:rsidRPr="00AC0B0B" w:rsidRDefault="00F4258F" w:rsidP="00D02C87">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F4258F" w:rsidRPr="0077355B">
        <w:tc>
          <w:tcPr>
            <w:tcW w:w="7226" w:type="dxa"/>
          </w:tcPr>
          <w:p w:rsidR="00F4258F" w:rsidRPr="0077355B" w:rsidRDefault="00C44860" w:rsidP="00D02C87">
            <w:pPr>
              <w:suppressAutoHyphens/>
              <w:spacing w:line="360" w:lineRule="auto"/>
              <w:jc w:val="center"/>
              <w:rPr>
                <w:sz w:val="18"/>
              </w:rPr>
            </w:pPr>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79.5pt">
                  <v:imagedata r:id="rId7" o:title="KDS-BP_8-16_2000px"/>
                </v:shape>
              </w:pict>
            </w:r>
          </w:p>
        </w:tc>
      </w:tr>
      <w:tr w:rsidR="00F4258F" w:rsidRPr="00CD4DDB">
        <w:tc>
          <w:tcPr>
            <w:tcW w:w="7226" w:type="dxa"/>
          </w:tcPr>
          <w:p w:rsidR="00F4258F" w:rsidRPr="00381CBB" w:rsidRDefault="009B1CED" w:rsidP="00D02C87">
            <w:pPr>
              <w:suppressAutoHyphens/>
              <w:jc w:val="center"/>
              <w:rPr>
                <w:sz w:val="18"/>
                <w:lang w:val="en-US"/>
              </w:rPr>
            </w:pPr>
            <w:r>
              <w:rPr>
                <w:b/>
                <w:sz w:val="18"/>
                <w:lang w:val="en-US"/>
              </w:rPr>
              <w:t>Cap</w:t>
            </w:r>
            <w:r w:rsidR="00FB2424" w:rsidRPr="00381CBB">
              <w:rPr>
                <w:b/>
                <w:sz w:val="18"/>
                <w:lang w:val="en-US"/>
              </w:rPr>
              <w:t>tion</w:t>
            </w:r>
            <w:r w:rsidR="00F4258F" w:rsidRPr="00381CBB">
              <w:rPr>
                <w:b/>
                <w:sz w:val="18"/>
                <w:lang w:val="en-US"/>
              </w:rPr>
              <w:t>:</w:t>
            </w:r>
            <w:r w:rsidR="00F4258F" w:rsidRPr="00381CBB">
              <w:rPr>
                <w:sz w:val="18"/>
                <w:lang w:val="en-US"/>
              </w:rPr>
              <w:t xml:space="preserve"> </w:t>
            </w:r>
            <w:r w:rsidR="00AC0B0B" w:rsidRPr="00AC0B0B">
              <w:rPr>
                <w:sz w:val="18"/>
                <w:lang w:val="en-US"/>
              </w:rPr>
              <w:t>KDS-BP blind plates enable provisional sealing of enclosure openings</w:t>
            </w:r>
          </w:p>
        </w:tc>
      </w:tr>
    </w:tbl>
    <w:p w:rsidR="00F4258F" w:rsidRDefault="00F4258F" w:rsidP="00D02C87">
      <w:pPr>
        <w:suppressAutoHyphens/>
        <w:spacing w:line="360" w:lineRule="auto"/>
        <w:jc w:val="both"/>
        <w:rPr>
          <w:lang w:val="en-US"/>
        </w:rPr>
      </w:pPr>
    </w:p>
    <w:p w:rsidR="00AC0B0B" w:rsidRPr="00AC0B0B" w:rsidRDefault="00AC0B0B" w:rsidP="00D02C87">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7"/>
        <w:gridCol w:w="3828"/>
        <w:gridCol w:w="1154"/>
        <w:gridCol w:w="1143"/>
      </w:tblGrid>
      <w:tr w:rsidR="002028FC" w:rsidRPr="00C716E6" w:rsidTr="006F70E8">
        <w:tc>
          <w:tcPr>
            <w:tcW w:w="1177" w:type="dxa"/>
            <w:vAlign w:val="bottom"/>
          </w:tcPr>
          <w:p w:rsidR="00C716E6" w:rsidRPr="00C716E6" w:rsidRDefault="009B1CED" w:rsidP="00D60AE1">
            <w:pPr>
              <w:suppressAutoHyphens/>
              <w:rPr>
                <w:sz w:val="18"/>
                <w:szCs w:val="18"/>
                <w:lang w:val="en-US"/>
              </w:rPr>
            </w:pPr>
            <w:r>
              <w:rPr>
                <w:sz w:val="18"/>
                <w:szCs w:val="18"/>
                <w:lang w:val="en-US"/>
              </w:rPr>
              <w:t>Image/</w:t>
            </w:r>
            <w:r w:rsidR="00C716E6" w:rsidRPr="00C716E6">
              <w:rPr>
                <w:sz w:val="18"/>
                <w:szCs w:val="18"/>
                <w:lang w:val="en-US"/>
              </w:rPr>
              <w:t>s:</w:t>
            </w:r>
          </w:p>
        </w:tc>
        <w:tc>
          <w:tcPr>
            <w:tcW w:w="3828" w:type="dxa"/>
            <w:vAlign w:val="bottom"/>
          </w:tcPr>
          <w:p w:rsidR="00C716E6" w:rsidRPr="00C716E6" w:rsidRDefault="00AC0B0B" w:rsidP="00D60AE1">
            <w:pPr>
              <w:suppressAutoHyphens/>
              <w:rPr>
                <w:sz w:val="18"/>
                <w:szCs w:val="18"/>
                <w:lang w:val="en-US"/>
              </w:rPr>
            </w:pPr>
            <w:r w:rsidRPr="00AC0B0B">
              <w:rPr>
                <w:sz w:val="18"/>
                <w:szCs w:val="18"/>
                <w:lang w:val="en-US"/>
              </w:rPr>
              <w:t>KDS-BP_8-16</w:t>
            </w:r>
          </w:p>
        </w:tc>
        <w:tc>
          <w:tcPr>
            <w:tcW w:w="1154" w:type="dxa"/>
            <w:vAlign w:val="bottom"/>
          </w:tcPr>
          <w:p w:rsidR="00C716E6" w:rsidRPr="00C716E6" w:rsidRDefault="00C716E6" w:rsidP="00D60AE1">
            <w:pPr>
              <w:suppressAutoHyphens/>
              <w:rPr>
                <w:sz w:val="18"/>
                <w:szCs w:val="18"/>
                <w:lang w:val="en-US"/>
              </w:rPr>
            </w:pPr>
            <w:r w:rsidRPr="00381CBB">
              <w:rPr>
                <w:sz w:val="18"/>
                <w:lang w:val="en-US"/>
              </w:rPr>
              <w:t>Char</w:t>
            </w:r>
            <w:r w:rsidR="002028FC">
              <w:rPr>
                <w:sz w:val="18"/>
                <w:lang w:val="en-US"/>
              </w:rPr>
              <w:t>acter</w:t>
            </w:r>
            <w:r w:rsidRPr="00381CBB">
              <w:rPr>
                <w:sz w:val="18"/>
                <w:lang w:val="en-US"/>
              </w:rPr>
              <w:t>s:</w:t>
            </w:r>
          </w:p>
        </w:tc>
        <w:tc>
          <w:tcPr>
            <w:tcW w:w="1143" w:type="dxa"/>
            <w:vAlign w:val="bottom"/>
          </w:tcPr>
          <w:p w:rsidR="00C716E6" w:rsidRPr="00C716E6" w:rsidRDefault="00AC0B0B" w:rsidP="00D60AE1">
            <w:pPr>
              <w:suppressAutoHyphens/>
              <w:jc w:val="right"/>
              <w:rPr>
                <w:sz w:val="18"/>
                <w:szCs w:val="18"/>
                <w:lang w:val="en-US"/>
              </w:rPr>
            </w:pPr>
            <w:r>
              <w:rPr>
                <w:sz w:val="18"/>
                <w:lang w:val="en-US"/>
              </w:rPr>
              <w:t>498</w:t>
            </w:r>
          </w:p>
        </w:tc>
      </w:tr>
      <w:tr w:rsidR="002028FC" w:rsidRPr="00C716E6" w:rsidTr="006F70E8">
        <w:tc>
          <w:tcPr>
            <w:tcW w:w="1177" w:type="dxa"/>
            <w:vAlign w:val="bottom"/>
          </w:tcPr>
          <w:p w:rsidR="00C716E6" w:rsidRPr="00C716E6" w:rsidRDefault="00C716E6" w:rsidP="00C716E6">
            <w:pPr>
              <w:suppressAutoHyphens/>
              <w:spacing w:before="120"/>
              <w:rPr>
                <w:sz w:val="18"/>
                <w:szCs w:val="18"/>
                <w:lang w:val="en-US"/>
              </w:rPr>
            </w:pPr>
            <w:r w:rsidRPr="00C716E6">
              <w:rPr>
                <w:sz w:val="18"/>
                <w:szCs w:val="18"/>
                <w:lang w:val="en-US"/>
              </w:rPr>
              <w:t>File name:</w:t>
            </w:r>
          </w:p>
        </w:tc>
        <w:tc>
          <w:tcPr>
            <w:tcW w:w="3828" w:type="dxa"/>
            <w:vAlign w:val="bottom"/>
          </w:tcPr>
          <w:p w:rsidR="00C716E6" w:rsidRPr="003A4EE3" w:rsidRDefault="003A4EE3" w:rsidP="00C716E6">
            <w:pPr>
              <w:suppressAutoHyphens/>
              <w:spacing w:before="120"/>
              <w:rPr>
                <w:sz w:val="18"/>
                <w:szCs w:val="18"/>
              </w:rPr>
            </w:pPr>
            <w:r w:rsidRPr="003A4EE3">
              <w:rPr>
                <w:sz w:val="18"/>
                <w:szCs w:val="18"/>
              </w:rPr>
              <w:t>201912016_pm_kds-bp_blind_plates_en</w:t>
            </w:r>
          </w:p>
        </w:tc>
        <w:tc>
          <w:tcPr>
            <w:tcW w:w="1154" w:type="dxa"/>
            <w:vAlign w:val="bottom"/>
          </w:tcPr>
          <w:p w:rsidR="00C716E6" w:rsidRPr="00C716E6" w:rsidRDefault="00C716E6" w:rsidP="00C716E6">
            <w:pPr>
              <w:suppressAutoHyphens/>
              <w:spacing w:before="120"/>
              <w:rPr>
                <w:sz w:val="18"/>
                <w:szCs w:val="18"/>
                <w:lang w:val="en-US"/>
              </w:rPr>
            </w:pPr>
            <w:r w:rsidRPr="00381CBB">
              <w:rPr>
                <w:sz w:val="18"/>
                <w:lang w:val="en-US"/>
              </w:rPr>
              <w:t>Date:</w:t>
            </w:r>
          </w:p>
        </w:tc>
        <w:tc>
          <w:tcPr>
            <w:tcW w:w="1143" w:type="dxa"/>
            <w:vAlign w:val="bottom"/>
          </w:tcPr>
          <w:p w:rsidR="00C716E6" w:rsidRPr="00C716E6" w:rsidRDefault="00C44860" w:rsidP="00C716E6">
            <w:pPr>
              <w:suppressAutoHyphens/>
              <w:spacing w:before="120"/>
              <w:jc w:val="right"/>
              <w:rPr>
                <w:sz w:val="18"/>
                <w:szCs w:val="18"/>
                <w:lang w:val="en-US"/>
              </w:rPr>
            </w:pPr>
            <w:r>
              <w:rPr>
                <w:sz w:val="18"/>
                <w:lang w:val="en-US"/>
              </w:rPr>
              <w:t>01-29-2020</w:t>
            </w:r>
          </w:p>
        </w:tc>
      </w:tr>
    </w:tbl>
    <w:p w:rsidR="002028FC" w:rsidRPr="00381CBB" w:rsidRDefault="002028FC" w:rsidP="002028FC">
      <w:pPr>
        <w:suppressAutoHyphens/>
        <w:spacing w:before="120" w:after="120"/>
        <w:rPr>
          <w:b/>
          <w:sz w:val="16"/>
          <w:lang w:val="en-US"/>
        </w:rPr>
      </w:pPr>
      <w:r w:rsidRPr="00381CBB">
        <w:rPr>
          <w:b/>
          <w:sz w:val="16"/>
          <w:lang w:val="en-US"/>
        </w:rPr>
        <w:t>About CONTA-CLIP</w:t>
      </w:r>
    </w:p>
    <w:p w:rsidR="002028FC" w:rsidRPr="00381CBB" w:rsidRDefault="00CD4DDB" w:rsidP="002028FC">
      <w:pPr>
        <w:pStyle w:val="Textkrper2"/>
        <w:suppressAutoHyphens/>
      </w:pPr>
      <w:r w:rsidRPr="00381CBB">
        <w:t>CONTA-CLIP is one of Europe’s leading manufacturers of electric</w:t>
      </w:r>
      <w:r>
        <w:t>al</w:t>
      </w:r>
      <w:r w:rsidRPr="00381CBB">
        <w:t xml:space="preserve"> </w:t>
      </w:r>
      <w:r>
        <w:t>and electronic connection elements and cable management solutions</w:t>
      </w:r>
      <w:r w:rsidRPr="00381CBB">
        <w:t xml:space="preserve">. Based in Hövelhof, Germany, the medium-sized, family-run company has been producing electric and electronic connection systems for the process and automation industries for 40 years.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w:t>
      </w:r>
      <w:r>
        <w:t>many</w:t>
      </w:r>
      <w:r w:rsidRPr="00381CBB">
        <w:t xml:space="preserve"> specialized branches: CONTA-CONNECT for electric connection technology,</w:t>
      </w:r>
      <w:r>
        <w:t xml:space="preserve"> CONTA-CABLE for cable management systems,</w:t>
      </w:r>
      <w:r w:rsidRPr="00381CBB">
        <w:t xml:space="preserve"> CONTA-ELECTRONICS for electronics and CONTA-CON for PCB edge connectors. Additionally, CONTA-CLIP provides services such as customizing housings and mounting rails, labeling and supplying user-specific electronic components.</w:t>
      </w:r>
    </w:p>
    <w:p w:rsidR="002028FC" w:rsidRPr="00381CBB" w:rsidRDefault="002028FC" w:rsidP="002028FC">
      <w:pPr>
        <w:pBdr>
          <w:between w:val="single" w:sz="4" w:space="1" w:color="auto"/>
        </w:pBdr>
        <w:suppressAutoHyphens/>
        <w:jc w:val="both"/>
        <w:rPr>
          <w:sz w:val="16"/>
          <w:lang w:val="en-US"/>
        </w:rPr>
      </w:pPr>
    </w:p>
    <w:p w:rsidR="002028FC" w:rsidRDefault="002028FC" w:rsidP="002028FC">
      <w:pPr>
        <w:pStyle w:val="Textkrper"/>
        <w:pBdr>
          <w:between w:val="single" w:sz="4" w:space="1" w:color="auto"/>
        </w:pBdr>
        <w:suppressAutoHyphens/>
        <w:jc w:val="both"/>
        <w:rPr>
          <w:sz w:val="16"/>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05"/>
        <w:gridCol w:w="2297"/>
      </w:tblGrid>
      <w:tr w:rsidR="002028FC" w:rsidRPr="00C716E6" w:rsidTr="00E847A7">
        <w:tc>
          <w:tcPr>
            <w:tcW w:w="5005" w:type="dxa"/>
          </w:tcPr>
          <w:p w:rsidR="002028FC" w:rsidRPr="00C716E6" w:rsidRDefault="002028FC" w:rsidP="00E847A7">
            <w:pPr>
              <w:rPr>
                <w:b/>
              </w:rPr>
            </w:pPr>
            <w:r w:rsidRPr="00C716E6">
              <w:rPr>
                <w:b/>
              </w:rPr>
              <w:t>Contact:</w:t>
            </w:r>
          </w:p>
          <w:p w:rsidR="002028FC" w:rsidRPr="00C716E6" w:rsidRDefault="002028FC" w:rsidP="00E847A7">
            <w:pPr>
              <w:pStyle w:val="berschrift2"/>
              <w:suppressAutoHyphens/>
              <w:ind w:right="-70"/>
              <w:rPr>
                <w:sz w:val="20"/>
              </w:rPr>
            </w:pPr>
            <w:r w:rsidRPr="00C716E6">
              <w:rPr>
                <w:sz w:val="20"/>
              </w:rPr>
              <w:t>CONTA-CLIP</w:t>
            </w:r>
          </w:p>
          <w:p w:rsidR="002028FC" w:rsidRPr="00C716E6" w:rsidRDefault="002028FC" w:rsidP="00E847A7">
            <w:r w:rsidRPr="00C716E6">
              <w:t>Verbindungstechnik GmbH</w:t>
            </w:r>
          </w:p>
          <w:p w:rsidR="002028FC" w:rsidRPr="00C716E6" w:rsidRDefault="002028FC" w:rsidP="00E847A7">
            <w:pPr>
              <w:pStyle w:val="Kopfzeile"/>
              <w:tabs>
                <w:tab w:val="clear" w:pos="4536"/>
                <w:tab w:val="clear" w:pos="9072"/>
              </w:tabs>
              <w:suppressAutoHyphens/>
              <w:spacing w:before="120" w:after="120"/>
            </w:pPr>
            <w:r w:rsidRPr="00C716E6">
              <w:t>Christian Quade</w:t>
            </w:r>
          </w:p>
          <w:p w:rsidR="002028FC" w:rsidRPr="00381CBB" w:rsidRDefault="002028FC" w:rsidP="00E847A7">
            <w:pPr>
              <w:suppressAutoHyphens/>
              <w:jc w:val="both"/>
              <w:rPr>
                <w:lang w:val="en-US"/>
              </w:rPr>
            </w:pPr>
            <w:r w:rsidRPr="00381CBB">
              <w:rPr>
                <w:lang w:val="en-US"/>
              </w:rPr>
              <w:t>Otto-Hahn-Str. 7</w:t>
            </w:r>
          </w:p>
          <w:p w:rsidR="002028FC" w:rsidRPr="00381CBB" w:rsidRDefault="002028FC" w:rsidP="00E847A7">
            <w:pPr>
              <w:suppressAutoHyphens/>
              <w:jc w:val="both"/>
              <w:rPr>
                <w:lang w:val="en-US"/>
              </w:rPr>
            </w:pPr>
            <w:r w:rsidRPr="00381CBB">
              <w:rPr>
                <w:lang w:val="en-US"/>
              </w:rPr>
              <w:t>33161 Hövelhof</w:t>
            </w:r>
          </w:p>
          <w:p w:rsidR="002028FC" w:rsidRPr="00381CBB" w:rsidRDefault="002028FC" w:rsidP="00E847A7">
            <w:pPr>
              <w:suppressAutoHyphens/>
              <w:jc w:val="both"/>
              <w:rPr>
                <w:lang w:val="en-US"/>
              </w:rPr>
            </w:pPr>
            <w:r w:rsidRPr="00381CBB">
              <w:rPr>
                <w:lang w:val="en-US"/>
              </w:rPr>
              <w:t>Germany</w:t>
            </w:r>
          </w:p>
          <w:p w:rsidR="002028FC" w:rsidRPr="009B1CED" w:rsidRDefault="002028FC" w:rsidP="00E847A7">
            <w:pPr>
              <w:suppressAutoHyphens/>
              <w:spacing w:before="120"/>
              <w:jc w:val="both"/>
              <w:rPr>
                <w:lang w:val="en-US"/>
              </w:rPr>
            </w:pPr>
            <w:r>
              <w:rPr>
                <w:lang w:val="en-US"/>
              </w:rPr>
              <w:t>Phone</w:t>
            </w:r>
            <w:r w:rsidRPr="00381CBB">
              <w:rPr>
                <w:lang w:val="en-US"/>
              </w:rPr>
              <w:t xml:space="preserve">: +49 . </w:t>
            </w:r>
            <w:r w:rsidRPr="009B1CED">
              <w:rPr>
                <w:lang w:val="en-US"/>
              </w:rPr>
              <w:t>5257 . 9833 - 0</w:t>
            </w:r>
          </w:p>
          <w:p w:rsidR="002028FC" w:rsidRPr="003A4EE3" w:rsidRDefault="002028FC" w:rsidP="00E847A7">
            <w:pPr>
              <w:suppressAutoHyphens/>
              <w:jc w:val="both"/>
              <w:rPr>
                <w:lang w:val="fr-FR"/>
              </w:rPr>
            </w:pPr>
            <w:r w:rsidRPr="003A4EE3">
              <w:rPr>
                <w:lang w:val="fr-FR"/>
              </w:rPr>
              <w:t>Fax: +49 . 5257 . 9833 - 33</w:t>
            </w:r>
          </w:p>
          <w:p w:rsidR="002028FC" w:rsidRPr="003A4EE3" w:rsidRDefault="002028FC" w:rsidP="00E847A7">
            <w:pPr>
              <w:suppressAutoHyphens/>
              <w:jc w:val="both"/>
              <w:rPr>
                <w:lang w:val="fr-FR"/>
              </w:rPr>
            </w:pPr>
            <w:r w:rsidRPr="003A4EE3">
              <w:rPr>
                <w:lang w:val="fr-FR"/>
              </w:rPr>
              <w:t>Email: christian.quade@conta-clip.de</w:t>
            </w:r>
          </w:p>
          <w:p w:rsidR="002028FC" w:rsidRPr="00C716E6" w:rsidRDefault="002028FC" w:rsidP="00E847A7">
            <w:pPr>
              <w:suppressAutoHyphens/>
              <w:rPr>
                <w:sz w:val="18"/>
                <w:szCs w:val="18"/>
                <w:lang w:val="en-US"/>
              </w:rPr>
            </w:pPr>
            <w:r>
              <w:rPr>
                <w:lang w:val="pl-PL"/>
              </w:rPr>
              <w:t>Internet</w:t>
            </w:r>
            <w:r w:rsidRPr="00C716E6">
              <w:rPr>
                <w:lang w:val="pl-PL"/>
              </w:rPr>
              <w:t>: www.conta-clip.com</w:t>
            </w:r>
          </w:p>
        </w:tc>
        <w:tc>
          <w:tcPr>
            <w:tcW w:w="2297" w:type="dxa"/>
          </w:tcPr>
          <w:p w:rsidR="002028FC" w:rsidRDefault="002028FC" w:rsidP="006F70E8">
            <w:pPr>
              <w:suppressAutoHyphens/>
              <w:spacing w:before="240"/>
              <w:rPr>
                <w:sz w:val="16"/>
              </w:rPr>
            </w:pPr>
            <w:r w:rsidRPr="00C716E6">
              <w:rPr>
                <w:sz w:val="16"/>
              </w:rPr>
              <w:t>gii die Presse-Agentur GmbH</w:t>
            </w:r>
          </w:p>
          <w:p w:rsidR="002028FC" w:rsidRPr="00381CBB" w:rsidRDefault="002028FC" w:rsidP="00E847A7">
            <w:pPr>
              <w:pStyle w:val="Textkrper"/>
              <w:suppressAutoHyphens/>
              <w:rPr>
                <w:sz w:val="16"/>
                <w:lang w:val="en-US"/>
              </w:rPr>
            </w:pPr>
            <w:r w:rsidRPr="00C716E6">
              <w:rPr>
                <w:sz w:val="16"/>
              </w:rPr>
              <w:t xml:space="preserve">Immanuelkirchstr. </w:t>
            </w:r>
            <w:r w:rsidRPr="00381CBB">
              <w:rPr>
                <w:sz w:val="16"/>
                <w:lang w:val="en-US"/>
              </w:rPr>
              <w:t>12</w:t>
            </w:r>
          </w:p>
          <w:p w:rsidR="002028FC" w:rsidRPr="00381CBB" w:rsidRDefault="002028FC" w:rsidP="00E847A7">
            <w:pPr>
              <w:pStyle w:val="Textkrper"/>
              <w:suppressAutoHyphens/>
              <w:jc w:val="both"/>
              <w:rPr>
                <w:sz w:val="16"/>
                <w:lang w:val="en-US"/>
              </w:rPr>
            </w:pPr>
            <w:r w:rsidRPr="00381CBB">
              <w:rPr>
                <w:sz w:val="16"/>
                <w:lang w:val="en-US"/>
              </w:rPr>
              <w:t>10405 Berlin</w:t>
            </w:r>
          </w:p>
          <w:p w:rsidR="002028FC" w:rsidRPr="00381CBB" w:rsidRDefault="002028FC" w:rsidP="00E847A7">
            <w:pPr>
              <w:pStyle w:val="Textkrper"/>
              <w:suppressAutoHyphens/>
              <w:jc w:val="both"/>
              <w:rPr>
                <w:sz w:val="16"/>
                <w:lang w:val="en-US"/>
              </w:rPr>
            </w:pPr>
            <w:r w:rsidRPr="00381CBB">
              <w:rPr>
                <w:sz w:val="16"/>
                <w:lang w:val="en-US"/>
              </w:rPr>
              <w:t>Germany</w:t>
            </w:r>
          </w:p>
          <w:p w:rsidR="002028FC" w:rsidRPr="00381CBB" w:rsidRDefault="002028FC" w:rsidP="00E847A7">
            <w:pPr>
              <w:pStyle w:val="Textkrper"/>
              <w:suppressAutoHyphens/>
              <w:jc w:val="both"/>
              <w:rPr>
                <w:sz w:val="16"/>
                <w:lang w:val="en-US"/>
              </w:rPr>
            </w:pPr>
            <w:r>
              <w:rPr>
                <w:sz w:val="16"/>
                <w:lang w:val="en-US"/>
              </w:rPr>
              <w:t>Phone</w:t>
            </w:r>
            <w:r w:rsidRPr="00381CBB">
              <w:rPr>
                <w:sz w:val="16"/>
                <w:lang w:val="en-US"/>
              </w:rPr>
              <w:t xml:space="preserve">: +49 </w:t>
            </w:r>
            <w:r>
              <w:rPr>
                <w:sz w:val="16"/>
                <w:lang w:val="en-US"/>
              </w:rPr>
              <w:t xml:space="preserve">. </w:t>
            </w:r>
            <w:r w:rsidRPr="00381CBB">
              <w:rPr>
                <w:sz w:val="16"/>
                <w:lang w:val="en-US"/>
              </w:rPr>
              <w:t xml:space="preserve">30 </w:t>
            </w:r>
            <w:r>
              <w:rPr>
                <w:sz w:val="16"/>
                <w:lang w:val="en-US"/>
              </w:rPr>
              <w:t>.</w:t>
            </w:r>
            <w:r w:rsidRPr="00381CBB">
              <w:rPr>
                <w:sz w:val="16"/>
                <w:lang w:val="en-US"/>
              </w:rPr>
              <w:t xml:space="preserve"> 538 965 - 0</w:t>
            </w:r>
          </w:p>
          <w:p w:rsidR="002028FC" w:rsidRPr="00381CBB" w:rsidRDefault="002028FC" w:rsidP="00E847A7">
            <w:pPr>
              <w:pStyle w:val="Textkrper"/>
              <w:suppressAutoHyphens/>
              <w:jc w:val="both"/>
              <w:rPr>
                <w:sz w:val="16"/>
                <w:lang w:val="en-US"/>
              </w:rPr>
            </w:pPr>
            <w:r w:rsidRPr="00381CBB">
              <w:rPr>
                <w:sz w:val="16"/>
                <w:lang w:val="en-US"/>
              </w:rPr>
              <w:t xml:space="preserve">Fax: +49 </w:t>
            </w:r>
            <w:r>
              <w:rPr>
                <w:sz w:val="16"/>
                <w:lang w:val="en-US"/>
              </w:rPr>
              <w:t xml:space="preserve">. </w:t>
            </w:r>
            <w:r w:rsidRPr="00381CBB">
              <w:rPr>
                <w:sz w:val="16"/>
                <w:lang w:val="en-US"/>
              </w:rPr>
              <w:t xml:space="preserve">30 </w:t>
            </w:r>
            <w:r>
              <w:rPr>
                <w:sz w:val="16"/>
                <w:lang w:val="en-US"/>
              </w:rPr>
              <w:t>.</w:t>
            </w:r>
            <w:r w:rsidRPr="00381CBB">
              <w:rPr>
                <w:sz w:val="16"/>
                <w:lang w:val="en-US"/>
              </w:rPr>
              <w:t xml:space="preserve"> 538 965 - 29</w:t>
            </w:r>
          </w:p>
          <w:p w:rsidR="002028FC" w:rsidRPr="00381CBB" w:rsidRDefault="002028FC" w:rsidP="00E847A7">
            <w:pPr>
              <w:pStyle w:val="Textkrper"/>
              <w:suppressAutoHyphens/>
              <w:jc w:val="both"/>
              <w:rPr>
                <w:sz w:val="16"/>
                <w:lang w:val="en-US"/>
              </w:rPr>
            </w:pPr>
            <w:r w:rsidRPr="00381CBB">
              <w:rPr>
                <w:sz w:val="16"/>
                <w:lang w:val="en-US"/>
              </w:rPr>
              <w:t>Email: info@gii.de</w:t>
            </w:r>
          </w:p>
          <w:p w:rsidR="002028FC" w:rsidRPr="00C716E6" w:rsidRDefault="002028FC" w:rsidP="00E847A7">
            <w:pPr>
              <w:suppressAutoHyphens/>
              <w:rPr>
                <w:sz w:val="18"/>
                <w:szCs w:val="18"/>
              </w:rPr>
            </w:pPr>
            <w:r>
              <w:rPr>
                <w:sz w:val="16"/>
                <w:lang w:val="en-US"/>
              </w:rPr>
              <w:t>Internet</w:t>
            </w:r>
            <w:r w:rsidRPr="00381CBB">
              <w:rPr>
                <w:sz w:val="16"/>
                <w:lang w:val="en-US"/>
              </w:rPr>
              <w:t>: www.gii.de</w:t>
            </w:r>
          </w:p>
        </w:tc>
      </w:tr>
    </w:tbl>
    <w:p w:rsidR="002028FC" w:rsidRPr="00AC0B0B" w:rsidRDefault="002028FC" w:rsidP="00D02C87">
      <w:pPr>
        <w:suppressAutoHyphens/>
        <w:rPr>
          <w:sz w:val="2"/>
          <w:szCs w:val="2"/>
          <w:lang w:val="en-US"/>
        </w:rPr>
      </w:pPr>
    </w:p>
    <w:sectPr w:rsidR="002028FC" w:rsidRPr="00AC0B0B">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7D25" w:rsidRDefault="00B37D25">
      <w:r>
        <w:separator/>
      </w:r>
    </w:p>
  </w:endnote>
  <w:endnote w:type="continuationSeparator" w:id="0">
    <w:p w:rsidR="00B37D25" w:rsidRDefault="00B37D25">
      <w:r>
        <w:continuationSeparator/>
      </w:r>
    </w:p>
  </w:endnote>
  <w:endnote w:type="continuationNotice" w:id="1">
    <w:p w:rsidR="002567F3" w:rsidRDefault="002567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7D25" w:rsidRDefault="00B37D25">
      <w:r>
        <w:separator/>
      </w:r>
    </w:p>
  </w:footnote>
  <w:footnote w:type="continuationSeparator" w:id="0">
    <w:p w:rsidR="00B37D25" w:rsidRDefault="00B37D25">
      <w:r>
        <w:continuationSeparator/>
      </w:r>
    </w:p>
  </w:footnote>
  <w:footnote w:type="continuationNotice" w:id="1">
    <w:p w:rsidR="002567F3" w:rsidRDefault="002567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258F" w:rsidRPr="00AC0B0B" w:rsidRDefault="00C44860" w:rsidP="00FB2424">
    <w:pPr>
      <w:pStyle w:val="Kopfzeile"/>
      <w:tabs>
        <w:tab w:val="clear" w:pos="4536"/>
        <w:tab w:val="clear" w:pos="9072"/>
      </w:tabs>
      <w:suppressAutoHyphens/>
      <w:ind w:left="709" w:hanging="709"/>
      <w:rPr>
        <w:rStyle w:val="Seitenzahl"/>
        <w:sz w:val="18"/>
        <w:lang w:val="en-GB"/>
      </w:rPr>
    </w:pPr>
    <w:r>
      <w:rPr>
        <w:noProof/>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0;text-align:left;margin-left:227.1pt;margin-top:.9pt;width:226.7pt;height:34.3pt;z-index:-251658240">
          <v:imagedata r:id="rId1" o:title=""/>
        </v:shape>
      </w:pict>
    </w:r>
    <w:r w:rsidR="009A6EA9" w:rsidRPr="00AC0B0B">
      <w:rPr>
        <w:sz w:val="18"/>
        <w:lang w:val="en-GB"/>
      </w:rPr>
      <w:t>Pag</w:t>
    </w:r>
    <w:r w:rsidR="00F4258F" w:rsidRPr="00AC0B0B">
      <w:rPr>
        <w:sz w:val="18"/>
        <w:lang w:val="en-GB"/>
      </w:rPr>
      <w:t xml:space="preserve">e </w:t>
    </w:r>
    <w:r w:rsidR="00F4258F" w:rsidRPr="00AC0B0B">
      <w:rPr>
        <w:rStyle w:val="Seitenzahl"/>
        <w:sz w:val="18"/>
        <w:lang w:val="en-GB"/>
      </w:rPr>
      <w:fldChar w:fldCharType="begin"/>
    </w:r>
    <w:r w:rsidR="00F4258F" w:rsidRPr="00AC0B0B">
      <w:rPr>
        <w:rStyle w:val="Seitenzahl"/>
        <w:sz w:val="18"/>
        <w:lang w:val="en-GB"/>
      </w:rPr>
      <w:instrText xml:space="preserve"> PAGE </w:instrText>
    </w:r>
    <w:r w:rsidR="00F4258F" w:rsidRPr="00AC0B0B">
      <w:rPr>
        <w:rStyle w:val="Seitenzahl"/>
        <w:sz w:val="18"/>
        <w:lang w:val="en-GB"/>
      </w:rPr>
      <w:fldChar w:fldCharType="separate"/>
    </w:r>
    <w:r w:rsidR="00FB2424" w:rsidRPr="00AC0B0B">
      <w:rPr>
        <w:rStyle w:val="Seitenzahl"/>
        <w:noProof/>
        <w:sz w:val="18"/>
        <w:lang w:val="en-GB"/>
      </w:rPr>
      <w:t>2</w:t>
    </w:r>
    <w:r w:rsidR="00F4258F" w:rsidRPr="00AC0B0B">
      <w:rPr>
        <w:rStyle w:val="Seitenzahl"/>
        <w:sz w:val="18"/>
        <w:lang w:val="en-GB"/>
      </w:rPr>
      <w:fldChar w:fldCharType="end"/>
    </w:r>
    <w:r w:rsidR="00D02C87" w:rsidRPr="00AC0B0B">
      <w:rPr>
        <w:rStyle w:val="Seitenzahl"/>
        <w:sz w:val="18"/>
        <w:lang w:val="en-GB"/>
      </w:rPr>
      <w:t>:</w:t>
    </w:r>
    <w:r w:rsidR="00D02C87" w:rsidRPr="00AC0B0B">
      <w:rPr>
        <w:rStyle w:val="Seitenzahl"/>
        <w:sz w:val="18"/>
        <w:lang w:val="en-GB"/>
      </w:rPr>
      <w:tab/>
    </w:r>
    <w:r w:rsidR="00AC0B0B" w:rsidRPr="00AC0B0B">
      <w:rPr>
        <w:rStyle w:val="Seitenzahl"/>
        <w:sz w:val="18"/>
        <w:lang w:val="en-GB"/>
      </w:rPr>
      <w:t>Cable management: KDS-BP blind plates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258F" w:rsidRPr="00D02C87" w:rsidRDefault="00C44860" w:rsidP="00D02C87">
    <w:pPr>
      <w:pStyle w:val="Kopfzeile"/>
      <w:tabs>
        <w:tab w:val="clear" w:pos="4536"/>
        <w:tab w:val="clear" w:pos="9072"/>
      </w:tabs>
      <w:rPr>
        <w:sz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margin-left:227pt;margin-top:-.35pt;width:226.7pt;height:34.3pt;z-index:-251659264">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0"/>
    <o:shapelayout v:ext="edit">
      <o:idmap v:ext="edit" data="2"/>
    </o:shapelayout>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3CCF"/>
    <w:rsid w:val="000B08B5"/>
    <w:rsid w:val="001A076B"/>
    <w:rsid w:val="002028FC"/>
    <w:rsid w:val="002567F3"/>
    <w:rsid w:val="00381CBB"/>
    <w:rsid w:val="003A4EE3"/>
    <w:rsid w:val="00426E83"/>
    <w:rsid w:val="00466DBA"/>
    <w:rsid w:val="00512D09"/>
    <w:rsid w:val="00531163"/>
    <w:rsid w:val="0065147F"/>
    <w:rsid w:val="00656646"/>
    <w:rsid w:val="006B6CDC"/>
    <w:rsid w:val="006F70E8"/>
    <w:rsid w:val="0077355B"/>
    <w:rsid w:val="007A606B"/>
    <w:rsid w:val="008079FB"/>
    <w:rsid w:val="00840A60"/>
    <w:rsid w:val="009A6EA9"/>
    <w:rsid w:val="009B1CED"/>
    <w:rsid w:val="009F62A2"/>
    <w:rsid w:val="00A87C73"/>
    <w:rsid w:val="00AC0B0B"/>
    <w:rsid w:val="00B304F7"/>
    <w:rsid w:val="00B37D25"/>
    <w:rsid w:val="00B54389"/>
    <w:rsid w:val="00BA7B62"/>
    <w:rsid w:val="00C44860"/>
    <w:rsid w:val="00C716E6"/>
    <w:rsid w:val="00CD4DDB"/>
    <w:rsid w:val="00D02C87"/>
    <w:rsid w:val="00D73B44"/>
    <w:rsid w:val="00DA3CCF"/>
    <w:rsid w:val="00F4258F"/>
    <w:rsid w:val="00FB2424"/>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CD4DD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D4DDB"/>
    <w:rPr>
      <w:rFonts w:ascii="Segoe UI" w:hAnsi="Segoe UI" w:cs="Segoe UI"/>
      <w:sz w:val="18"/>
      <w:szCs w:val="18"/>
    </w:rPr>
  </w:style>
  <w:style w:type="character" w:customStyle="1" w:styleId="NichtaufgelsteErwhnung1">
    <w:name w:val="Nicht aufgelöste Erwähnung1"/>
    <w:uiPriority w:val="99"/>
    <w:semiHidden/>
    <w:unhideWhenUsed/>
    <w:rsid w:val="002567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294</Words>
  <Characters>1855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2145</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7</cp:revision>
  <cp:lastPrinted>2020-01-27T10:55:00Z</cp:lastPrinted>
  <dcterms:created xsi:type="dcterms:W3CDTF">2019-12-10T08:53:00Z</dcterms:created>
  <dcterms:modified xsi:type="dcterms:W3CDTF">2020-01-29T13:24:00Z</dcterms:modified>
</cp:coreProperties>
</file>