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37215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292C6CFE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285E0C30" w14:textId="77777777" w:rsidR="00DE1360" w:rsidRDefault="00085200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Automatisches Bremsmodul für </w:t>
      </w:r>
      <w:r w:rsidR="000749D2">
        <w:rPr>
          <w:b/>
          <w:sz w:val="24"/>
        </w:rPr>
        <w:t>die Intralogistik</w:t>
      </w:r>
    </w:p>
    <w:p w14:paraId="3B0664F4" w14:textId="77777777" w:rsidR="00DE1360" w:rsidRDefault="00DE1360" w:rsidP="00B41243">
      <w:pPr>
        <w:spacing w:line="360" w:lineRule="auto"/>
        <w:ind w:right="-2"/>
      </w:pPr>
    </w:p>
    <w:p w14:paraId="7F5BC478" w14:textId="77777777" w:rsidR="00C673C8" w:rsidRPr="001113C5" w:rsidRDefault="005369B5" w:rsidP="008853EF">
      <w:pPr>
        <w:spacing w:line="360" w:lineRule="auto"/>
        <w:jc w:val="both"/>
        <w:rPr>
          <w:color w:val="FF0000"/>
        </w:rPr>
      </w:pPr>
      <w:r>
        <w:t xml:space="preserve">Bielefeld </w:t>
      </w:r>
      <w:r w:rsidR="00DE1360">
        <w:t xml:space="preserve">– </w:t>
      </w:r>
      <w:r w:rsidR="009C6A07">
        <w:t>In Erweiterung seines LOXrail-</w:t>
      </w:r>
      <w:r w:rsidR="00784EBB">
        <w:t>Intralogistik</w:t>
      </w:r>
      <w:r w:rsidR="009C6A07">
        <w:t xml:space="preserve">systems für </w:t>
      </w:r>
      <w:r w:rsidR="00784EBB">
        <w:t>den</w:t>
      </w:r>
      <w:r w:rsidR="009C6A07">
        <w:t xml:space="preserve"> Maschinen- und Anlagenbau </w:t>
      </w:r>
      <w:r w:rsidR="00085200">
        <w:t xml:space="preserve">präsentiert LOSYCO ein </w:t>
      </w:r>
      <w:r w:rsidR="009C6A07">
        <w:t xml:space="preserve">innovatives </w:t>
      </w:r>
      <w:r w:rsidR="00085200">
        <w:t xml:space="preserve">Bremsmodul </w:t>
      </w:r>
      <w:r w:rsidR="009C6A07">
        <w:t>zum</w:t>
      </w:r>
      <w:r w:rsidR="00085200">
        <w:t xml:space="preserve"> </w:t>
      </w:r>
      <w:r w:rsidR="009C6A07">
        <w:t>vollautomatischen</w:t>
      </w:r>
      <w:r w:rsidR="00085200">
        <w:t xml:space="preserve"> Abstoppen </w:t>
      </w:r>
      <w:r w:rsidR="009C6A07">
        <w:t>von Lasten auf dem Schienenstrang</w:t>
      </w:r>
      <w:r w:rsidR="00085200">
        <w:t xml:space="preserve">. </w:t>
      </w:r>
      <w:r w:rsidR="00F0059B">
        <w:t xml:space="preserve">Die für manuell bewegte Rollwagen und Transportplattformen spezifizierte Bremseinheit </w:t>
      </w:r>
      <w:r w:rsidR="00FA3E2B">
        <w:t xml:space="preserve">veranlasst das </w:t>
      </w:r>
      <w:r w:rsidR="001113C5">
        <w:t xml:space="preserve">sichere </w:t>
      </w:r>
      <w:r w:rsidR="00FA3E2B">
        <w:t>selbsttätige Halten</w:t>
      </w:r>
      <w:r w:rsidR="001113C5">
        <w:t xml:space="preserve"> von Traglast und Wagen</w:t>
      </w:r>
      <w:r w:rsidR="00FA3E2B">
        <w:t>, sobald Hindernisse den Fahrweg blockieren oder kein manueller Anschub</w:t>
      </w:r>
      <w:r w:rsidR="002572CD">
        <w:t xml:space="preserve"> mehr erfolgt. Hierzu </w:t>
      </w:r>
      <w:r w:rsidR="009C6A07">
        <w:t xml:space="preserve">verfügt das </w:t>
      </w:r>
      <w:r w:rsidR="002572CD">
        <w:t xml:space="preserve">Bremsmodul </w:t>
      </w:r>
      <w:r w:rsidR="009C6A07">
        <w:t xml:space="preserve">über eine spezielle Sensorik mit </w:t>
      </w:r>
      <w:r w:rsidR="000749D2">
        <w:t>doppelter</w:t>
      </w:r>
      <w:r w:rsidR="009C6A07">
        <w:t xml:space="preserve"> </w:t>
      </w:r>
      <w:r w:rsidR="000749D2">
        <w:t>M</w:t>
      </w:r>
      <w:r w:rsidR="009C6A07">
        <w:t xml:space="preserve">uster-Detektion. </w:t>
      </w:r>
      <w:r w:rsidR="009C6A07" w:rsidRPr="00085200">
        <w:t>Beide Detektionsverfahren zur Bremsauslösung funktionieren auch bei überstehender Last und stellen sich bei</w:t>
      </w:r>
      <w:r w:rsidR="001113C5">
        <w:t>m Wechsel</w:t>
      </w:r>
      <w:r w:rsidR="009C6A07" w:rsidRPr="00085200">
        <w:t xml:space="preserve"> der Fahrtrichtung </w:t>
      </w:r>
      <w:r w:rsidR="009C6A07" w:rsidRPr="0014639E">
        <w:t xml:space="preserve">automatisch um. </w:t>
      </w:r>
      <w:r w:rsidR="000749D2" w:rsidRPr="0014639E">
        <w:t xml:space="preserve">Rückwärtig </w:t>
      </w:r>
      <w:r w:rsidR="001113C5" w:rsidRPr="0014639E">
        <w:t>erkennen die Sensoren</w:t>
      </w:r>
      <w:r w:rsidR="000749D2" w:rsidRPr="0014639E">
        <w:t xml:space="preserve"> </w:t>
      </w:r>
      <w:r w:rsidR="002572CD" w:rsidRPr="0014639E">
        <w:t>das Schrittmuster beim manuellen Anschub der Plattform</w:t>
      </w:r>
      <w:r w:rsidR="000749D2" w:rsidRPr="0014639E">
        <w:t xml:space="preserve">, um die </w:t>
      </w:r>
      <w:r w:rsidR="002572CD" w:rsidRPr="0014639E">
        <w:t>Bremsfunktion</w:t>
      </w:r>
      <w:r w:rsidR="000749D2" w:rsidRPr="0014639E">
        <w:t xml:space="preserve"> zu aktivieren</w:t>
      </w:r>
      <w:r w:rsidR="002572CD" w:rsidRPr="0014639E">
        <w:t>, sobald keine Schubbewegung mehr stattfindet. Bei erneutem Anschub wird die Bremse automatisch wieder gelöst.</w:t>
      </w:r>
      <w:r w:rsidR="000749D2" w:rsidRPr="0014639E">
        <w:t xml:space="preserve"> Im Frontbereich </w:t>
      </w:r>
      <w:r w:rsidR="001113C5" w:rsidRPr="0014639E">
        <w:t>bewirkt die</w:t>
      </w:r>
      <w:r w:rsidR="000749D2" w:rsidRPr="0014639E">
        <w:t xml:space="preserve"> sensorische Hinderniserkennung </w:t>
      </w:r>
      <w:r w:rsidR="001113C5" w:rsidRPr="0014639E">
        <w:t xml:space="preserve">das selbsttätige Abstoppen der Plattform, wenn Personen oder Objekte </w:t>
      </w:r>
      <w:r w:rsidR="006709EC" w:rsidRPr="0014639E">
        <w:t xml:space="preserve">den Fahrweg </w:t>
      </w:r>
      <w:r w:rsidR="00784EBB" w:rsidRPr="0014639E">
        <w:t>versperr</w:t>
      </w:r>
      <w:r w:rsidR="006709EC" w:rsidRPr="0014639E">
        <w:t>en</w:t>
      </w:r>
      <w:r w:rsidR="001113C5" w:rsidRPr="0014639E">
        <w:t xml:space="preserve">. </w:t>
      </w:r>
      <w:r w:rsidR="003D0A79" w:rsidRPr="0014639E">
        <w:t xml:space="preserve">Das </w:t>
      </w:r>
      <w:r w:rsidR="001113C5" w:rsidRPr="0014639E">
        <w:t xml:space="preserve">neu entwickelte Bremsmodul </w:t>
      </w:r>
      <w:r w:rsidR="002C6280" w:rsidRPr="0014639E">
        <w:t xml:space="preserve">lässt </w:t>
      </w:r>
      <w:r w:rsidR="00753CEB" w:rsidRPr="0014639E">
        <w:t xml:space="preserve">sich </w:t>
      </w:r>
      <w:r w:rsidR="008853EF" w:rsidRPr="0014639E">
        <w:t xml:space="preserve">bedarfsgerecht auslegen. Als selbstverstärkendes System unterliegt es keiner Lastbegrenzung und kann an alle Transportwagen für die Lastbeförderung auf </w:t>
      </w:r>
      <w:r w:rsidR="002C6280" w:rsidRPr="0014639E">
        <w:t xml:space="preserve">LOXrail-Schienen mit </w:t>
      </w:r>
      <w:r w:rsidR="002C6280">
        <w:t xml:space="preserve">25 mm </w:t>
      </w:r>
      <w:r w:rsidR="008853EF">
        <w:t>oder</w:t>
      </w:r>
      <w:r w:rsidR="002C6280">
        <w:t xml:space="preserve"> 40 mm Wellendurchmesser </w:t>
      </w:r>
      <w:r w:rsidR="008853EF">
        <w:t xml:space="preserve">adaptiert werden. </w:t>
      </w:r>
    </w:p>
    <w:p w14:paraId="7E8D3C02" w14:textId="77777777" w:rsidR="001113C5" w:rsidRDefault="001113C5" w:rsidP="001113C5">
      <w:pPr>
        <w:spacing w:line="360" w:lineRule="auto"/>
        <w:jc w:val="both"/>
      </w:pPr>
    </w:p>
    <w:p w14:paraId="0B4401DB" w14:textId="77777777" w:rsidR="00BF6086" w:rsidRDefault="00BF6086" w:rsidP="00B41243">
      <w:pPr>
        <w:spacing w:line="360" w:lineRule="auto"/>
        <w:jc w:val="both"/>
      </w:pPr>
    </w:p>
    <w:p w14:paraId="4B07DC0A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277D9D8E" w14:textId="77777777" w:rsidTr="00A35149">
        <w:tc>
          <w:tcPr>
            <w:tcW w:w="7226" w:type="dxa"/>
          </w:tcPr>
          <w:p w14:paraId="07914F4B" w14:textId="77777777" w:rsidR="00DE1360" w:rsidRDefault="003D0A79" w:rsidP="003D0A7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61EE6AF5" wp14:editId="128A1731">
                  <wp:extent cx="3048000" cy="2034540"/>
                  <wp:effectExtent l="0" t="0" r="0" b="381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9B93AF" w14:textId="77777777" w:rsidR="00784EBB" w:rsidRDefault="00784EBB" w:rsidP="003D0A79">
            <w:pPr>
              <w:jc w:val="center"/>
              <w:rPr>
                <w:sz w:val="18"/>
              </w:rPr>
            </w:pPr>
          </w:p>
        </w:tc>
      </w:tr>
      <w:tr w:rsidR="00DE1360" w14:paraId="68CFEAD2" w14:textId="77777777" w:rsidTr="00A35149">
        <w:tc>
          <w:tcPr>
            <w:tcW w:w="7226" w:type="dxa"/>
          </w:tcPr>
          <w:p w14:paraId="19122987" w14:textId="77777777" w:rsidR="00DE1360" w:rsidRDefault="00DE1360" w:rsidP="003D0A79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784EBB">
              <w:rPr>
                <w:sz w:val="18"/>
              </w:rPr>
              <w:t xml:space="preserve">LOSYCO erweitert sein LOXrail-System für die Intralogistik um ein vollautomatische Bremsmodul für manuell bewegte Rollwagen </w:t>
            </w:r>
          </w:p>
        </w:tc>
      </w:tr>
    </w:tbl>
    <w:p w14:paraId="0B705EC5" w14:textId="77777777" w:rsidR="00DE1360" w:rsidRDefault="00DE1360" w:rsidP="00B41243">
      <w:pPr>
        <w:spacing w:line="360" w:lineRule="auto"/>
        <w:jc w:val="both"/>
      </w:pPr>
    </w:p>
    <w:p w14:paraId="70F0754B" w14:textId="77777777" w:rsidR="00DE1360" w:rsidRDefault="00DE1360" w:rsidP="00B41243">
      <w:pPr>
        <w:spacing w:line="360" w:lineRule="auto"/>
        <w:jc w:val="both"/>
      </w:pPr>
    </w:p>
    <w:p w14:paraId="53D0B442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522"/>
        <w:gridCol w:w="1209"/>
        <w:gridCol w:w="1302"/>
      </w:tblGrid>
      <w:tr w:rsidR="00DE1360" w14:paraId="76F01C90" w14:textId="77777777" w:rsidTr="00784EBB">
        <w:tc>
          <w:tcPr>
            <w:tcW w:w="1151" w:type="dxa"/>
          </w:tcPr>
          <w:p w14:paraId="08A0251E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522" w:type="dxa"/>
          </w:tcPr>
          <w:p w14:paraId="02BC9AE9" w14:textId="77777777" w:rsidR="00DE1360" w:rsidRDefault="003D0A79" w:rsidP="004F7EFC">
            <w:pPr>
              <w:jc w:val="both"/>
              <w:rPr>
                <w:sz w:val="18"/>
              </w:rPr>
            </w:pPr>
            <w:r w:rsidRPr="003D0A79">
              <w:rPr>
                <w:sz w:val="18"/>
              </w:rPr>
              <w:t>bremsmodul_2000</w:t>
            </w:r>
          </w:p>
        </w:tc>
        <w:tc>
          <w:tcPr>
            <w:tcW w:w="1209" w:type="dxa"/>
          </w:tcPr>
          <w:p w14:paraId="188F9A2A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5819F59B" w14:textId="77777777" w:rsidR="00DE1360" w:rsidRDefault="0098135F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1.326</w:t>
            </w:r>
          </w:p>
        </w:tc>
      </w:tr>
      <w:tr w:rsidR="00DE1360" w14:paraId="401A0B04" w14:textId="77777777" w:rsidTr="00784EBB">
        <w:tc>
          <w:tcPr>
            <w:tcW w:w="1151" w:type="dxa"/>
          </w:tcPr>
          <w:p w14:paraId="7484B7AC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522" w:type="dxa"/>
          </w:tcPr>
          <w:p w14:paraId="228728F6" w14:textId="77777777" w:rsidR="00DE1360" w:rsidRDefault="00784EBB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202002</w:t>
            </w:r>
            <w:r w:rsidR="00790FCD">
              <w:rPr>
                <w:sz w:val="18"/>
              </w:rPr>
              <w:t>037</w:t>
            </w:r>
            <w:r>
              <w:rPr>
                <w:sz w:val="18"/>
              </w:rPr>
              <w:t>_pm_autom_bremsmodul</w:t>
            </w:r>
          </w:p>
        </w:tc>
        <w:tc>
          <w:tcPr>
            <w:tcW w:w="1209" w:type="dxa"/>
          </w:tcPr>
          <w:p w14:paraId="363B395D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19147004" w14:textId="71C134CA" w:rsidR="00DE1360" w:rsidRDefault="007233F2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14.04.2020</w:t>
            </w:r>
          </w:p>
        </w:tc>
      </w:tr>
    </w:tbl>
    <w:p w14:paraId="42256FD2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313F9D30" w14:textId="77777777" w:rsidR="003A3A06" w:rsidRDefault="003A3A06" w:rsidP="003A3A06">
      <w:pPr>
        <w:jc w:val="both"/>
        <w:rPr>
          <w:sz w:val="16"/>
        </w:rPr>
      </w:pPr>
      <w:bookmarkStart w:id="0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</w:t>
      </w:r>
      <w:r w:rsidR="003B1B2F">
        <w:rPr>
          <w:sz w:val="16"/>
        </w:rPr>
        <w:t>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707E025E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2D2DB860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3CEC074D" w14:textId="77777777" w:rsidTr="00A35149">
        <w:tc>
          <w:tcPr>
            <w:tcW w:w="3756" w:type="dxa"/>
          </w:tcPr>
          <w:p w14:paraId="4E0707D3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7EC41865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43E8C65D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540EB85F" w14:textId="77777777" w:rsidR="00DE1360" w:rsidRDefault="008F6A96" w:rsidP="00B41243">
            <w:pPr>
              <w:spacing w:line="360" w:lineRule="auto"/>
            </w:pPr>
            <w:r>
              <w:t>Manuel Granz</w:t>
            </w:r>
          </w:p>
          <w:p w14:paraId="53C40581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2213FC68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73C6F3C0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32820204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40941145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0B67584A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16B2C8A8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63C88A3A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F6BD1ED" w14:textId="77777777" w:rsidR="00DE1360" w:rsidRDefault="00DE1360" w:rsidP="00B41243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661386F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ABEAACD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5FAB6851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4DCDD034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BB9407E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45E0F39B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12F9E" w14:textId="77777777" w:rsidR="000B2AAE" w:rsidRDefault="000B2AAE">
      <w:r>
        <w:separator/>
      </w:r>
    </w:p>
  </w:endnote>
  <w:endnote w:type="continuationSeparator" w:id="0">
    <w:p w14:paraId="6EE7F88D" w14:textId="77777777" w:rsidR="000B2AAE" w:rsidRDefault="000B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27B37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DE91E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872A3" w14:textId="77777777" w:rsidR="000B2AAE" w:rsidRDefault="000B2AAE">
      <w:r>
        <w:separator/>
      </w:r>
    </w:p>
  </w:footnote>
  <w:footnote w:type="continuationSeparator" w:id="0">
    <w:p w14:paraId="78EA8594" w14:textId="77777777" w:rsidR="000B2AAE" w:rsidRDefault="000B2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1D308" w14:textId="77777777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0769C4DF" wp14:editId="7FB24DB0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753CEB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3D0A79">
      <w:rPr>
        <w:rStyle w:val="Seitenzahl"/>
        <w:sz w:val="18"/>
      </w:rPr>
      <w:t>Vollautomatisches Bremsmodul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1D38B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765B5F5B" wp14:editId="2A66212B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B71B4"/>
    <w:multiLevelType w:val="hybridMultilevel"/>
    <w:tmpl w:val="48A41534"/>
    <w:lvl w:ilvl="0" w:tplc="88E8BF16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F0"/>
    <w:rsid w:val="00013CC8"/>
    <w:rsid w:val="00050776"/>
    <w:rsid w:val="00052A86"/>
    <w:rsid w:val="000749D2"/>
    <w:rsid w:val="00085200"/>
    <w:rsid w:val="000B2AAE"/>
    <w:rsid w:val="00106F7E"/>
    <w:rsid w:val="001113C5"/>
    <w:rsid w:val="00132B5E"/>
    <w:rsid w:val="00140BDE"/>
    <w:rsid w:val="00141FDB"/>
    <w:rsid w:val="0014639E"/>
    <w:rsid w:val="0017672C"/>
    <w:rsid w:val="001823F0"/>
    <w:rsid w:val="00196F4B"/>
    <w:rsid w:val="001A6D34"/>
    <w:rsid w:val="001D40ED"/>
    <w:rsid w:val="00240E26"/>
    <w:rsid w:val="00242930"/>
    <w:rsid w:val="002572CD"/>
    <w:rsid w:val="002723E4"/>
    <w:rsid w:val="002961A3"/>
    <w:rsid w:val="002972E4"/>
    <w:rsid w:val="002B2B1B"/>
    <w:rsid w:val="002C6280"/>
    <w:rsid w:val="002F7061"/>
    <w:rsid w:val="00346FC3"/>
    <w:rsid w:val="00354097"/>
    <w:rsid w:val="00362C96"/>
    <w:rsid w:val="003A3A06"/>
    <w:rsid w:val="003B1B2F"/>
    <w:rsid w:val="003D0A79"/>
    <w:rsid w:val="003F6C91"/>
    <w:rsid w:val="003F6FB3"/>
    <w:rsid w:val="00430FD3"/>
    <w:rsid w:val="00433071"/>
    <w:rsid w:val="00435F78"/>
    <w:rsid w:val="0046295B"/>
    <w:rsid w:val="00475DA3"/>
    <w:rsid w:val="004A2132"/>
    <w:rsid w:val="004F7EFC"/>
    <w:rsid w:val="00513562"/>
    <w:rsid w:val="00524182"/>
    <w:rsid w:val="00534853"/>
    <w:rsid w:val="005369B5"/>
    <w:rsid w:val="00540DF6"/>
    <w:rsid w:val="00580EF6"/>
    <w:rsid w:val="0058472D"/>
    <w:rsid w:val="00592F0D"/>
    <w:rsid w:val="005E544A"/>
    <w:rsid w:val="006316DE"/>
    <w:rsid w:val="006406E0"/>
    <w:rsid w:val="00661DA0"/>
    <w:rsid w:val="00667FAA"/>
    <w:rsid w:val="006709EC"/>
    <w:rsid w:val="00721C75"/>
    <w:rsid w:val="007233F2"/>
    <w:rsid w:val="00727CEE"/>
    <w:rsid w:val="00753CEB"/>
    <w:rsid w:val="0078418C"/>
    <w:rsid w:val="00784EBB"/>
    <w:rsid w:val="00785899"/>
    <w:rsid w:val="00790FCD"/>
    <w:rsid w:val="00796E5F"/>
    <w:rsid w:val="007B7CBB"/>
    <w:rsid w:val="007C5F4C"/>
    <w:rsid w:val="0081707D"/>
    <w:rsid w:val="00820016"/>
    <w:rsid w:val="00845ECF"/>
    <w:rsid w:val="00861FA8"/>
    <w:rsid w:val="008853EF"/>
    <w:rsid w:val="008E5693"/>
    <w:rsid w:val="008F654C"/>
    <w:rsid w:val="008F6A96"/>
    <w:rsid w:val="00911CBF"/>
    <w:rsid w:val="00936104"/>
    <w:rsid w:val="0098135F"/>
    <w:rsid w:val="009B1866"/>
    <w:rsid w:val="009B4D71"/>
    <w:rsid w:val="009C182E"/>
    <w:rsid w:val="009C6A07"/>
    <w:rsid w:val="00A06DDB"/>
    <w:rsid w:val="00A35149"/>
    <w:rsid w:val="00A63587"/>
    <w:rsid w:val="00A67BAE"/>
    <w:rsid w:val="00A84093"/>
    <w:rsid w:val="00A879B6"/>
    <w:rsid w:val="00AC4BC1"/>
    <w:rsid w:val="00AF1EA5"/>
    <w:rsid w:val="00B04C3E"/>
    <w:rsid w:val="00B07A41"/>
    <w:rsid w:val="00B244DD"/>
    <w:rsid w:val="00B24668"/>
    <w:rsid w:val="00B2736F"/>
    <w:rsid w:val="00B31F45"/>
    <w:rsid w:val="00B41243"/>
    <w:rsid w:val="00B855F1"/>
    <w:rsid w:val="00B87D9E"/>
    <w:rsid w:val="00B93321"/>
    <w:rsid w:val="00B96BC2"/>
    <w:rsid w:val="00BF6086"/>
    <w:rsid w:val="00C025AD"/>
    <w:rsid w:val="00C054BC"/>
    <w:rsid w:val="00C168C7"/>
    <w:rsid w:val="00C30A7C"/>
    <w:rsid w:val="00C3257B"/>
    <w:rsid w:val="00C603C2"/>
    <w:rsid w:val="00C60DF0"/>
    <w:rsid w:val="00C673C8"/>
    <w:rsid w:val="00CD245E"/>
    <w:rsid w:val="00D04A06"/>
    <w:rsid w:val="00D86200"/>
    <w:rsid w:val="00D92AAE"/>
    <w:rsid w:val="00DA1028"/>
    <w:rsid w:val="00DE1360"/>
    <w:rsid w:val="00E10914"/>
    <w:rsid w:val="00E93469"/>
    <w:rsid w:val="00EB379F"/>
    <w:rsid w:val="00EF46FA"/>
    <w:rsid w:val="00F0059B"/>
    <w:rsid w:val="00F31BD4"/>
    <w:rsid w:val="00F52FBA"/>
    <w:rsid w:val="00F87FAA"/>
    <w:rsid w:val="00FA3E2B"/>
    <w:rsid w:val="00FB3AF1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A93CDCA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qFormat/>
    <w:rsid w:val="00111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3</cp:revision>
  <cp:lastPrinted>2007-08-22T07:02:00Z</cp:lastPrinted>
  <dcterms:created xsi:type="dcterms:W3CDTF">2020-03-03T08:03:00Z</dcterms:created>
  <dcterms:modified xsi:type="dcterms:W3CDTF">2020-04-14T12:28:00Z</dcterms:modified>
</cp:coreProperties>
</file>