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271CD546" w14:textId="77777777" w:rsidR="008D05A0" w:rsidRDefault="006A2FF3">
      <w:pPr>
        <w:rPr>
          <w:b/>
          <w:sz w:val="24"/>
          <w:szCs w:val="40"/>
        </w:rPr>
      </w:pPr>
      <w:r>
        <w:rPr>
          <w:sz w:val="40"/>
          <w:szCs w:val="40"/>
        </w:rPr>
        <w:t>Presseinformation</w:t>
      </w:r>
    </w:p>
    <w:p w14:paraId="182EB679" w14:textId="77777777" w:rsidR="008D05A0" w:rsidRDefault="008D05A0">
      <w:pPr>
        <w:spacing w:line="360" w:lineRule="auto"/>
        <w:ind w:right="-2"/>
        <w:rPr>
          <w:b/>
          <w:sz w:val="24"/>
          <w:szCs w:val="40"/>
        </w:rPr>
      </w:pPr>
    </w:p>
    <w:p w14:paraId="531B03D7" w14:textId="77777777" w:rsidR="008D05A0" w:rsidRDefault="006A2FF3">
      <w:pPr>
        <w:spacing w:line="360" w:lineRule="auto"/>
        <w:jc w:val="both"/>
        <w:rPr>
          <w:b/>
          <w:sz w:val="24"/>
        </w:rPr>
      </w:pPr>
      <w:r>
        <w:rPr>
          <w:b/>
          <w:sz w:val="24"/>
        </w:rPr>
        <w:t xml:space="preserve">Rillenkugellager: Niedriges Reibmoment – optimale Lastführung </w:t>
      </w:r>
    </w:p>
    <w:p w14:paraId="4E6F3EAC" w14:textId="77777777" w:rsidR="008D05A0" w:rsidRDefault="008D05A0">
      <w:pPr>
        <w:spacing w:line="360" w:lineRule="auto"/>
        <w:ind w:right="-2"/>
        <w:rPr>
          <w:b/>
          <w:sz w:val="24"/>
        </w:rPr>
      </w:pPr>
    </w:p>
    <w:p w14:paraId="1CC43815" w14:textId="4A15613C" w:rsidR="008D05A0" w:rsidRDefault="006A2FF3">
      <w:pPr>
        <w:spacing w:line="360" w:lineRule="auto"/>
        <w:jc w:val="both"/>
      </w:pPr>
      <w:r>
        <w:t>Winnenden – Unempfindliche und wartungsarme Rillenkugellager verleihen zahlreichen mechanischen und maschinellen Rotationsbewegungen den richtigen Dreh. Diese vielseitigen Lager sind bei HECHT Kugellager in verschiedensten Abmessungen zu wirtschaftlichen Konditionen erhältlich. Zum Programm des Wälzlager-Spezialisten aus Winnenden gehören ein- und zweireihige Ausführungen in offener wie abgedichteter Bauart. Aufgrund ihre</w:t>
      </w:r>
      <w:r w:rsidR="007D07A8">
        <w:t>s</w:t>
      </w:r>
      <w:r>
        <w:t xml:space="preserve"> Laufbahn</w:t>
      </w:r>
      <w:r w:rsidR="007D07A8">
        <w:t>profils</w:t>
      </w:r>
      <w:r>
        <w:t xml:space="preserve"> können Rillenkugellager neben Radial- auch Axialbelastungen in beiden Richtungen aufnehmen. Ihr niedriges Reibmoment mit optimaler Lastführung prädestiniert sie für hohe und höchste Drehzahlen. Wo mehr Tragfähigkeit gefordert ist und stärkere axiale Belastungen durch Verkippung anfallen – wie beispielsweise bei besonders kurzen Wellen –, empfiehlt sich der Einsatz von zweireihigen Lagern. Um stets die beste Lösung für die jeweilige Anwendung einzusetzen, unterstützt HECHT seine Kunden mit über 50-jähriger Erfahrung und Expertise in allen Bereichen der Wälzlagertechnik. Neben Fabrikaten von Premiumherstellern führt das Unternehmen mit seinen Eigenmarken HK</w:t>
      </w:r>
      <w:r w:rsidR="007D07A8">
        <w:t>C</w:t>
      </w:r>
      <w:r>
        <w:t xml:space="preserve"> und HK</w:t>
      </w:r>
      <w:r w:rsidR="007D07A8">
        <w:t>W</w:t>
      </w:r>
      <w:r>
        <w:t xml:space="preserve"> Produktreihen, die für Preisvorteil ohne Qualitätsrisiko bürgen und ausschließlich in auditierten und nach </w:t>
      </w:r>
      <w:r>
        <w:rPr>
          <w:bCs/>
        </w:rPr>
        <w:t xml:space="preserve">DIN/ISO 16949 </w:t>
      </w:r>
      <w:r>
        <w:t xml:space="preserve">zertifizierten Werken hergestellt werden. Strenge Qualitätsrichtlinien, ständige Prüfungsprozesse und hohe Verfügbarkeit machen HECHT zum idealen Anbieter für mittlere Stückzahlen im preissensiblen Segment. </w:t>
      </w:r>
    </w:p>
    <w:p w14:paraId="2EA8512D" w14:textId="77777777" w:rsidR="008D05A0" w:rsidRDefault="008D05A0">
      <w:pPr>
        <w:spacing w:line="360" w:lineRule="auto"/>
        <w:jc w:val="both"/>
      </w:pPr>
    </w:p>
    <w:tbl>
      <w:tblPr>
        <w:tblStyle w:val="TabellemithellemGitternetz"/>
        <w:tblW w:w="0" w:type="auto"/>
        <w:tblLayout w:type="fixed"/>
        <w:tblLook w:val="0000" w:firstRow="0" w:lastRow="0" w:firstColumn="0" w:lastColumn="0" w:noHBand="0" w:noVBand="0"/>
      </w:tblPr>
      <w:tblGrid>
        <w:gridCol w:w="7226"/>
      </w:tblGrid>
      <w:tr w:rsidR="008D05A0" w14:paraId="66AA5FE9" w14:textId="77777777" w:rsidTr="007D07A8">
        <w:tc>
          <w:tcPr>
            <w:tcW w:w="7226" w:type="dxa"/>
          </w:tcPr>
          <w:p w14:paraId="0A3EF322" w14:textId="7E96BD8C" w:rsidR="008D05A0" w:rsidRDefault="006A2FF3" w:rsidP="007D07A8">
            <w:pPr>
              <w:jc w:val="center"/>
              <w:rPr>
                <w:sz w:val="18"/>
              </w:rPr>
            </w:pPr>
            <w:r>
              <w:rPr>
                <w:noProof/>
                <w:sz w:val="18"/>
              </w:rPr>
              <w:drawing>
                <wp:inline distT="0" distB="0" distL="0" distR="0" wp14:anchorId="797DAA33" wp14:editId="022272B2">
                  <wp:extent cx="3048000" cy="2713990"/>
                  <wp:effectExtent l="0" t="0" r="0" b="0"/>
                  <wp:docPr id="6"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48000" cy="2713990"/>
                          </a:xfrm>
                          <a:prstGeom prst="rect">
                            <a:avLst/>
                          </a:prstGeom>
                          <a:noFill/>
                          <a:ln>
                            <a:noFill/>
                          </a:ln>
                        </pic:spPr>
                      </pic:pic>
                    </a:graphicData>
                  </a:graphic>
                </wp:inline>
              </w:drawing>
            </w:r>
          </w:p>
          <w:p w14:paraId="2C021347" w14:textId="77777777" w:rsidR="008D05A0" w:rsidRDefault="008D05A0" w:rsidP="007D07A8">
            <w:pPr>
              <w:jc w:val="center"/>
              <w:rPr>
                <w:sz w:val="18"/>
              </w:rPr>
            </w:pPr>
          </w:p>
        </w:tc>
      </w:tr>
      <w:tr w:rsidR="008D05A0" w14:paraId="59731AF5" w14:textId="77777777" w:rsidTr="007D07A8">
        <w:tc>
          <w:tcPr>
            <w:tcW w:w="7226" w:type="dxa"/>
          </w:tcPr>
          <w:p w14:paraId="312E54AC" w14:textId="77777777" w:rsidR="008D05A0" w:rsidRDefault="006A2FF3" w:rsidP="007D07A8">
            <w:pPr>
              <w:jc w:val="center"/>
            </w:pPr>
            <w:r>
              <w:rPr>
                <w:b/>
                <w:sz w:val="18"/>
              </w:rPr>
              <w:t>Bild:</w:t>
            </w:r>
            <w:r>
              <w:rPr>
                <w:sz w:val="18"/>
              </w:rPr>
              <w:t xml:space="preserve"> Rillenkugellager von HECHT sind in verschiedensten Abmessungen und Ausführungen lieferbar</w:t>
            </w:r>
          </w:p>
        </w:tc>
      </w:tr>
    </w:tbl>
    <w:p w14:paraId="2FDE05FE" w14:textId="77777777" w:rsidR="008D05A0" w:rsidRDefault="008D05A0">
      <w:pPr>
        <w:spacing w:line="360" w:lineRule="auto"/>
        <w:jc w:val="both"/>
      </w:pPr>
    </w:p>
    <w:p w14:paraId="7398A4B5" w14:textId="77777777" w:rsidR="008D05A0" w:rsidRDefault="008D05A0">
      <w:pPr>
        <w:spacing w:line="360" w:lineRule="auto"/>
        <w:jc w:val="both"/>
      </w:pPr>
    </w:p>
    <w:p w14:paraId="41F39FE0" w14:textId="77777777" w:rsidR="008D05A0" w:rsidRDefault="008D05A0">
      <w:pPr>
        <w:spacing w:line="360" w:lineRule="auto"/>
        <w:jc w:val="both"/>
      </w:pPr>
    </w:p>
    <w:tbl>
      <w:tblPr>
        <w:tblStyle w:val="TabellemithellemGitternetz"/>
        <w:tblW w:w="0" w:type="auto"/>
        <w:tblLayout w:type="fixed"/>
        <w:tblLook w:val="0000" w:firstRow="0" w:lastRow="0" w:firstColumn="0" w:lastColumn="0" w:noHBand="0" w:noVBand="0"/>
      </w:tblPr>
      <w:tblGrid>
        <w:gridCol w:w="1225"/>
        <w:gridCol w:w="3845"/>
        <w:gridCol w:w="1188"/>
        <w:gridCol w:w="1385"/>
      </w:tblGrid>
      <w:tr w:rsidR="008D05A0" w14:paraId="253A4744" w14:textId="77777777" w:rsidTr="007D07A8">
        <w:trPr>
          <w:trHeight w:val="207"/>
        </w:trPr>
        <w:tc>
          <w:tcPr>
            <w:tcW w:w="1225" w:type="dxa"/>
          </w:tcPr>
          <w:p w14:paraId="3A493269" w14:textId="77777777" w:rsidR="008D05A0" w:rsidRDefault="006A2FF3">
            <w:pPr>
              <w:jc w:val="both"/>
              <w:rPr>
                <w:sz w:val="18"/>
              </w:rPr>
            </w:pPr>
            <w:r>
              <w:rPr>
                <w:sz w:val="18"/>
              </w:rPr>
              <w:t>Bilder:</w:t>
            </w:r>
          </w:p>
        </w:tc>
        <w:tc>
          <w:tcPr>
            <w:tcW w:w="3845" w:type="dxa"/>
          </w:tcPr>
          <w:p w14:paraId="251FBE69" w14:textId="29649C4B" w:rsidR="008D05A0" w:rsidRDefault="007D07A8">
            <w:pPr>
              <w:pStyle w:val="Textkrper"/>
              <w:rPr>
                <w:sz w:val="18"/>
              </w:rPr>
            </w:pPr>
            <w:r w:rsidRPr="007D07A8">
              <w:rPr>
                <w:sz w:val="18"/>
              </w:rPr>
              <w:t>2020c_rillenkugellager_2000</w:t>
            </w:r>
          </w:p>
        </w:tc>
        <w:tc>
          <w:tcPr>
            <w:tcW w:w="1188" w:type="dxa"/>
          </w:tcPr>
          <w:p w14:paraId="4DD89AEF" w14:textId="77777777" w:rsidR="008D05A0" w:rsidRDefault="006A2FF3">
            <w:pPr>
              <w:jc w:val="both"/>
              <w:rPr>
                <w:sz w:val="18"/>
              </w:rPr>
            </w:pPr>
            <w:r>
              <w:rPr>
                <w:sz w:val="18"/>
              </w:rPr>
              <w:t>Zeichen:</w:t>
            </w:r>
          </w:p>
        </w:tc>
        <w:tc>
          <w:tcPr>
            <w:tcW w:w="1385" w:type="dxa"/>
          </w:tcPr>
          <w:p w14:paraId="09BCA608" w14:textId="008B31C1" w:rsidR="008D05A0" w:rsidRDefault="006A2FF3">
            <w:pPr>
              <w:jc w:val="right"/>
            </w:pPr>
            <w:r>
              <w:rPr>
                <w:sz w:val="18"/>
              </w:rPr>
              <w:t>1.432</w:t>
            </w:r>
          </w:p>
        </w:tc>
      </w:tr>
      <w:tr w:rsidR="008D05A0" w14:paraId="53FC4827" w14:textId="77777777" w:rsidTr="007D07A8">
        <w:trPr>
          <w:trHeight w:val="363"/>
        </w:trPr>
        <w:tc>
          <w:tcPr>
            <w:tcW w:w="1225" w:type="dxa"/>
          </w:tcPr>
          <w:p w14:paraId="47CCC4AF" w14:textId="77777777" w:rsidR="008D05A0" w:rsidRDefault="006A2FF3">
            <w:pPr>
              <w:spacing w:before="120"/>
              <w:jc w:val="both"/>
              <w:rPr>
                <w:sz w:val="18"/>
              </w:rPr>
            </w:pPr>
            <w:r>
              <w:rPr>
                <w:sz w:val="18"/>
              </w:rPr>
              <w:t>Dateiname:</w:t>
            </w:r>
          </w:p>
        </w:tc>
        <w:tc>
          <w:tcPr>
            <w:tcW w:w="3845" w:type="dxa"/>
          </w:tcPr>
          <w:p w14:paraId="15A24445" w14:textId="68DFC888" w:rsidR="008D05A0" w:rsidRDefault="006A2FF3">
            <w:pPr>
              <w:spacing w:before="120"/>
              <w:rPr>
                <w:sz w:val="18"/>
              </w:rPr>
            </w:pPr>
            <w:r>
              <w:rPr>
                <w:sz w:val="18"/>
              </w:rPr>
              <w:t>202004007_pm_rillenkugellager</w:t>
            </w:r>
          </w:p>
        </w:tc>
        <w:tc>
          <w:tcPr>
            <w:tcW w:w="1188" w:type="dxa"/>
          </w:tcPr>
          <w:p w14:paraId="0D21C49D" w14:textId="77777777" w:rsidR="008D05A0" w:rsidRDefault="006A2FF3">
            <w:pPr>
              <w:spacing w:before="120"/>
              <w:jc w:val="both"/>
              <w:rPr>
                <w:sz w:val="18"/>
              </w:rPr>
            </w:pPr>
            <w:r>
              <w:rPr>
                <w:sz w:val="18"/>
              </w:rPr>
              <w:t>Datum:</w:t>
            </w:r>
          </w:p>
        </w:tc>
        <w:tc>
          <w:tcPr>
            <w:tcW w:w="1385" w:type="dxa"/>
          </w:tcPr>
          <w:p w14:paraId="638081B1" w14:textId="212EA8F2" w:rsidR="008D05A0" w:rsidRDefault="009353EF">
            <w:pPr>
              <w:spacing w:before="120"/>
              <w:jc w:val="right"/>
            </w:pPr>
            <w:r>
              <w:rPr>
                <w:sz w:val="18"/>
              </w:rPr>
              <w:t>19.05.2020</w:t>
            </w:r>
          </w:p>
        </w:tc>
      </w:tr>
    </w:tbl>
    <w:p w14:paraId="1068ECBE" w14:textId="77777777" w:rsidR="008D05A0" w:rsidRDefault="008D05A0">
      <w:pPr>
        <w:rPr>
          <w:b/>
          <w:sz w:val="16"/>
        </w:rPr>
      </w:pPr>
    </w:p>
    <w:p w14:paraId="244EF012" w14:textId="77777777" w:rsidR="008D05A0" w:rsidRDefault="006A2FF3">
      <w:pPr>
        <w:rPr>
          <w:b/>
          <w:sz w:val="16"/>
          <w:szCs w:val="16"/>
        </w:rPr>
      </w:pPr>
      <w:r>
        <w:rPr>
          <w:b/>
          <w:sz w:val="16"/>
          <w:szCs w:val="16"/>
        </w:rPr>
        <w:t>Unternehmenshintergrund</w:t>
      </w:r>
    </w:p>
    <w:p w14:paraId="035C9B1D" w14:textId="77777777" w:rsidR="008D05A0" w:rsidRDefault="008D05A0">
      <w:pPr>
        <w:rPr>
          <w:b/>
          <w:sz w:val="16"/>
          <w:szCs w:val="16"/>
        </w:rPr>
      </w:pPr>
    </w:p>
    <w:p w14:paraId="12B76055" w14:textId="77777777" w:rsidR="008D05A0" w:rsidRDefault="006A2FF3">
      <w:pPr>
        <w:jc w:val="both"/>
        <w:rPr>
          <w:sz w:val="16"/>
          <w:szCs w:val="16"/>
        </w:rPr>
      </w:pPr>
      <w:r>
        <w:rPr>
          <w:sz w:val="16"/>
          <w:szCs w:val="16"/>
        </w:rPr>
        <w:t>Die HECHT KUGELLAGER GmbH &amp; Co. KG mit Sitz in Winnenden liefert seit 1965 Wälz- und Rollenlager an Partner aus Industrie, Handel und Gewerbe. Mit einem großen Produktangebot der Premiumhersteller INA, FAG und SKF sowie den Eigenmarken HKW und HKC bedient das international agierende Familienunternehmen kundenspezifische Anforderungen schnell und effektiv. HECHT ist zudem exklusiver Vertragspartner der chinesischen Marke SL. Das Unternehmen, das eine eigene Fertigungs- und Vertriebsgesellschaft in China betreibt, besitzt zudem eine Lieferlizenz für den chinesischen Markt – hiervon profitieren insbesondere Kunden, die in China produzieren</w:t>
      </w:r>
      <w:r>
        <w:rPr>
          <w:rFonts w:ascii="Helvetica" w:hAnsi="Helvetica" w:cs="Helvetica"/>
          <w:color w:val="5F5F5F"/>
          <w:sz w:val="16"/>
          <w:szCs w:val="16"/>
        </w:rPr>
        <w:t xml:space="preserve">. </w:t>
      </w:r>
      <w:r>
        <w:rPr>
          <w:sz w:val="16"/>
          <w:szCs w:val="16"/>
        </w:rPr>
        <w:t>Dank eigener Produktion und Montage implementiert HECHT auch Sonderlösungen anhand von individuellen Kundenanforderungen.</w:t>
      </w:r>
    </w:p>
    <w:p w14:paraId="1FF76A95" w14:textId="77777777" w:rsidR="008D05A0" w:rsidRDefault="008D05A0">
      <w:pPr>
        <w:pBdr>
          <w:top w:val="none" w:sz="0" w:space="0" w:color="000000"/>
          <w:left w:val="none" w:sz="0" w:space="0" w:color="000000"/>
          <w:bottom w:val="none" w:sz="0" w:space="0" w:color="000000"/>
          <w:right w:val="none" w:sz="0" w:space="0" w:color="000000"/>
        </w:pBdr>
        <w:jc w:val="both"/>
        <w:rPr>
          <w:sz w:val="16"/>
          <w:szCs w:val="16"/>
        </w:rPr>
      </w:pPr>
    </w:p>
    <w:p w14:paraId="71C09777" w14:textId="77777777" w:rsidR="008D05A0" w:rsidRDefault="008D05A0">
      <w:pPr>
        <w:pStyle w:val="Textkrper"/>
        <w:pBdr>
          <w:top w:val="none" w:sz="0" w:space="0" w:color="000000"/>
          <w:left w:val="none" w:sz="0" w:space="0" w:color="000000"/>
          <w:bottom w:val="none" w:sz="0" w:space="0" w:color="000000"/>
          <w:right w:val="none" w:sz="0" w:space="0" w:color="000000"/>
        </w:pBdr>
        <w:jc w:val="both"/>
        <w:rPr>
          <w:sz w:val="16"/>
          <w:szCs w:val="16"/>
        </w:rPr>
      </w:pPr>
    </w:p>
    <w:tbl>
      <w:tblPr>
        <w:tblStyle w:val="TabellemithellemGitternetz"/>
        <w:tblW w:w="7763" w:type="dxa"/>
        <w:tblLayout w:type="fixed"/>
        <w:tblLook w:val="0000" w:firstRow="0" w:lastRow="0" w:firstColumn="0" w:lastColumn="0" w:noHBand="0" w:noVBand="0"/>
      </w:tblPr>
      <w:tblGrid>
        <w:gridCol w:w="3756"/>
        <w:gridCol w:w="1134"/>
        <w:gridCol w:w="2873"/>
      </w:tblGrid>
      <w:tr w:rsidR="008D05A0" w14:paraId="5EBDA191" w14:textId="77777777" w:rsidTr="006A2FF3">
        <w:tc>
          <w:tcPr>
            <w:tcW w:w="3756" w:type="dxa"/>
          </w:tcPr>
          <w:p w14:paraId="047F990F" w14:textId="77777777" w:rsidR="008D05A0" w:rsidRDefault="006A2FF3">
            <w:pPr>
              <w:rPr>
                <w:b/>
              </w:rPr>
            </w:pPr>
            <w:r>
              <w:rPr>
                <w:b/>
              </w:rPr>
              <w:t>Kontakt:</w:t>
            </w:r>
          </w:p>
          <w:p w14:paraId="2E1F8C6C" w14:textId="77777777" w:rsidR="008D05A0" w:rsidRDefault="006A2FF3">
            <w:pPr>
              <w:jc w:val="both"/>
              <w:rPr>
                <w:b/>
              </w:rPr>
            </w:pPr>
            <w:r>
              <w:rPr>
                <w:b/>
              </w:rPr>
              <w:t xml:space="preserve">HECHT KUGELLAGER </w:t>
            </w:r>
          </w:p>
          <w:p w14:paraId="0B5AD903" w14:textId="77777777" w:rsidR="008D05A0" w:rsidRDefault="006A2FF3">
            <w:pPr>
              <w:jc w:val="both"/>
              <w:rPr>
                <w:b/>
              </w:rPr>
            </w:pPr>
            <w:r>
              <w:rPr>
                <w:b/>
              </w:rPr>
              <w:t>GmbH &amp; Co. KG</w:t>
            </w:r>
          </w:p>
          <w:p w14:paraId="37441066" w14:textId="77777777" w:rsidR="008D05A0" w:rsidRDefault="008D05A0">
            <w:pPr>
              <w:jc w:val="both"/>
              <w:rPr>
                <w:b/>
              </w:rPr>
            </w:pPr>
          </w:p>
          <w:p w14:paraId="4935D765" w14:textId="77777777" w:rsidR="008D05A0" w:rsidRDefault="006A2FF3">
            <w:pPr>
              <w:jc w:val="both"/>
            </w:pPr>
            <w:r>
              <w:t>Frau Christina Hecht</w:t>
            </w:r>
          </w:p>
          <w:p w14:paraId="31951C54" w14:textId="77777777" w:rsidR="008D05A0" w:rsidRDefault="008D05A0">
            <w:pPr>
              <w:jc w:val="both"/>
            </w:pPr>
          </w:p>
          <w:p w14:paraId="406C85CD" w14:textId="77777777" w:rsidR="008D05A0" w:rsidRDefault="006A2FF3">
            <w:pPr>
              <w:jc w:val="both"/>
            </w:pPr>
            <w:r>
              <w:t>Wiesenstraße 14</w:t>
            </w:r>
          </w:p>
          <w:p w14:paraId="1E55E7A9" w14:textId="77777777" w:rsidR="008D05A0" w:rsidRDefault="006A2FF3">
            <w:pPr>
              <w:jc w:val="both"/>
            </w:pPr>
            <w:r>
              <w:t>71364 Winnenden</w:t>
            </w:r>
          </w:p>
          <w:p w14:paraId="60A4FE3B" w14:textId="77777777" w:rsidR="008D05A0" w:rsidRDefault="006A2FF3">
            <w:pPr>
              <w:spacing w:before="120"/>
              <w:jc w:val="both"/>
            </w:pPr>
            <w:r>
              <w:t>Tel.: +49 (0) 7195 9119-0</w:t>
            </w:r>
          </w:p>
          <w:p w14:paraId="34BA1459" w14:textId="77777777" w:rsidR="008D05A0" w:rsidRDefault="006A2FF3">
            <w:pPr>
              <w:jc w:val="both"/>
            </w:pPr>
            <w:r>
              <w:t>Fax: +49 (0) 7195 9119-0</w:t>
            </w:r>
          </w:p>
          <w:p w14:paraId="61AB57EC" w14:textId="77777777" w:rsidR="008D05A0" w:rsidRDefault="006A2FF3">
            <w:pPr>
              <w:spacing w:before="120"/>
              <w:jc w:val="both"/>
            </w:pPr>
            <w:r>
              <w:t>E-Mail: Ch.hecht@hecht-hkw.de</w:t>
            </w:r>
          </w:p>
          <w:p w14:paraId="0558DE6A" w14:textId="77777777" w:rsidR="008D05A0" w:rsidRDefault="006A2FF3">
            <w:pPr>
              <w:spacing w:before="120"/>
              <w:jc w:val="both"/>
            </w:pPr>
            <w:r>
              <w:t>Internet: www.hecht-hkw.de</w:t>
            </w:r>
          </w:p>
        </w:tc>
        <w:tc>
          <w:tcPr>
            <w:tcW w:w="1134" w:type="dxa"/>
          </w:tcPr>
          <w:p w14:paraId="3D594EA4" w14:textId="6C1CF6E0" w:rsidR="008D05A0" w:rsidRDefault="008D05A0">
            <w:pPr>
              <w:pStyle w:val="Textkrper"/>
              <w:jc w:val="right"/>
              <w:rPr>
                <w:sz w:val="16"/>
              </w:rPr>
            </w:pPr>
          </w:p>
        </w:tc>
        <w:tc>
          <w:tcPr>
            <w:tcW w:w="2873" w:type="dxa"/>
          </w:tcPr>
          <w:p w14:paraId="262AC405" w14:textId="77777777" w:rsidR="008D05A0" w:rsidRDefault="006A2FF3">
            <w:pPr>
              <w:pStyle w:val="Textkrper"/>
              <w:jc w:val="both"/>
              <w:rPr>
                <w:sz w:val="16"/>
              </w:rPr>
            </w:pPr>
            <w:r>
              <w:rPr>
                <w:sz w:val="16"/>
              </w:rPr>
              <w:t>gii die Presse-Agentur GmbH</w:t>
            </w:r>
          </w:p>
          <w:p w14:paraId="51AEB082" w14:textId="77777777" w:rsidR="008D05A0" w:rsidRDefault="006A2FF3">
            <w:pPr>
              <w:pStyle w:val="Textkrper"/>
              <w:rPr>
                <w:sz w:val="16"/>
              </w:rPr>
            </w:pPr>
            <w:r>
              <w:rPr>
                <w:sz w:val="16"/>
              </w:rPr>
              <w:t>Immanuelkirchstraße 12</w:t>
            </w:r>
          </w:p>
          <w:p w14:paraId="35B64A03" w14:textId="77777777" w:rsidR="008D05A0" w:rsidRDefault="006A2FF3">
            <w:pPr>
              <w:pStyle w:val="Textkrper"/>
              <w:jc w:val="both"/>
              <w:rPr>
                <w:sz w:val="16"/>
              </w:rPr>
            </w:pPr>
            <w:r>
              <w:rPr>
                <w:sz w:val="16"/>
              </w:rPr>
              <w:t>10405 Berlin</w:t>
            </w:r>
          </w:p>
          <w:p w14:paraId="2D422650" w14:textId="77777777" w:rsidR="008D05A0" w:rsidRDefault="006A2FF3">
            <w:pPr>
              <w:pStyle w:val="Textkrper"/>
              <w:jc w:val="both"/>
              <w:rPr>
                <w:sz w:val="16"/>
              </w:rPr>
            </w:pPr>
            <w:r>
              <w:rPr>
                <w:sz w:val="16"/>
              </w:rPr>
              <w:t>Tel.: 0 30 / 53 89 65 -0</w:t>
            </w:r>
          </w:p>
          <w:p w14:paraId="5DC4A101" w14:textId="77777777" w:rsidR="008D05A0" w:rsidRDefault="006A2FF3">
            <w:pPr>
              <w:pStyle w:val="Textkrper"/>
              <w:jc w:val="both"/>
              <w:rPr>
                <w:sz w:val="16"/>
              </w:rPr>
            </w:pPr>
            <w:r>
              <w:rPr>
                <w:sz w:val="16"/>
              </w:rPr>
              <w:t>Fax: 0 30 / 53 89 65 -29</w:t>
            </w:r>
          </w:p>
          <w:p w14:paraId="5B618A50" w14:textId="77777777" w:rsidR="008D05A0" w:rsidRDefault="006A2FF3">
            <w:pPr>
              <w:pStyle w:val="Textkrper"/>
              <w:jc w:val="both"/>
              <w:rPr>
                <w:sz w:val="16"/>
              </w:rPr>
            </w:pPr>
            <w:r>
              <w:rPr>
                <w:sz w:val="16"/>
              </w:rPr>
              <w:t>E-Mail: info@gii.de</w:t>
            </w:r>
          </w:p>
          <w:p w14:paraId="48040EEE" w14:textId="77777777" w:rsidR="008D05A0" w:rsidRDefault="006A2FF3">
            <w:pPr>
              <w:pStyle w:val="Textkrper"/>
              <w:jc w:val="both"/>
            </w:pPr>
            <w:r>
              <w:rPr>
                <w:sz w:val="16"/>
              </w:rPr>
              <w:t>Internet: www.gii.de</w:t>
            </w:r>
          </w:p>
        </w:tc>
      </w:tr>
    </w:tbl>
    <w:p w14:paraId="2BEC211A" w14:textId="77777777" w:rsidR="008D05A0" w:rsidRDefault="008D05A0"/>
    <w:sectPr w:rsidR="008D05A0">
      <w:headerReference w:type="default" r:id="rId8"/>
      <w:footerReference w:type="default" r:id="rId9"/>
      <w:headerReference w:type="first" r:id="rId10"/>
      <w:footerReference w:type="first" r:id="rId11"/>
      <w:pgSz w:w="11906" w:h="16838"/>
      <w:pgMar w:top="2268" w:right="2408" w:bottom="851" w:left="1985" w:header="426"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B84322" w14:textId="77777777" w:rsidR="008D05A0" w:rsidRDefault="006A2FF3">
      <w:r>
        <w:separator/>
      </w:r>
    </w:p>
  </w:endnote>
  <w:endnote w:type="continuationSeparator" w:id="0">
    <w:p w14:paraId="3BAC3C62" w14:textId="77777777" w:rsidR="008D05A0" w:rsidRDefault="006A2F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Droid Sans Fallback">
    <w:charset w:val="01"/>
    <w:family w:val="auto"/>
    <w:pitch w:val="variable"/>
  </w:font>
  <w:font w:name="FreeSans">
    <w:altName w:val="Calibri"/>
    <w:charset w:val="01"/>
    <w:family w:val="auto"/>
    <w:pitch w:val="variable"/>
  </w:font>
  <w:font w:name="FuturaA Bk BT">
    <w:altName w:val="Tahoma"/>
    <w:charset w:val="00"/>
    <w:family w:val="swiss"/>
    <w:pitch w:val="variable"/>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C2EB95" w14:textId="77777777" w:rsidR="008D05A0" w:rsidRDefault="008D05A0">
    <w:pPr>
      <w:pStyle w:val="Fuzeile"/>
      <w:tabs>
        <w:tab w:val="clear" w:pos="4536"/>
        <w:tab w:val="clear" w:pos="9072"/>
      </w:tabs>
      <w:rPr>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EC7CB4" w14:textId="77777777" w:rsidR="008D05A0" w:rsidRDefault="008D05A0">
    <w:pPr>
      <w:pStyle w:val="Fuzeile"/>
      <w:tabs>
        <w:tab w:val="clear" w:pos="4536"/>
        <w:tab w:val="clear" w:pos="9072"/>
      </w:tabs>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45DD5A" w14:textId="77777777" w:rsidR="008D05A0" w:rsidRDefault="006A2FF3">
      <w:r>
        <w:separator/>
      </w:r>
    </w:p>
  </w:footnote>
  <w:footnote w:type="continuationSeparator" w:id="0">
    <w:p w14:paraId="229378D3" w14:textId="77777777" w:rsidR="008D05A0" w:rsidRDefault="006A2F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B0B993" w14:textId="3759DA7F" w:rsidR="008D05A0" w:rsidRDefault="006A2FF3">
    <w:pPr>
      <w:pStyle w:val="Kopfzeile"/>
      <w:tabs>
        <w:tab w:val="clear" w:pos="4536"/>
        <w:tab w:val="clear" w:pos="9072"/>
      </w:tabs>
      <w:ind w:left="709" w:right="1559" w:hanging="709"/>
    </w:pPr>
    <w:r>
      <w:rPr>
        <w:noProof/>
        <w:sz w:val="18"/>
      </w:rPr>
      <w:drawing>
        <wp:anchor distT="0" distB="0" distL="114935" distR="114935" simplePos="0" relativeHeight="251658240" behindDoc="0" locked="0" layoutInCell="1" allowOverlap="1" wp14:anchorId="095957F2" wp14:editId="128299FB">
          <wp:simplePos x="0" y="0"/>
          <wp:positionH relativeFrom="column">
            <wp:posOffset>3771900</wp:posOffset>
          </wp:positionH>
          <wp:positionV relativeFrom="paragraph">
            <wp:posOffset>19685</wp:posOffset>
          </wp:positionV>
          <wp:extent cx="2085340" cy="727710"/>
          <wp:effectExtent l="0" t="0" r="0" b="0"/>
          <wp:wrapNone/>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85340" cy="727710"/>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Pr>
        <w:sz w:val="18"/>
      </w:rPr>
      <w:t xml:space="preserve">Seite </w:t>
    </w:r>
    <w:r>
      <w:rPr>
        <w:rStyle w:val="Seitenzahl"/>
        <w:sz w:val="18"/>
      </w:rPr>
      <w:fldChar w:fldCharType="begin"/>
    </w:r>
    <w:r>
      <w:rPr>
        <w:rStyle w:val="Seitenzahl"/>
        <w:sz w:val="18"/>
      </w:rPr>
      <w:instrText xml:space="preserve"> PAGE </w:instrText>
    </w:r>
    <w:r>
      <w:rPr>
        <w:rStyle w:val="Seitenzahl"/>
        <w:sz w:val="18"/>
      </w:rPr>
      <w:fldChar w:fldCharType="separate"/>
    </w:r>
    <w:r>
      <w:rPr>
        <w:rStyle w:val="Seitenzahl"/>
        <w:sz w:val="18"/>
      </w:rPr>
      <w:t>2</w:t>
    </w:r>
    <w:r>
      <w:rPr>
        <w:rStyle w:val="Seitenzahl"/>
        <w:sz w:val="18"/>
      </w:rPr>
      <w:fldChar w:fldCharType="end"/>
    </w:r>
    <w:r>
      <w:rPr>
        <w:rStyle w:val="Seitenzahl"/>
        <w:sz w:val="18"/>
      </w:rPr>
      <w:t>:</w:t>
    </w:r>
    <w:r>
      <w:rPr>
        <w:rStyle w:val="Seitenzahl"/>
        <w:sz w:val="18"/>
      </w:rPr>
      <w:tab/>
      <w:t>Rillenkugellager von HECHT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5381BA" w14:textId="6FB8D987" w:rsidR="008D05A0" w:rsidRDefault="006A2FF3">
    <w:pPr>
      <w:pStyle w:val="Kopfzeile"/>
      <w:tabs>
        <w:tab w:val="clear" w:pos="4536"/>
        <w:tab w:val="clear" w:pos="9072"/>
      </w:tabs>
      <w:rPr>
        <w:sz w:val="2"/>
        <w:szCs w:val="2"/>
        <w:lang w:eastAsia="de-DE"/>
      </w:rPr>
    </w:pPr>
    <w:r>
      <w:rPr>
        <w:noProof/>
      </w:rPr>
      <w:drawing>
        <wp:anchor distT="0" distB="0" distL="114935" distR="114935" simplePos="0" relativeHeight="251657216" behindDoc="0" locked="0" layoutInCell="1" allowOverlap="1" wp14:anchorId="438F8594" wp14:editId="2217377F">
          <wp:simplePos x="0" y="0"/>
          <wp:positionH relativeFrom="column">
            <wp:posOffset>3790950</wp:posOffset>
          </wp:positionH>
          <wp:positionV relativeFrom="paragraph">
            <wp:posOffset>16510</wp:posOffset>
          </wp:positionV>
          <wp:extent cx="2085340" cy="727710"/>
          <wp:effectExtent l="0" t="0" r="0" b="0"/>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85340" cy="727710"/>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pStyle w:val="berschrift1"/>
      <w:suff w:val="nothing"/>
      <w:lvlText w:val=""/>
      <w:lvlJc w:val="left"/>
      <w:pPr>
        <w:tabs>
          <w:tab w:val="num" w:pos="0"/>
        </w:tabs>
        <w:ind w:left="432" w:hanging="432"/>
      </w:pPr>
    </w:lvl>
    <w:lvl w:ilvl="1">
      <w:start w:val="1"/>
      <w:numFmt w:val="none"/>
      <w:pStyle w:val="berschrift2"/>
      <w:suff w:val="nothing"/>
      <w:lvlText w:val=""/>
      <w:lvlJc w:val="left"/>
      <w:pPr>
        <w:tabs>
          <w:tab w:val="num" w:pos="0"/>
        </w:tabs>
        <w:ind w:left="576" w:hanging="576"/>
      </w:pPr>
    </w:lvl>
    <w:lvl w:ilvl="2">
      <w:start w:val="1"/>
      <w:numFmt w:val="none"/>
      <w:pStyle w:val="berschrift3"/>
      <w:suff w:val="nothing"/>
      <w:lvlText w:val=""/>
      <w:lvlJc w:val="left"/>
      <w:pPr>
        <w:tabs>
          <w:tab w:val="num" w:pos="0"/>
        </w:tabs>
        <w:ind w:left="720" w:hanging="720"/>
      </w:pPr>
    </w:lvl>
    <w:lvl w:ilvl="3">
      <w:start w:val="1"/>
      <w:numFmt w:val="none"/>
      <w:pStyle w:val="berschrift4"/>
      <w:suff w:val="nothing"/>
      <w:lvlText w:val=""/>
      <w:lvlJc w:val="left"/>
      <w:pPr>
        <w:tabs>
          <w:tab w:val="num" w:pos="0"/>
        </w:tabs>
        <w:ind w:left="864" w:hanging="864"/>
      </w:pPr>
    </w:lvl>
    <w:lvl w:ilvl="4">
      <w:start w:val="1"/>
      <w:numFmt w:val="none"/>
      <w:pStyle w:val="berschrift5"/>
      <w:suff w:val="nothing"/>
      <w:lvlText w:val=""/>
      <w:lvlJc w:val="left"/>
      <w:pPr>
        <w:tabs>
          <w:tab w:val="num" w:pos="0"/>
        </w:tabs>
        <w:ind w:left="1008" w:hanging="1008"/>
      </w:pPr>
    </w:lvl>
    <w:lvl w:ilvl="5">
      <w:start w:val="1"/>
      <w:numFmt w:val="none"/>
      <w:pStyle w:val="berschrift6"/>
      <w:suff w:val="nothing"/>
      <w:lvlText w:val=""/>
      <w:lvlJc w:val="left"/>
      <w:pPr>
        <w:tabs>
          <w:tab w:val="num" w:pos="0"/>
        </w:tabs>
        <w:ind w:left="1152" w:hanging="1152"/>
      </w:pPr>
    </w:lvl>
    <w:lvl w:ilvl="6">
      <w:start w:val="1"/>
      <w:numFmt w:val="none"/>
      <w:pStyle w:val="berschrift7"/>
      <w:suff w:val="nothing"/>
      <w:lvlText w:val=""/>
      <w:lvlJc w:val="left"/>
      <w:pPr>
        <w:tabs>
          <w:tab w:val="num" w:pos="0"/>
        </w:tabs>
        <w:ind w:left="1296" w:hanging="1296"/>
      </w:pPr>
    </w:lvl>
    <w:lvl w:ilvl="7">
      <w:start w:val="1"/>
      <w:numFmt w:val="none"/>
      <w:pStyle w:val="berschrift8"/>
      <w:suff w:val="nothing"/>
      <w:lvlText w:val=""/>
      <w:lvlJc w:val="left"/>
      <w:pPr>
        <w:tabs>
          <w:tab w:val="num" w:pos="0"/>
        </w:tabs>
        <w:ind w:left="1440" w:hanging="1440"/>
      </w:pPr>
    </w:lvl>
    <w:lvl w:ilvl="8">
      <w:start w:val="1"/>
      <w:numFmt w:val="none"/>
      <w:pStyle w:val="berschrift9"/>
      <w:suff w:val="nothing"/>
      <w:lvlText w:val=""/>
      <w:lvlJc w:val="left"/>
      <w:pPr>
        <w:tabs>
          <w:tab w:val="num" w:pos="0"/>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o:colormenu v:ext="edit" fillcolor="none [4]" strokecolor="none [1]" shadowcolor="none [2]"/>
    </o:shapedefaults>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42BE"/>
    <w:rsid w:val="006A2FF3"/>
    <w:rsid w:val="007D07A8"/>
    <w:rsid w:val="008042BE"/>
    <w:rsid w:val="008D05A0"/>
    <w:rsid w:val="009353E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4]" strokecolor="none [1]" shadowcolor="none [2]"/>
    </o:shapedefaults>
    <o:shapelayout v:ext="edit">
      <o:idmap v:ext="edit" data="2"/>
    </o:shapelayout>
  </w:shapeDefaults>
  <w:doNotEmbedSmartTags/>
  <w:decimalSymbol w:val=","/>
  <w:listSeparator w:val=";"/>
  <w14:docId w14:val="64359616"/>
  <w15:chartTrackingRefBased/>
  <w15:docId w15:val="{694900A9-7697-4D0D-8C5F-34C6B48A4C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uppressAutoHyphens/>
    </w:pPr>
    <w:rPr>
      <w:rFonts w:ascii="Arial" w:hAnsi="Arial" w:cs="Arial"/>
      <w:lang w:eastAsia="zh-CN"/>
    </w:rPr>
  </w:style>
  <w:style w:type="paragraph" w:styleId="berschrift1">
    <w:name w:val="heading 1"/>
    <w:basedOn w:val="Standard"/>
    <w:next w:val="Standard"/>
    <w:qFormat/>
    <w:pPr>
      <w:keepNext/>
      <w:numPr>
        <w:numId w:val="1"/>
      </w:numPr>
      <w:outlineLvl w:val="0"/>
    </w:pPr>
    <w:rPr>
      <w:b/>
      <w:sz w:val="32"/>
    </w:rPr>
  </w:style>
  <w:style w:type="paragraph" w:styleId="berschrift2">
    <w:name w:val="heading 2"/>
    <w:basedOn w:val="Standard"/>
    <w:next w:val="Standard"/>
    <w:qFormat/>
    <w:pPr>
      <w:keepNext/>
      <w:numPr>
        <w:ilvl w:val="1"/>
        <w:numId w:val="1"/>
      </w:numPr>
      <w:ind w:left="0" w:right="1699" w:firstLine="0"/>
      <w:jc w:val="both"/>
      <w:outlineLvl w:val="1"/>
    </w:pPr>
    <w:rPr>
      <w:b/>
      <w:sz w:val="32"/>
    </w:rPr>
  </w:style>
  <w:style w:type="paragraph" w:styleId="berschrift3">
    <w:name w:val="heading 3"/>
    <w:basedOn w:val="Standard"/>
    <w:next w:val="Standard"/>
    <w:qFormat/>
    <w:pPr>
      <w:keepNext/>
      <w:numPr>
        <w:ilvl w:val="2"/>
        <w:numId w:val="1"/>
      </w:numPr>
      <w:outlineLvl w:val="2"/>
    </w:pPr>
    <w:rPr>
      <w:sz w:val="24"/>
    </w:rPr>
  </w:style>
  <w:style w:type="paragraph" w:styleId="berschrift4">
    <w:name w:val="heading 4"/>
    <w:basedOn w:val="Standard"/>
    <w:next w:val="Standard"/>
    <w:qFormat/>
    <w:pPr>
      <w:keepNext/>
      <w:numPr>
        <w:ilvl w:val="3"/>
        <w:numId w:val="1"/>
      </w:numPr>
      <w:outlineLvl w:val="3"/>
    </w:pPr>
    <w:rPr>
      <w:b/>
      <w:sz w:val="24"/>
    </w:rPr>
  </w:style>
  <w:style w:type="paragraph" w:styleId="berschrift5">
    <w:name w:val="heading 5"/>
    <w:basedOn w:val="berschrift4"/>
    <w:next w:val="Standard"/>
    <w:qFormat/>
    <w:pPr>
      <w:numPr>
        <w:ilvl w:val="4"/>
      </w:numPr>
      <w:spacing w:before="240" w:after="240"/>
      <w:outlineLvl w:val="4"/>
    </w:pPr>
    <w:rPr>
      <w:rFonts w:ascii="Helvetica" w:hAnsi="Helvetica" w:cs="Helvetica"/>
      <w:sz w:val="20"/>
    </w:rPr>
  </w:style>
  <w:style w:type="paragraph" w:styleId="berschrift6">
    <w:name w:val="heading 6"/>
    <w:basedOn w:val="berschrift5"/>
    <w:next w:val="Standard"/>
    <w:qFormat/>
    <w:pPr>
      <w:numPr>
        <w:ilvl w:val="5"/>
      </w:numPr>
      <w:outlineLvl w:val="5"/>
    </w:pPr>
  </w:style>
  <w:style w:type="paragraph" w:styleId="berschrift7">
    <w:name w:val="heading 7"/>
    <w:basedOn w:val="berschrift6"/>
    <w:next w:val="Standard"/>
    <w:qFormat/>
    <w:pPr>
      <w:numPr>
        <w:ilvl w:val="6"/>
      </w:numPr>
      <w:outlineLvl w:val="6"/>
    </w:pPr>
  </w:style>
  <w:style w:type="paragraph" w:styleId="berschrift8">
    <w:name w:val="heading 8"/>
    <w:basedOn w:val="berschrift7"/>
    <w:next w:val="Standard"/>
    <w:qFormat/>
    <w:pPr>
      <w:numPr>
        <w:ilvl w:val="7"/>
      </w:numPr>
      <w:outlineLvl w:val="7"/>
    </w:pPr>
  </w:style>
  <w:style w:type="paragraph" w:styleId="berschrift9">
    <w:name w:val="heading 9"/>
    <w:basedOn w:val="berschrift8"/>
    <w:next w:val="Standard"/>
    <w:qFormat/>
    <w:pPr>
      <w:numPr>
        <w:ilvl w:val="8"/>
      </w:num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mbol" w:hAnsi="Symbol" w:cs="Symbol" w:hint="default"/>
    </w:rPr>
  </w:style>
  <w:style w:type="character" w:customStyle="1" w:styleId="WW8Num3z0">
    <w:name w:val="WW8Num3z0"/>
    <w:rPr>
      <w:rFonts w:ascii="Symbol" w:hAnsi="Symbol" w:cs="Symbol" w:hint="default"/>
    </w:rPr>
  </w:style>
  <w:style w:type="character" w:customStyle="1" w:styleId="WW8Num4z0">
    <w:name w:val="WW8Num4z0"/>
    <w:rPr>
      <w:rFonts w:hint="default"/>
    </w:rPr>
  </w:style>
  <w:style w:type="character" w:customStyle="1" w:styleId="Absatz-Standardschriftart1">
    <w:name w:val="Absatz-Standardschriftart1"/>
  </w:style>
  <w:style w:type="character" w:styleId="Hyperlink">
    <w:name w:val="Hyperlink"/>
    <w:rPr>
      <w:color w:val="0000FF"/>
      <w:u w:val="single"/>
    </w:rPr>
  </w:style>
  <w:style w:type="character" w:styleId="Seitenzahl">
    <w:name w:val="page number"/>
    <w:basedOn w:val="Absatz-Standardschriftart1"/>
  </w:style>
  <w:style w:type="paragraph" w:customStyle="1" w:styleId="berschrift">
    <w:name w:val="Überschrift"/>
    <w:basedOn w:val="Standard"/>
    <w:next w:val="Textkrper"/>
    <w:pPr>
      <w:keepNext/>
      <w:spacing w:before="240" w:after="120"/>
    </w:pPr>
    <w:rPr>
      <w:rFonts w:eastAsia="Droid Sans Fallback" w:cs="FreeSans"/>
      <w:sz w:val="28"/>
      <w:szCs w:val="28"/>
    </w:rPr>
  </w:style>
  <w:style w:type="paragraph" w:styleId="Textkrper">
    <w:name w:val="Body Text"/>
    <w:basedOn w:val="Standard"/>
    <w:rPr>
      <w:sz w:val="24"/>
    </w:rPr>
  </w:style>
  <w:style w:type="paragraph" w:styleId="Liste">
    <w:name w:val="List"/>
    <w:basedOn w:val="Textkrper"/>
    <w:rPr>
      <w:rFonts w:cs="FreeSans"/>
    </w:rPr>
  </w:style>
  <w:style w:type="paragraph" w:styleId="Beschriftung">
    <w:name w:val="caption"/>
    <w:basedOn w:val="Standard"/>
    <w:qFormat/>
    <w:pPr>
      <w:suppressLineNumbers/>
      <w:spacing w:before="120" w:after="120"/>
    </w:pPr>
    <w:rPr>
      <w:rFonts w:cs="FreeSans"/>
      <w:i/>
      <w:iCs/>
      <w:sz w:val="24"/>
      <w:szCs w:val="24"/>
    </w:rPr>
  </w:style>
  <w:style w:type="paragraph" w:customStyle="1" w:styleId="Verzeichnis">
    <w:name w:val="Verzeichnis"/>
    <w:basedOn w:val="Standard"/>
    <w:pPr>
      <w:suppressLineNumbers/>
    </w:pPr>
    <w:rPr>
      <w:rFonts w:cs="FreeSans"/>
    </w:r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Textkrper-Zeileneinzug">
    <w:name w:val="Body Text Indent"/>
    <w:basedOn w:val="Standard"/>
    <w:pPr>
      <w:spacing w:line="360" w:lineRule="auto"/>
      <w:ind w:left="708"/>
      <w:jc w:val="both"/>
    </w:pPr>
    <w:rPr>
      <w:rFonts w:ascii="FuturaA Bk BT" w:hAnsi="FuturaA Bk BT" w:cs="FuturaA Bk BT"/>
    </w:rPr>
  </w:style>
  <w:style w:type="paragraph" w:customStyle="1" w:styleId="Textkrper31">
    <w:name w:val="Textkörper 31"/>
    <w:basedOn w:val="Standard"/>
    <w:rPr>
      <w:sz w:val="16"/>
    </w:rPr>
  </w:style>
  <w:style w:type="paragraph" w:styleId="StandardWeb">
    <w:name w:val="Normal (Web)"/>
    <w:basedOn w:val="Standard"/>
    <w:pPr>
      <w:spacing w:before="100" w:after="100"/>
    </w:pPr>
    <w:rPr>
      <w:rFonts w:ascii="Times New Roman" w:hAnsi="Times New Roman" w:cs="Times New Roman"/>
      <w:sz w:val="24"/>
      <w:szCs w:val="24"/>
    </w:rPr>
  </w:style>
  <w:style w:type="paragraph" w:customStyle="1" w:styleId="TabellenInhalt">
    <w:name w:val="Tabellen Inhalt"/>
    <w:basedOn w:val="Standard"/>
    <w:pPr>
      <w:suppressLineNumbers/>
    </w:pPr>
  </w:style>
  <w:style w:type="paragraph" w:customStyle="1" w:styleId="Tabellenberschrift">
    <w:name w:val="Tabellen Überschrift"/>
    <w:basedOn w:val="TabellenInhalt"/>
    <w:pPr>
      <w:jc w:val="center"/>
    </w:pPr>
    <w:rPr>
      <w:b/>
      <w:bCs/>
    </w:rPr>
  </w:style>
  <w:style w:type="paragraph" w:customStyle="1" w:styleId="Quotations">
    <w:name w:val="Quotations"/>
    <w:basedOn w:val="Standard"/>
    <w:pPr>
      <w:spacing w:after="283"/>
      <w:ind w:left="567" w:right="567"/>
    </w:pPr>
  </w:style>
  <w:style w:type="paragraph" w:styleId="Titel">
    <w:name w:val="Title"/>
    <w:basedOn w:val="berschrift"/>
    <w:next w:val="Textkrper"/>
    <w:qFormat/>
    <w:pPr>
      <w:jc w:val="center"/>
    </w:pPr>
    <w:rPr>
      <w:b/>
      <w:bCs/>
      <w:sz w:val="56"/>
      <w:szCs w:val="56"/>
    </w:rPr>
  </w:style>
  <w:style w:type="paragraph" w:styleId="Untertitel">
    <w:name w:val="Subtitle"/>
    <w:basedOn w:val="berschrift"/>
    <w:next w:val="Textkrper"/>
    <w:qFormat/>
    <w:pPr>
      <w:spacing w:before="60"/>
      <w:jc w:val="center"/>
    </w:pPr>
    <w:rPr>
      <w:sz w:val="36"/>
      <w:szCs w:val="36"/>
    </w:rPr>
  </w:style>
  <w:style w:type="table" w:styleId="TabellemithellemGitternetz">
    <w:name w:val="Grid Table Light"/>
    <w:basedOn w:val="NormaleTabelle"/>
    <w:uiPriority w:val="40"/>
    <w:rsid w:val="008042B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397</Words>
  <Characters>2506</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2898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dc:description/>
  <cp:lastModifiedBy>Ruediger Eikmeier</cp:lastModifiedBy>
  <cp:revision>3</cp:revision>
  <cp:lastPrinted>2016-02-15T13:21:00Z</cp:lastPrinted>
  <dcterms:created xsi:type="dcterms:W3CDTF">2020-03-23T17:21:00Z</dcterms:created>
  <dcterms:modified xsi:type="dcterms:W3CDTF">2020-05-20T06:07:00Z</dcterms:modified>
</cp:coreProperties>
</file>