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477173" w14:textId="77777777" w:rsidR="008610FA" w:rsidRPr="00AA30CF" w:rsidRDefault="00BF5EB2">
      <w:pPr>
        <w:rPr>
          <w:sz w:val="40"/>
          <w:szCs w:val="40"/>
          <w:lang w:val="en-US"/>
        </w:rPr>
      </w:pPr>
      <w:r w:rsidRPr="00AA30CF">
        <w:rPr>
          <w:sz w:val="40"/>
          <w:szCs w:val="40"/>
          <w:lang w:val="en-US"/>
        </w:rPr>
        <w:t>Press Release</w:t>
      </w:r>
    </w:p>
    <w:p w14:paraId="4AD82071" w14:textId="77777777" w:rsidR="008610FA" w:rsidRPr="00AA30CF" w:rsidRDefault="008610FA">
      <w:pPr>
        <w:suppressAutoHyphens/>
        <w:spacing w:line="100" w:lineRule="atLeast"/>
        <w:ind w:right="-2"/>
        <w:rPr>
          <w:b/>
          <w:sz w:val="24"/>
          <w:lang w:val="en-US"/>
        </w:rPr>
      </w:pPr>
    </w:p>
    <w:p w14:paraId="60617CD2" w14:textId="77777777" w:rsidR="008610FA" w:rsidRPr="00AA30CF" w:rsidRDefault="008610FA">
      <w:pPr>
        <w:suppressAutoHyphens/>
        <w:spacing w:line="100" w:lineRule="atLeast"/>
        <w:ind w:right="-2"/>
        <w:rPr>
          <w:b/>
          <w:sz w:val="24"/>
          <w:lang w:val="en-US"/>
        </w:rPr>
      </w:pPr>
    </w:p>
    <w:p w14:paraId="16FE621A" w14:textId="77777777" w:rsidR="00595C6B" w:rsidRPr="00AA30CF" w:rsidRDefault="009F73E4">
      <w:pPr>
        <w:suppressAutoHyphens/>
        <w:spacing w:line="360" w:lineRule="auto"/>
        <w:ind w:right="-2"/>
        <w:rPr>
          <w:b/>
          <w:sz w:val="24"/>
          <w:lang w:val="en-US"/>
        </w:rPr>
      </w:pPr>
      <w:r w:rsidRPr="00AA30CF">
        <w:rPr>
          <w:b/>
          <w:sz w:val="24"/>
          <w:lang w:val="en-US"/>
        </w:rPr>
        <w:t xml:space="preserve">Control units for respirators: </w:t>
      </w:r>
    </w:p>
    <w:p w14:paraId="380642CF" w14:textId="77777777" w:rsidR="008610FA" w:rsidRPr="00AA30CF" w:rsidRDefault="008212F0">
      <w:pPr>
        <w:suppressAutoHyphens/>
        <w:spacing w:line="360" w:lineRule="auto"/>
        <w:ind w:right="-2"/>
        <w:rPr>
          <w:b/>
          <w:sz w:val="24"/>
          <w:lang w:val="en-US"/>
        </w:rPr>
      </w:pPr>
      <w:r w:rsidRPr="00AA30CF">
        <w:rPr>
          <w:b/>
          <w:sz w:val="24"/>
          <w:lang w:val="en-US"/>
        </w:rPr>
        <w:t>RAFI ramps up production</w:t>
      </w:r>
    </w:p>
    <w:p w14:paraId="633DBDFD" w14:textId="77777777" w:rsidR="00652A7B" w:rsidRPr="00AA30CF" w:rsidRDefault="00652A7B">
      <w:pPr>
        <w:suppressAutoHyphens/>
        <w:spacing w:line="360" w:lineRule="auto"/>
        <w:ind w:right="-2"/>
        <w:jc w:val="both"/>
        <w:rPr>
          <w:lang w:val="en-US"/>
        </w:rPr>
      </w:pPr>
    </w:p>
    <w:p w14:paraId="52AE74FE" w14:textId="465FBDC9" w:rsidR="006A22B3" w:rsidRPr="00AA30CF" w:rsidRDefault="003B647A" w:rsidP="003C6FCE">
      <w:pPr>
        <w:suppressAutoHyphens/>
        <w:spacing w:line="360" w:lineRule="auto"/>
        <w:ind w:right="-2"/>
        <w:jc w:val="both"/>
        <w:rPr>
          <w:bCs/>
          <w:iCs/>
          <w:lang w:val="en-US"/>
        </w:rPr>
      </w:pPr>
      <w:r w:rsidRPr="00AA30CF">
        <w:rPr>
          <w:lang w:val="en-US"/>
        </w:rPr>
        <w:t>HMI specialist RAFI has been producing capacitive control units for the HAMILTON-C6 mobile respirator station from Swiss medical technology manufacturer</w:t>
      </w:r>
      <w:r w:rsidRPr="00AA30CF">
        <w:rPr>
          <w:bCs/>
          <w:iCs/>
          <w:lang w:val="en-US"/>
        </w:rPr>
        <w:t xml:space="preserve"> Hamilton Medical for around four years. This company, which has specialized since 1983 in the development of intensive respirator systems, ranks among the leading suppliers of intelligent high-end devices. </w:t>
      </w:r>
    </w:p>
    <w:p w14:paraId="4C932F99" w14:textId="49A24CAC" w:rsidR="003C6FCE" w:rsidRDefault="005429D8" w:rsidP="00DA2ADD">
      <w:pPr>
        <w:suppressAutoHyphens/>
        <w:spacing w:line="360" w:lineRule="auto"/>
        <w:jc w:val="both"/>
        <w:rPr>
          <w:bCs/>
          <w:iCs/>
          <w:lang w:val="en-US"/>
        </w:rPr>
      </w:pPr>
      <w:r w:rsidRPr="00AA30CF">
        <w:rPr>
          <w:bCs/>
          <w:iCs/>
          <w:lang w:val="en-US"/>
        </w:rPr>
        <w:t xml:space="preserve">Currently, manufacturers and suppliers face major challenges due to the coronavirus pandemic and the resulting surge in demand for respirators. But, thanks to foresighted planning and management of manufacturing capacities, RAFI has succeeded in increasing production of its control units far beyond the usual volumes. </w:t>
      </w:r>
    </w:p>
    <w:p w14:paraId="72644CE1" w14:textId="77777777" w:rsidR="00F061DF" w:rsidRPr="00AA30CF" w:rsidRDefault="00F061DF" w:rsidP="00DA2ADD">
      <w:pPr>
        <w:suppressAutoHyphens/>
        <w:spacing w:line="360" w:lineRule="auto"/>
        <w:jc w:val="both"/>
        <w:rPr>
          <w:lang w:val="en-US"/>
        </w:rPr>
      </w:pPr>
    </w:p>
    <w:tbl>
      <w:tblPr>
        <w:tblW w:w="0" w:type="auto"/>
        <w:tblLayout w:type="fixed"/>
        <w:tblCellMar>
          <w:left w:w="70" w:type="dxa"/>
          <w:right w:w="70" w:type="dxa"/>
        </w:tblCellMar>
        <w:tblLook w:val="0000" w:firstRow="0" w:lastRow="0" w:firstColumn="0" w:lastColumn="0" w:noHBand="0" w:noVBand="0"/>
      </w:tblPr>
      <w:tblGrid>
        <w:gridCol w:w="7226"/>
      </w:tblGrid>
      <w:tr w:rsidR="003C6FCE" w:rsidRPr="00AA30CF" w14:paraId="1F98E20A" w14:textId="77777777" w:rsidTr="00D85CAD">
        <w:tc>
          <w:tcPr>
            <w:tcW w:w="7226" w:type="dxa"/>
            <w:shd w:val="clear" w:color="auto" w:fill="auto"/>
          </w:tcPr>
          <w:p w14:paraId="4595D1A8" w14:textId="029C1A40" w:rsidR="003C6FCE" w:rsidRPr="00AA30CF" w:rsidRDefault="00DA2ADD" w:rsidP="00D85CAD">
            <w:pPr>
              <w:suppressAutoHyphens/>
              <w:spacing w:line="360" w:lineRule="auto"/>
              <w:jc w:val="center"/>
              <w:rPr>
                <w:lang w:val="en-US"/>
              </w:rPr>
            </w:pPr>
            <w:r w:rsidRPr="00AA30CF">
              <w:rPr>
                <w:noProof/>
                <w:lang w:val="en-US"/>
              </w:rPr>
              <w:drawing>
                <wp:inline distT="0" distB="0" distL="0" distR="0" wp14:anchorId="39A7ACFE" wp14:editId="0738DD13">
                  <wp:extent cx="4418701" cy="2987040"/>
                  <wp:effectExtent l="0" t="0" r="1270" b="381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AMILTON-C6-ICU_1000px.jpg"/>
                          <pic:cNvPicPr/>
                        </pic:nvPicPr>
                        <pic:blipFill>
                          <a:blip r:embed="rId7">
                            <a:extLst>
                              <a:ext uri="{28A0092B-C50C-407E-A947-70E740481C1C}">
                                <a14:useLocalDpi xmlns:a14="http://schemas.microsoft.com/office/drawing/2010/main" val="0"/>
                              </a:ext>
                            </a:extLst>
                          </a:blip>
                          <a:stretch>
                            <a:fillRect/>
                          </a:stretch>
                        </pic:blipFill>
                        <pic:spPr>
                          <a:xfrm>
                            <a:off x="0" y="0"/>
                            <a:ext cx="4435045" cy="2998089"/>
                          </a:xfrm>
                          <a:prstGeom prst="rect">
                            <a:avLst/>
                          </a:prstGeom>
                        </pic:spPr>
                      </pic:pic>
                    </a:graphicData>
                  </a:graphic>
                </wp:inline>
              </w:drawing>
            </w:r>
          </w:p>
        </w:tc>
      </w:tr>
      <w:tr w:rsidR="003C6FCE" w:rsidRPr="00A23287" w14:paraId="568AA6B2" w14:textId="77777777" w:rsidTr="00D85CAD">
        <w:tc>
          <w:tcPr>
            <w:tcW w:w="7226" w:type="dxa"/>
            <w:shd w:val="clear" w:color="auto" w:fill="auto"/>
          </w:tcPr>
          <w:p w14:paraId="59E237FC" w14:textId="62008FB9" w:rsidR="003C6FCE" w:rsidRPr="00AA30CF" w:rsidRDefault="003C6FCE" w:rsidP="00E232B4">
            <w:pPr>
              <w:suppressAutoHyphens/>
              <w:jc w:val="center"/>
              <w:rPr>
                <w:sz w:val="18"/>
                <w:szCs w:val="18"/>
                <w:lang w:val="en-US"/>
              </w:rPr>
            </w:pPr>
            <w:r w:rsidRPr="00AA30CF">
              <w:rPr>
                <w:b/>
                <w:sz w:val="18"/>
                <w:szCs w:val="18"/>
                <w:lang w:val="en-US"/>
              </w:rPr>
              <w:t>Photo:</w:t>
            </w:r>
            <w:r w:rsidRPr="00AA30CF">
              <w:rPr>
                <w:sz w:val="18"/>
                <w:szCs w:val="18"/>
                <w:lang w:val="en-US"/>
              </w:rPr>
              <w:t xml:space="preserve"> HAMILTON-C6 mobile respirator station from </w:t>
            </w:r>
            <w:r w:rsidRPr="00AA30CF">
              <w:rPr>
                <w:bCs/>
                <w:iCs/>
                <w:sz w:val="18"/>
                <w:szCs w:val="18"/>
                <w:lang w:val="en-US"/>
              </w:rPr>
              <w:t xml:space="preserve">Hamilton Medical. </w:t>
            </w:r>
            <w:r w:rsidRPr="00AA30CF">
              <w:rPr>
                <w:sz w:val="18"/>
                <w:szCs w:val="18"/>
                <w:lang w:val="en-US"/>
              </w:rPr>
              <w:t xml:space="preserve">The control unit, including capacitive 17" touchscreen, is manufactured by RAFI. </w:t>
            </w:r>
          </w:p>
        </w:tc>
      </w:tr>
    </w:tbl>
    <w:p w14:paraId="2029E6F0" w14:textId="77777777" w:rsidR="003C6FCE" w:rsidRPr="00AA30CF" w:rsidRDefault="003C6FCE" w:rsidP="003C6FCE">
      <w:pPr>
        <w:suppressAutoHyphens/>
        <w:spacing w:line="360" w:lineRule="auto"/>
        <w:jc w:val="center"/>
        <w:rPr>
          <w:lang w:val="en-US"/>
        </w:rPr>
      </w:pPr>
    </w:p>
    <w:p w14:paraId="028D4ABA" w14:textId="77777777" w:rsidR="007F6E9A" w:rsidRPr="00AA30CF" w:rsidRDefault="005B2041" w:rsidP="007F6E9A">
      <w:pPr>
        <w:suppressAutoHyphens/>
        <w:spacing w:line="360" w:lineRule="auto"/>
        <w:ind w:right="-2"/>
        <w:jc w:val="both"/>
        <w:rPr>
          <w:bCs/>
          <w:iCs/>
          <w:lang w:val="en-US"/>
        </w:rPr>
      </w:pPr>
      <w:r w:rsidRPr="00AA30CF">
        <w:rPr>
          <w:bCs/>
          <w:iCs/>
          <w:lang w:val="en-US"/>
        </w:rPr>
        <w:t xml:space="preserve">“As soon as the first alarming reports came in, we started thinking about how we could boost delivery capacity if necessary,” explains Max Mattes, the responsible RAFI Account Manager for the Systems business unit. “Our Purchasing department pro-actively contacted the relevant component suppliers. Our control units are an essential feature of the respirators. So of course we feel that RAFI has an indirect responsibility for ensuring the supply of life-saving medical </w:t>
      </w:r>
      <w:r w:rsidRPr="00AA30CF">
        <w:rPr>
          <w:bCs/>
          <w:iCs/>
          <w:lang w:val="en-US"/>
        </w:rPr>
        <w:lastRenderedPageBreak/>
        <w:t xml:space="preserve">devices.” The HMI manufacturer produces the control units entirely in-house. To increase the quantities at short notice, it had to flexibly adjust capacities in its production department and re-organize its order processing. The year before last, the company established its own clean room system for the production of glass sensors for capacitive touchscreens so that it could remain independent from Asian suppliers. Apart from the 17" touch sensors for the Hamilton respirators, RAFI also produces the diagnostic electronics and integrates the touch controllers on its own assembly lines. The front glass panels are also printed and fitted with electro-mechanical keypads in RAFI’s own facility. The hygiene-compliant silicon key switches are inserted into openings cut into the front glass panels, and snap-action contacts are installed underneath the actuators. Development and production of the control units, which RAFI supplies as fully assembled, ready-to-use assemblies, comply with the EN ISO 13485 medical standard. </w:t>
      </w:r>
    </w:p>
    <w:p w14:paraId="01786444" w14:textId="580A8554" w:rsidR="00C66C27" w:rsidRPr="00AA30CF" w:rsidRDefault="00C66C27">
      <w:pPr>
        <w:suppressAutoHyphens/>
        <w:spacing w:line="360" w:lineRule="auto"/>
        <w:ind w:right="-2"/>
        <w:jc w:val="both"/>
        <w:rPr>
          <w:bCs/>
          <w:iCs/>
          <w:lang w:val="en-US"/>
        </w:rPr>
      </w:pPr>
      <w:r w:rsidRPr="00AA30CF">
        <w:rPr>
          <w:bCs/>
          <w:iCs/>
          <w:lang w:val="en-US"/>
        </w:rPr>
        <w:t>“To meet the acute demand, we had to restructure a lot of our sequences. Obviously, all processes that are critical for the operating surfaces of the respirators come first right now,” says Mattes. “But of course we’re still doing everything to make sure all our customers get their supplies on time.”</w:t>
      </w:r>
    </w:p>
    <w:p w14:paraId="26A9D54A" w14:textId="5C682F54" w:rsidR="0035637A" w:rsidRPr="00AA30CF" w:rsidRDefault="0035637A">
      <w:pPr>
        <w:suppressAutoHyphens/>
        <w:spacing w:line="360" w:lineRule="auto"/>
        <w:ind w:right="-2"/>
        <w:jc w:val="both"/>
        <w:rPr>
          <w:bCs/>
          <w:iCs/>
          <w:lang w:val="en-US"/>
        </w:rPr>
      </w:pPr>
    </w:p>
    <w:p w14:paraId="23EC933E" w14:textId="45D97050" w:rsidR="0035637A" w:rsidRPr="00AA30CF" w:rsidRDefault="0035637A">
      <w:pPr>
        <w:suppressAutoHyphens/>
        <w:spacing w:line="360" w:lineRule="auto"/>
        <w:ind w:right="-2"/>
        <w:jc w:val="both"/>
        <w:rPr>
          <w:bCs/>
          <w:iCs/>
          <w:lang w:val="en-US"/>
        </w:rPr>
      </w:pPr>
    </w:p>
    <w:p w14:paraId="41B68F25" w14:textId="139E4F5E" w:rsidR="0035637A" w:rsidRPr="00AA30CF" w:rsidRDefault="0035637A">
      <w:pPr>
        <w:suppressAutoHyphens/>
        <w:spacing w:line="360" w:lineRule="auto"/>
        <w:ind w:right="-2"/>
        <w:jc w:val="both"/>
        <w:rPr>
          <w:bCs/>
          <w:iCs/>
          <w:lang w:val="en-US"/>
        </w:rPr>
      </w:pPr>
    </w:p>
    <w:p w14:paraId="02AB3C02" w14:textId="77777777" w:rsidR="008610FA" w:rsidRPr="00AA30CF" w:rsidRDefault="008610FA">
      <w:pPr>
        <w:suppressAutoHyphens/>
        <w:spacing w:line="360" w:lineRule="auto"/>
        <w:jc w:val="both"/>
        <w:rPr>
          <w:lang w:val="en-US"/>
        </w:rPr>
      </w:pPr>
    </w:p>
    <w:tbl>
      <w:tblPr>
        <w:tblW w:w="7184" w:type="dxa"/>
        <w:tblCellMar>
          <w:left w:w="70" w:type="dxa"/>
          <w:right w:w="70" w:type="dxa"/>
        </w:tblCellMar>
        <w:tblLook w:val="04A0" w:firstRow="1" w:lastRow="0" w:firstColumn="1" w:lastColumn="0" w:noHBand="0" w:noVBand="1"/>
      </w:tblPr>
      <w:tblGrid>
        <w:gridCol w:w="982"/>
        <w:gridCol w:w="4364"/>
        <w:gridCol w:w="1071"/>
        <w:gridCol w:w="767"/>
      </w:tblGrid>
      <w:tr w:rsidR="008610FA" w:rsidRPr="00AA30CF" w14:paraId="27319196" w14:textId="77777777" w:rsidTr="00965D4A">
        <w:trPr>
          <w:cantSplit/>
        </w:trPr>
        <w:tc>
          <w:tcPr>
            <w:tcW w:w="1150" w:type="dxa"/>
            <w:shd w:val="clear" w:color="auto" w:fill="auto"/>
          </w:tcPr>
          <w:p w14:paraId="7E29BEC8" w14:textId="6D8FA4E2" w:rsidR="008610FA" w:rsidRPr="00AA30CF" w:rsidRDefault="00A23287">
            <w:pPr>
              <w:suppressAutoHyphens/>
              <w:jc w:val="both"/>
              <w:rPr>
                <w:sz w:val="18"/>
                <w:lang w:val="en-US"/>
              </w:rPr>
            </w:pPr>
            <w:r>
              <w:rPr>
                <w:sz w:val="18"/>
                <w:szCs w:val="18"/>
                <w:lang w:val="en-US"/>
              </w:rPr>
              <w:t>Image/s:</w:t>
            </w:r>
          </w:p>
        </w:tc>
        <w:tc>
          <w:tcPr>
            <w:tcW w:w="3883" w:type="dxa"/>
            <w:shd w:val="clear" w:color="auto" w:fill="auto"/>
          </w:tcPr>
          <w:p w14:paraId="2288F63A" w14:textId="4CAA8F9C" w:rsidR="008610FA" w:rsidRPr="00AA30CF" w:rsidRDefault="00FA2E0A">
            <w:pPr>
              <w:suppressAutoHyphens/>
              <w:rPr>
                <w:sz w:val="18"/>
                <w:lang w:val="en-US"/>
              </w:rPr>
            </w:pPr>
            <w:r w:rsidRPr="00AA30CF">
              <w:rPr>
                <w:sz w:val="18"/>
                <w:lang w:val="en-US"/>
              </w:rPr>
              <w:t>HAMILTON-C6-ICU</w:t>
            </w:r>
          </w:p>
        </w:tc>
        <w:tc>
          <w:tcPr>
            <w:tcW w:w="850" w:type="dxa"/>
            <w:shd w:val="clear" w:color="auto" w:fill="auto"/>
          </w:tcPr>
          <w:p w14:paraId="7B5ADD84" w14:textId="77777777" w:rsidR="008610FA" w:rsidRPr="00AA30CF" w:rsidRDefault="00BF5EB2">
            <w:pPr>
              <w:suppressAutoHyphens/>
              <w:jc w:val="both"/>
              <w:rPr>
                <w:sz w:val="18"/>
                <w:lang w:val="en-US"/>
              </w:rPr>
            </w:pPr>
            <w:r w:rsidRPr="00AA30CF">
              <w:rPr>
                <w:sz w:val="18"/>
                <w:lang w:val="en-US"/>
              </w:rPr>
              <w:t>Characters:</w:t>
            </w:r>
          </w:p>
        </w:tc>
        <w:tc>
          <w:tcPr>
            <w:tcW w:w="1301" w:type="dxa"/>
            <w:shd w:val="clear" w:color="auto" w:fill="auto"/>
          </w:tcPr>
          <w:p w14:paraId="67F117F9" w14:textId="67D6E9C9" w:rsidR="008610FA" w:rsidRPr="00AA30CF" w:rsidRDefault="0035637A" w:rsidP="0035637A">
            <w:pPr>
              <w:suppressAutoHyphens/>
              <w:ind w:left="-414"/>
              <w:jc w:val="right"/>
              <w:rPr>
                <w:sz w:val="18"/>
                <w:lang w:val="en-US"/>
              </w:rPr>
            </w:pPr>
            <w:r w:rsidRPr="00AA30CF">
              <w:rPr>
                <w:sz w:val="18"/>
                <w:lang w:val="en-US"/>
              </w:rPr>
              <w:t>2,</w:t>
            </w:r>
            <w:r w:rsidR="00F061DF">
              <w:rPr>
                <w:sz w:val="18"/>
                <w:lang w:val="en-US"/>
              </w:rPr>
              <w:t>478</w:t>
            </w:r>
          </w:p>
        </w:tc>
      </w:tr>
      <w:tr w:rsidR="008610FA" w:rsidRPr="00AA30CF" w14:paraId="4B430905" w14:textId="77777777" w:rsidTr="00965D4A">
        <w:trPr>
          <w:cantSplit/>
        </w:trPr>
        <w:tc>
          <w:tcPr>
            <w:tcW w:w="1150" w:type="dxa"/>
            <w:shd w:val="clear" w:color="auto" w:fill="auto"/>
          </w:tcPr>
          <w:p w14:paraId="33AAF113" w14:textId="77777777" w:rsidR="008610FA" w:rsidRPr="00AA30CF" w:rsidRDefault="00BF5EB2">
            <w:pPr>
              <w:suppressAutoHyphens/>
              <w:spacing w:before="120"/>
              <w:jc w:val="both"/>
              <w:rPr>
                <w:sz w:val="18"/>
                <w:lang w:val="en-US"/>
              </w:rPr>
            </w:pPr>
            <w:r w:rsidRPr="00AA30CF">
              <w:rPr>
                <w:sz w:val="18"/>
                <w:lang w:val="en-US"/>
              </w:rPr>
              <w:t>File name:</w:t>
            </w:r>
          </w:p>
        </w:tc>
        <w:tc>
          <w:tcPr>
            <w:tcW w:w="3883" w:type="dxa"/>
            <w:shd w:val="clear" w:color="auto" w:fill="auto"/>
          </w:tcPr>
          <w:p w14:paraId="3FEF279D" w14:textId="5F220B58" w:rsidR="008610FA" w:rsidRPr="00AA30CF" w:rsidRDefault="00A67D64">
            <w:pPr>
              <w:suppressAutoHyphens/>
              <w:spacing w:before="120"/>
              <w:rPr>
                <w:sz w:val="18"/>
                <w:szCs w:val="18"/>
                <w:lang w:val="en-US"/>
              </w:rPr>
            </w:pPr>
            <w:r w:rsidRPr="00095F8A">
              <w:rPr>
                <w:rStyle w:val="infotextzusatz"/>
                <w:sz w:val="18"/>
                <w:szCs w:val="18"/>
              </w:rPr>
              <w:t>202005012</w:t>
            </w:r>
            <w:r w:rsidR="009663B2" w:rsidRPr="00095F8A">
              <w:rPr>
                <w:sz w:val="18"/>
                <w:szCs w:val="18"/>
                <w:lang w:val="en-US"/>
              </w:rPr>
              <w:t>_pm_</w:t>
            </w:r>
            <w:r w:rsidR="009663B2" w:rsidRPr="00AA30CF">
              <w:rPr>
                <w:sz w:val="18"/>
                <w:szCs w:val="18"/>
                <w:lang w:val="en-US"/>
              </w:rPr>
              <w:t>bedieneinheit_beatmungsgeraet</w:t>
            </w:r>
            <w:r w:rsidR="00095F8A">
              <w:rPr>
                <w:sz w:val="18"/>
                <w:szCs w:val="18"/>
                <w:lang w:val="en-US"/>
              </w:rPr>
              <w:t>_en</w:t>
            </w:r>
          </w:p>
        </w:tc>
        <w:tc>
          <w:tcPr>
            <w:tcW w:w="850" w:type="dxa"/>
            <w:shd w:val="clear" w:color="auto" w:fill="auto"/>
          </w:tcPr>
          <w:p w14:paraId="54CF9756" w14:textId="77777777" w:rsidR="008610FA" w:rsidRPr="00AA30CF" w:rsidRDefault="00BF5EB2">
            <w:pPr>
              <w:suppressAutoHyphens/>
              <w:spacing w:before="120"/>
              <w:jc w:val="both"/>
              <w:rPr>
                <w:sz w:val="18"/>
                <w:lang w:val="en-US"/>
              </w:rPr>
            </w:pPr>
            <w:r w:rsidRPr="00AA30CF">
              <w:rPr>
                <w:sz w:val="18"/>
                <w:lang w:val="en-US"/>
              </w:rPr>
              <w:t>Date:</w:t>
            </w:r>
          </w:p>
        </w:tc>
        <w:tc>
          <w:tcPr>
            <w:tcW w:w="1301" w:type="dxa"/>
            <w:shd w:val="clear" w:color="auto" w:fill="auto"/>
          </w:tcPr>
          <w:p w14:paraId="3AEDAE43" w14:textId="78F3EB58" w:rsidR="008610FA" w:rsidRPr="00AA30CF" w:rsidRDefault="00E867C4" w:rsidP="00AA30CF">
            <w:pPr>
              <w:suppressAutoHyphens/>
              <w:spacing w:before="120"/>
              <w:ind w:left="-257"/>
              <w:jc w:val="right"/>
              <w:rPr>
                <w:sz w:val="18"/>
                <w:lang w:val="en-US"/>
              </w:rPr>
            </w:pPr>
            <w:r>
              <w:rPr>
                <w:sz w:val="18"/>
                <w:lang w:val="en-US"/>
              </w:rPr>
              <w:t>05-07-2020</w:t>
            </w:r>
          </w:p>
        </w:tc>
      </w:tr>
    </w:tbl>
    <w:p w14:paraId="52E7636F" w14:textId="77777777" w:rsidR="007E49B2" w:rsidRPr="00AA30CF" w:rsidRDefault="007E49B2" w:rsidP="00965D4A">
      <w:pPr>
        <w:suppressAutoHyphens/>
        <w:spacing w:before="120" w:after="120"/>
        <w:rPr>
          <w:b/>
          <w:sz w:val="16"/>
          <w:lang w:val="en-US"/>
        </w:rPr>
      </w:pPr>
    </w:p>
    <w:p w14:paraId="65BDE5FF" w14:textId="3FD1138A" w:rsidR="00965D4A" w:rsidRPr="00AA30CF" w:rsidRDefault="00965D4A" w:rsidP="00965D4A">
      <w:pPr>
        <w:suppressAutoHyphens/>
        <w:spacing w:before="120" w:after="120"/>
        <w:rPr>
          <w:b/>
          <w:sz w:val="16"/>
          <w:lang w:val="en-US"/>
        </w:rPr>
      </w:pPr>
      <w:r w:rsidRPr="00AA30CF">
        <w:rPr>
          <w:b/>
          <w:sz w:val="16"/>
          <w:lang w:val="en-US"/>
        </w:rPr>
        <w:t>About the RAFI group</w:t>
      </w:r>
    </w:p>
    <w:p w14:paraId="412D5808" w14:textId="2C9EF58A" w:rsidR="008610FA" w:rsidRPr="00AA30CF" w:rsidRDefault="00137065" w:rsidP="00137065">
      <w:pPr>
        <w:suppressAutoHyphens/>
        <w:ind w:right="140"/>
        <w:jc w:val="both"/>
        <w:rPr>
          <w:sz w:val="16"/>
          <w:szCs w:val="16"/>
          <w:lang w:val="en-US"/>
        </w:rPr>
      </w:pPr>
      <w:r w:rsidRPr="00AA30CF">
        <w:rPr>
          <w:sz w:val="16"/>
          <w:szCs w:val="16"/>
          <w:lang w:val="en-US"/>
        </w:rPr>
        <w:t>Founded in 1900, RAFI today develops and produces electromechanical components and systems for human–machine interaction. The range of products includes pushbuttons, switches, touchscreens, control systems and electronic assemblies. RAFI products are employed in many industries including automation, medical technology, machine and plant engineering, road and railway vehicles, household appliances and telecommunication. The RAFI group operates internationally with more than 2,000 employees at sites in Germany, Europe, China, and the USA. Its headquarters are in Berg, Germany.</w:t>
      </w:r>
    </w:p>
    <w:p w14:paraId="0396F012" w14:textId="77777777" w:rsidR="008610FA" w:rsidRPr="00AA30CF" w:rsidRDefault="008610FA">
      <w:pPr>
        <w:pStyle w:val="Textkrper"/>
        <w:suppressAutoHyphens/>
        <w:jc w:val="both"/>
        <w:rPr>
          <w:sz w:val="16"/>
          <w:lang w:val="en-US"/>
        </w:rPr>
      </w:pPr>
    </w:p>
    <w:tbl>
      <w:tblPr>
        <w:tblW w:w="7158" w:type="dxa"/>
        <w:tblCellMar>
          <w:left w:w="70" w:type="dxa"/>
          <w:right w:w="70" w:type="dxa"/>
        </w:tblCellMar>
        <w:tblLook w:val="04A0" w:firstRow="1" w:lastRow="0" w:firstColumn="1" w:lastColumn="0" w:noHBand="0" w:noVBand="1"/>
      </w:tblPr>
      <w:tblGrid>
        <w:gridCol w:w="3755"/>
        <w:gridCol w:w="1133"/>
        <w:gridCol w:w="2270"/>
      </w:tblGrid>
      <w:tr w:rsidR="008610FA" w:rsidRPr="00AA30CF" w14:paraId="214E7B7A" w14:textId="77777777">
        <w:tc>
          <w:tcPr>
            <w:tcW w:w="3755" w:type="dxa"/>
            <w:shd w:val="clear" w:color="auto" w:fill="auto"/>
          </w:tcPr>
          <w:p w14:paraId="508488C0" w14:textId="77777777" w:rsidR="008610FA" w:rsidRPr="00AA30CF" w:rsidRDefault="00BF5EB2">
            <w:pPr>
              <w:rPr>
                <w:b/>
                <w:lang w:val="en-US"/>
              </w:rPr>
            </w:pPr>
            <w:r w:rsidRPr="00AA30CF">
              <w:rPr>
                <w:b/>
                <w:lang w:val="en-US"/>
              </w:rPr>
              <w:t>Contact:</w:t>
            </w:r>
          </w:p>
          <w:p w14:paraId="077F2005" w14:textId="77777777" w:rsidR="008610FA" w:rsidRPr="00AA30CF" w:rsidRDefault="00BF5EB2">
            <w:pPr>
              <w:pStyle w:val="Kopfzeile"/>
              <w:tabs>
                <w:tab w:val="left" w:pos="708"/>
              </w:tabs>
              <w:suppressAutoHyphens/>
              <w:rPr>
                <w:b/>
                <w:lang w:val="en-US"/>
              </w:rPr>
            </w:pPr>
            <w:r w:rsidRPr="00AA30CF">
              <w:rPr>
                <w:b/>
                <w:lang w:val="en-US"/>
              </w:rPr>
              <w:t>RAFI GmbH &amp; Co. KG</w:t>
            </w:r>
          </w:p>
          <w:p w14:paraId="32FC135E" w14:textId="77777777" w:rsidR="008610FA" w:rsidRPr="00AA30CF" w:rsidRDefault="00BF5EB2">
            <w:pPr>
              <w:pStyle w:val="Kopfzeile"/>
              <w:tabs>
                <w:tab w:val="left" w:pos="708"/>
              </w:tabs>
              <w:suppressAutoHyphens/>
              <w:spacing w:before="120" w:after="120"/>
              <w:rPr>
                <w:lang w:val="en-US"/>
              </w:rPr>
            </w:pPr>
            <w:r w:rsidRPr="00AA30CF">
              <w:rPr>
                <w:lang w:val="en-US"/>
              </w:rPr>
              <w:t>Artur Krug</w:t>
            </w:r>
          </w:p>
          <w:p w14:paraId="0B7FD5CB" w14:textId="77777777" w:rsidR="008610FA" w:rsidRPr="00AA30CF" w:rsidRDefault="00BF5EB2">
            <w:pPr>
              <w:suppressAutoHyphens/>
              <w:jc w:val="both"/>
              <w:rPr>
                <w:lang w:val="en-US"/>
              </w:rPr>
            </w:pPr>
            <w:r w:rsidRPr="00AA30CF">
              <w:rPr>
                <w:lang w:val="en-US"/>
              </w:rPr>
              <w:t>Ravensburger Str. 128-134</w:t>
            </w:r>
          </w:p>
          <w:p w14:paraId="42397BA7" w14:textId="77777777" w:rsidR="008610FA" w:rsidRPr="00AA30CF" w:rsidRDefault="00BF5EB2">
            <w:pPr>
              <w:suppressAutoHyphens/>
              <w:jc w:val="both"/>
              <w:rPr>
                <w:lang w:val="en-US"/>
              </w:rPr>
            </w:pPr>
            <w:r w:rsidRPr="00AA30CF">
              <w:rPr>
                <w:lang w:val="en-US"/>
              </w:rPr>
              <w:t>88276 Berg, Germany</w:t>
            </w:r>
          </w:p>
          <w:p w14:paraId="32498445" w14:textId="77777777" w:rsidR="008610FA" w:rsidRPr="00AA30CF" w:rsidRDefault="00BF5EB2">
            <w:pPr>
              <w:suppressAutoHyphens/>
              <w:spacing w:before="120"/>
              <w:jc w:val="both"/>
              <w:rPr>
                <w:lang w:val="en-US"/>
              </w:rPr>
            </w:pPr>
            <w:r w:rsidRPr="00AA30CF">
              <w:rPr>
                <w:lang w:val="en-US"/>
              </w:rPr>
              <w:t>Phone: +49 751 89-1307</w:t>
            </w:r>
          </w:p>
          <w:p w14:paraId="4964134C" w14:textId="77777777" w:rsidR="008610FA" w:rsidRPr="00AA30CF" w:rsidRDefault="00BF5EB2">
            <w:pPr>
              <w:suppressAutoHyphens/>
              <w:jc w:val="both"/>
              <w:rPr>
                <w:lang w:val="en-US"/>
              </w:rPr>
            </w:pPr>
            <w:r w:rsidRPr="00AA30CF">
              <w:rPr>
                <w:lang w:val="en-US"/>
              </w:rPr>
              <w:t>Fax: +49 751 89-1300</w:t>
            </w:r>
          </w:p>
          <w:p w14:paraId="1F452859" w14:textId="77777777" w:rsidR="008610FA" w:rsidRPr="00AA30CF" w:rsidRDefault="00BF5EB2">
            <w:pPr>
              <w:suppressAutoHyphens/>
              <w:jc w:val="both"/>
              <w:rPr>
                <w:lang w:val="en-US"/>
              </w:rPr>
            </w:pPr>
            <w:r w:rsidRPr="00AA30CF">
              <w:rPr>
                <w:lang w:val="en-US"/>
              </w:rPr>
              <w:t>Email: artur.krug@rafi.de</w:t>
            </w:r>
          </w:p>
          <w:p w14:paraId="3B299ABA" w14:textId="77777777" w:rsidR="008610FA" w:rsidRPr="00AA30CF" w:rsidRDefault="00BF5EB2">
            <w:pPr>
              <w:pStyle w:val="Textkrper"/>
              <w:suppressAutoHyphens/>
              <w:jc w:val="both"/>
              <w:rPr>
                <w:sz w:val="20"/>
                <w:lang w:val="en-US"/>
              </w:rPr>
            </w:pPr>
            <w:r w:rsidRPr="00AA30CF">
              <w:rPr>
                <w:sz w:val="20"/>
                <w:lang w:val="en-US"/>
              </w:rPr>
              <w:t>Internet: www.rafi.de</w:t>
            </w:r>
          </w:p>
        </w:tc>
        <w:tc>
          <w:tcPr>
            <w:tcW w:w="1133" w:type="dxa"/>
            <w:shd w:val="clear" w:color="auto" w:fill="auto"/>
          </w:tcPr>
          <w:p w14:paraId="4621947B" w14:textId="77777777" w:rsidR="008610FA" w:rsidRPr="00AA30CF" w:rsidRDefault="008610FA">
            <w:pPr>
              <w:pStyle w:val="Textkrper"/>
              <w:suppressAutoHyphens/>
              <w:jc w:val="right"/>
              <w:rPr>
                <w:sz w:val="16"/>
                <w:lang w:val="en-US"/>
              </w:rPr>
            </w:pPr>
          </w:p>
        </w:tc>
        <w:tc>
          <w:tcPr>
            <w:tcW w:w="2270" w:type="dxa"/>
            <w:shd w:val="clear" w:color="auto" w:fill="auto"/>
          </w:tcPr>
          <w:p w14:paraId="114A1465" w14:textId="77777777" w:rsidR="008610FA" w:rsidRPr="00A23287" w:rsidRDefault="00BF5EB2">
            <w:pPr>
              <w:pStyle w:val="Textkrper"/>
              <w:suppressAutoHyphens/>
              <w:jc w:val="both"/>
              <w:rPr>
                <w:sz w:val="16"/>
              </w:rPr>
            </w:pPr>
            <w:r w:rsidRPr="00A23287">
              <w:rPr>
                <w:sz w:val="16"/>
              </w:rPr>
              <w:t>gii die Presse-Agentur GmbH</w:t>
            </w:r>
          </w:p>
          <w:p w14:paraId="61FD14C5" w14:textId="77777777" w:rsidR="008610FA" w:rsidRPr="00AA30CF" w:rsidRDefault="00BF5EB2">
            <w:pPr>
              <w:pStyle w:val="Textkrper"/>
              <w:suppressAutoHyphens/>
              <w:rPr>
                <w:sz w:val="16"/>
                <w:lang w:val="en-US"/>
              </w:rPr>
            </w:pPr>
            <w:r w:rsidRPr="00A23287">
              <w:rPr>
                <w:sz w:val="16"/>
              </w:rPr>
              <w:t xml:space="preserve">Immanuelkirchstr. </w:t>
            </w:r>
            <w:r w:rsidRPr="00AA30CF">
              <w:rPr>
                <w:sz w:val="16"/>
                <w:lang w:val="en-US"/>
              </w:rPr>
              <w:t>12</w:t>
            </w:r>
          </w:p>
          <w:p w14:paraId="4512BE9B" w14:textId="77777777" w:rsidR="008610FA" w:rsidRPr="00AA30CF" w:rsidRDefault="00BF5EB2">
            <w:pPr>
              <w:pStyle w:val="Textkrper"/>
              <w:suppressAutoHyphens/>
              <w:jc w:val="both"/>
              <w:rPr>
                <w:sz w:val="16"/>
                <w:lang w:val="en-US"/>
              </w:rPr>
            </w:pPr>
            <w:r w:rsidRPr="00AA30CF">
              <w:rPr>
                <w:sz w:val="16"/>
                <w:lang w:val="en-US"/>
              </w:rPr>
              <w:t>10405 Berlin, Germany</w:t>
            </w:r>
          </w:p>
          <w:p w14:paraId="7B270F81" w14:textId="77777777" w:rsidR="008610FA" w:rsidRPr="00AA30CF" w:rsidRDefault="00BF5EB2">
            <w:pPr>
              <w:pStyle w:val="Textkrper"/>
              <w:suppressAutoHyphens/>
              <w:jc w:val="both"/>
              <w:rPr>
                <w:sz w:val="16"/>
                <w:lang w:val="en-US"/>
              </w:rPr>
            </w:pPr>
            <w:r w:rsidRPr="00AA30CF">
              <w:rPr>
                <w:sz w:val="16"/>
                <w:lang w:val="en-US"/>
              </w:rPr>
              <w:t>Phone: +49 30 53 89 65-0</w:t>
            </w:r>
          </w:p>
          <w:p w14:paraId="248AC7D8" w14:textId="77777777" w:rsidR="008610FA" w:rsidRPr="00AA30CF" w:rsidRDefault="00BF5EB2">
            <w:pPr>
              <w:pStyle w:val="Textkrper"/>
              <w:suppressAutoHyphens/>
              <w:jc w:val="both"/>
              <w:rPr>
                <w:sz w:val="16"/>
                <w:lang w:val="en-US"/>
              </w:rPr>
            </w:pPr>
            <w:r w:rsidRPr="00AA30CF">
              <w:rPr>
                <w:sz w:val="16"/>
                <w:lang w:val="en-US"/>
              </w:rPr>
              <w:t>Fax: +49 30 53 89 65-29</w:t>
            </w:r>
          </w:p>
          <w:p w14:paraId="7B21663B" w14:textId="77777777" w:rsidR="008610FA" w:rsidRPr="00AA30CF" w:rsidRDefault="00BF5EB2">
            <w:pPr>
              <w:pStyle w:val="Textkrper"/>
              <w:suppressAutoHyphens/>
              <w:jc w:val="both"/>
              <w:rPr>
                <w:sz w:val="16"/>
                <w:lang w:val="en-US"/>
              </w:rPr>
            </w:pPr>
            <w:r w:rsidRPr="00AA30CF">
              <w:rPr>
                <w:sz w:val="16"/>
                <w:lang w:val="en-US"/>
              </w:rPr>
              <w:t>Email: info@gii.de</w:t>
            </w:r>
          </w:p>
          <w:p w14:paraId="4B5BF18D" w14:textId="77777777" w:rsidR="008610FA" w:rsidRPr="00AA30CF" w:rsidRDefault="00BF5EB2">
            <w:pPr>
              <w:pStyle w:val="Textkrper"/>
              <w:suppressAutoHyphens/>
              <w:jc w:val="both"/>
              <w:rPr>
                <w:sz w:val="16"/>
                <w:lang w:val="en-US"/>
              </w:rPr>
            </w:pPr>
            <w:r w:rsidRPr="00AA30CF">
              <w:rPr>
                <w:sz w:val="16"/>
                <w:lang w:val="en-US"/>
              </w:rPr>
              <w:t>Internet: www.gii.de</w:t>
            </w:r>
          </w:p>
        </w:tc>
      </w:tr>
    </w:tbl>
    <w:p w14:paraId="5AE3B536" w14:textId="77777777" w:rsidR="008610FA" w:rsidRPr="00AA30CF" w:rsidRDefault="008610FA" w:rsidP="003C6FCE">
      <w:pPr>
        <w:suppressAutoHyphens/>
        <w:rPr>
          <w:lang w:val="en-US"/>
        </w:rPr>
      </w:pPr>
    </w:p>
    <w:sectPr w:rsidR="008610FA" w:rsidRPr="00AA30CF">
      <w:headerReference w:type="default" r:id="rId8"/>
      <w:headerReference w:type="first" r:id="rId9"/>
      <w:pgSz w:w="11906" w:h="16838"/>
      <w:pgMar w:top="2268" w:right="2835" w:bottom="851" w:left="1985" w:header="720" w:footer="0" w:gutter="0"/>
      <w:cols w:space="720"/>
      <w:formProt w:val="0"/>
      <w:titlePg/>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D50873" w14:textId="77777777" w:rsidR="00C06D38" w:rsidRDefault="00C06D38">
      <w:r>
        <w:separator/>
      </w:r>
    </w:p>
  </w:endnote>
  <w:endnote w:type="continuationSeparator" w:id="0">
    <w:p w14:paraId="10CDE05F" w14:textId="77777777" w:rsidR="00C06D38" w:rsidRDefault="00C06D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Arial">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Droid Sans Fallback">
    <w:panose1 w:val="00000000000000000000"/>
    <w:charset w:val="00"/>
    <w:family w:val="roman"/>
    <w:notTrueType/>
    <w:pitch w:val="default"/>
  </w:font>
  <w:font w:name="FreeSans;Times New Roman">
    <w:altName w:val="Cambria"/>
    <w:panose1 w:val="00000000000000000000"/>
    <w:charset w:val="00"/>
    <w:family w:val="roman"/>
    <w:notTrueType/>
    <w:pitch w:val="default"/>
  </w:font>
  <w:font w:name="FuturaA Bk BT;Tahom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A27DC6" w14:textId="77777777" w:rsidR="00C06D38" w:rsidRDefault="00C06D38">
      <w:r>
        <w:separator/>
      </w:r>
    </w:p>
  </w:footnote>
  <w:footnote w:type="continuationSeparator" w:id="0">
    <w:p w14:paraId="65BD37DB" w14:textId="77777777" w:rsidR="00C06D38" w:rsidRDefault="00C06D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8BADCE" w14:textId="77777777" w:rsidR="008610FA" w:rsidRDefault="00BF5EB2">
    <w:pPr>
      <w:spacing w:before="840"/>
      <w:ind w:left="709" w:hanging="709"/>
    </w:pPr>
    <w:r>
      <w:rPr>
        <w:noProof/>
      </w:rPr>
      <w:drawing>
        <wp:anchor distT="0" distB="0" distL="114935" distR="114935" simplePos="0" relativeHeight="6" behindDoc="1" locked="0" layoutInCell="1" allowOverlap="1" wp14:anchorId="4A62E8E1" wp14:editId="4F8CDDB3">
          <wp:simplePos x="0" y="0"/>
          <wp:positionH relativeFrom="column">
            <wp:posOffset>-71120</wp:posOffset>
          </wp:positionH>
          <wp:positionV relativeFrom="paragraph">
            <wp:posOffset>-99695</wp:posOffset>
          </wp:positionV>
          <wp:extent cx="1263015" cy="506095"/>
          <wp:effectExtent l="0" t="0" r="0" b="0"/>
          <wp:wrapNone/>
          <wp:docPr id="2" name="Bild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5"/>
                  <pic:cNvPicPr>
                    <a:picLocks noChangeAspect="1" noChangeArrowheads="1"/>
                  </pic:cNvPicPr>
                </pic:nvPicPr>
                <pic:blipFill>
                  <a:blip r:embed="rId1"/>
                  <a:stretch>
                    <a:fillRect/>
                  </a:stretch>
                </pic:blipFill>
                <pic:spPr bwMode="auto">
                  <a:xfrm>
                    <a:off x="0" y="0"/>
                    <a:ext cx="1263015" cy="506095"/>
                  </a:xfrm>
                  <a:prstGeom prst="rect">
                    <a:avLst/>
                  </a:prstGeom>
                </pic:spPr>
              </pic:pic>
            </a:graphicData>
          </a:graphic>
        </wp:anchor>
      </w:drawing>
    </w:r>
    <w:r>
      <w:rPr>
        <w:noProof/>
      </w:rPr>
      <w:drawing>
        <wp:anchor distT="0" distB="0" distL="114935" distR="114935" simplePos="0" relativeHeight="10" behindDoc="1" locked="0" layoutInCell="1" allowOverlap="1" wp14:anchorId="6A21ED53" wp14:editId="329A6611">
          <wp:simplePos x="0" y="0"/>
          <wp:positionH relativeFrom="page">
            <wp:posOffset>5257800</wp:posOffset>
          </wp:positionH>
          <wp:positionV relativeFrom="margin">
            <wp:posOffset>-1074420</wp:posOffset>
          </wp:positionV>
          <wp:extent cx="1605915" cy="224790"/>
          <wp:effectExtent l="0" t="0" r="0" b="0"/>
          <wp:wrapNone/>
          <wp:docPr id="3" name="Bild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4"/>
                  <pic:cNvPicPr>
                    <a:picLocks noChangeAspect="1" noChangeArrowheads="1"/>
                  </pic:cNvPicPr>
                </pic:nvPicPr>
                <pic:blipFill>
                  <a:blip r:embed="rId2"/>
                  <a:stretch>
                    <a:fillRect/>
                  </a:stretch>
                </pic:blipFill>
                <pic:spPr bwMode="auto">
                  <a:xfrm>
                    <a:off x="0" y="0"/>
                    <a:ext cx="1605915" cy="224790"/>
                  </a:xfrm>
                  <a:prstGeom prst="rect">
                    <a:avLst/>
                  </a:prstGeom>
                </pic:spPr>
              </pic:pic>
            </a:graphicData>
          </a:graphic>
        </wp:anchor>
      </w:drawing>
    </w:r>
    <w:r>
      <w:rPr>
        <w:sz w:val="18"/>
      </w:rPr>
      <w:t xml:space="preserve">Page </w:t>
    </w:r>
    <w:r>
      <w:rPr>
        <w:sz w:val="18"/>
      </w:rPr>
      <w:fldChar w:fldCharType="begin"/>
    </w:r>
    <w:r>
      <w:rPr>
        <w:noProof/>
      </w:rPr>
      <w:instrText>PAGE</w:instrText>
    </w:r>
    <w:r>
      <w:fldChar w:fldCharType="separate"/>
    </w:r>
    <w:r>
      <w:rPr>
        <w:noProof/>
      </w:rPr>
      <w:t>2</w:t>
    </w:r>
    <w:r>
      <w:fldChar w:fldCharType="end"/>
    </w:r>
    <w:r>
      <w:rPr>
        <w:rStyle w:val="Seitenzahl"/>
        <w:sz w:val="18"/>
      </w:rPr>
      <w:t>:</w:t>
    </w:r>
    <w:r>
      <w:rPr>
        <w:rStyle w:val="Seitenzahl"/>
        <w:sz w:val="18"/>
      </w:rPr>
      <w:tab/>
      <w:t>Hamilton Medical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B654C2" w14:textId="77777777" w:rsidR="008610FA" w:rsidRDefault="00BF5EB2">
    <w:pPr>
      <w:pStyle w:val="Kopfzeile"/>
      <w:rPr>
        <w:sz w:val="2"/>
      </w:rPr>
    </w:pPr>
    <w:r>
      <w:rPr>
        <w:noProof/>
        <w:sz w:val="2"/>
        <w:lang w:val="de-CH" w:eastAsia="zh-TW"/>
      </w:rPr>
      <w:drawing>
        <wp:anchor distT="0" distB="0" distL="114935" distR="114935" simplePos="0" relativeHeight="2" behindDoc="1" locked="0" layoutInCell="1" allowOverlap="1" wp14:anchorId="684A56A4" wp14:editId="06EAC1D3">
          <wp:simplePos x="0" y="0"/>
          <wp:positionH relativeFrom="page">
            <wp:posOffset>5257800</wp:posOffset>
          </wp:positionH>
          <wp:positionV relativeFrom="margin">
            <wp:posOffset>-1073150</wp:posOffset>
          </wp:positionV>
          <wp:extent cx="1605915" cy="224790"/>
          <wp:effectExtent l="0" t="0" r="0" b="0"/>
          <wp:wrapNone/>
          <wp:docPr id="4" name="Bil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2"/>
                  <pic:cNvPicPr>
                    <a:picLocks noChangeAspect="1" noChangeArrowheads="1"/>
                  </pic:cNvPicPr>
                </pic:nvPicPr>
                <pic:blipFill>
                  <a:blip r:embed="rId1"/>
                  <a:stretch>
                    <a:fillRect/>
                  </a:stretch>
                </pic:blipFill>
                <pic:spPr bwMode="auto">
                  <a:xfrm>
                    <a:off x="0" y="0"/>
                    <a:ext cx="1605915" cy="224790"/>
                  </a:xfrm>
                  <a:prstGeom prst="rect">
                    <a:avLst/>
                  </a:prstGeom>
                </pic:spPr>
              </pic:pic>
            </a:graphicData>
          </a:graphic>
        </wp:anchor>
      </w:drawing>
    </w:r>
    <w:r>
      <w:rPr>
        <w:noProof/>
        <w:sz w:val="2"/>
        <w:lang w:val="de-CH" w:eastAsia="zh-TW"/>
      </w:rPr>
      <w:drawing>
        <wp:anchor distT="0" distB="0" distL="114935" distR="114935" simplePos="0" relativeHeight="3" behindDoc="1" locked="0" layoutInCell="1" allowOverlap="1" wp14:anchorId="771A72DF" wp14:editId="4CB5D032">
          <wp:simplePos x="0" y="0"/>
          <wp:positionH relativeFrom="column">
            <wp:posOffset>-71120</wp:posOffset>
          </wp:positionH>
          <wp:positionV relativeFrom="paragraph">
            <wp:posOffset>-90170</wp:posOffset>
          </wp:positionV>
          <wp:extent cx="1263015" cy="506095"/>
          <wp:effectExtent l="0" t="0" r="0" b="0"/>
          <wp:wrapNone/>
          <wp:docPr id="5" name="Bil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3"/>
                  <pic:cNvPicPr>
                    <a:picLocks noChangeAspect="1" noChangeArrowheads="1"/>
                  </pic:cNvPicPr>
                </pic:nvPicPr>
                <pic:blipFill>
                  <a:blip r:embed="rId2"/>
                  <a:stretch>
                    <a:fillRect/>
                  </a:stretch>
                </pic:blipFill>
                <pic:spPr bwMode="auto">
                  <a:xfrm>
                    <a:off x="0" y="0"/>
                    <a:ext cx="1263015" cy="50609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F1547C"/>
    <w:multiLevelType w:val="multilevel"/>
    <w:tmpl w:val="B930D8C8"/>
    <w:lvl w:ilvl="0">
      <w:start w:val="1"/>
      <w:numFmt w:val="none"/>
      <w:pStyle w:val="berschrift1"/>
      <w:suff w:val="nothing"/>
      <w:lvlText w:val=""/>
      <w:lvlJc w:val="left"/>
      <w:pPr>
        <w:ind w:left="432" w:hanging="432"/>
      </w:pPr>
    </w:lvl>
    <w:lvl w:ilvl="1">
      <w:start w:val="1"/>
      <w:numFmt w:val="none"/>
      <w:pStyle w:val="berschrift2"/>
      <w:suff w:val="nothing"/>
      <w:lvlText w:val=""/>
      <w:lvlJc w:val="left"/>
      <w:pPr>
        <w:ind w:left="576" w:hanging="576"/>
      </w:pPr>
    </w:lvl>
    <w:lvl w:ilvl="2">
      <w:start w:val="1"/>
      <w:numFmt w:val="none"/>
      <w:pStyle w:val="berschrift3"/>
      <w:suff w:val="nothing"/>
      <w:lvlText w:val=""/>
      <w:lvlJc w:val="left"/>
      <w:pPr>
        <w:ind w:left="720" w:hanging="720"/>
      </w:pPr>
    </w:lvl>
    <w:lvl w:ilvl="3">
      <w:start w:val="1"/>
      <w:numFmt w:val="none"/>
      <w:pStyle w:val="berschrift4"/>
      <w:suff w:val="nothing"/>
      <w:lvlText w:val=""/>
      <w:lvlJc w:val="left"/>
      <w:pPr>
        <w:ind w:left="864" w:hanging="864"/>
      </w:pPr>
    </w:lvl>
    <w:lvl w:ilvl="4">
      <w:start w:val="1"/>
      <w:numFmt w:val="none"/>
      <w:pStyle w:val="berschrift5"/>
      <w:suff w:val="nothing"/>
      <w:lvlText w:val=""/>
      <w:lvlJc w:val="left"/>
      <w:pPr>
        <w:ind w:left="1008" w:hanging="1008"/>
      </w:pPr>
    </w:lvl>
    <w:lvl w:ilvl="5">
      <w:start w:val="1"/>
      <w:numFmt w:val="none"/>
      <w:pStyle w:val="berschrift6"/>
      <w:suff w:val="nothing"/>
      <w:lvlText w:val=""/>
      <w:lvlJc w:val="left"/>
      <w:pPr>
        <w:ind w:left="1152" w:hanging="1152"/>
      </w:pPr>
    </w:lvl>
    <w:lvl w:ilvl="6">
      <w:start w:val="1"/>
      <w:numFmt w:val="none"/>
      <w:pStyle w:val="berschrift7"/>
      <w:suff w:val="nothing"/>
      <w:lvlText w:val=""/>
      <w:lvlJc w:val="left"/>
      <w:pPr>
        <w:ind w:left="1296" w:hanging="1296"/>
      </w:pPr>
    </w:lvl>
    <w:lvl w:ilvl="7">
      <w:start w:val="1"/>
      <w:numFmt w:val="none"/>
      <w:pStyle w:val="berschrift8"/>
      <w:suff w:val="nothing"/>
      <w:lvlText w:val=""/>
      <w:lvlJc w:val="left"/>
      <w:pPr>
        <w:ind w:left="1440" w:hanging="1440"/>
      </w:pPr>
    </w:lvl>
    <w:lvl w:ilvl="8">
      <w:start w:val="1"/>
      <w:numFmt w:val="none"/>
      <w:pStyle w:val="berschrift9"/>
      <w:suff w:val="nothing"/>
      <w:lvlText w:val=""/>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autoHyphenation/>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10FA"/>
    <w:rsid w:val="00004031"/>
    <w:rsid w:val="00015AB5"/>
    <w:rsid w:val="00095F8A"/>
    <w:rsid w:val="000A6F16"/>
    <w:rsid w:val="000B1E44"/>
    <w:rsid w:val="000B456C"/>
    <w:rsid w:val="000C5C85"/>
    <w:rsid w:val="000C6C25"/>
    <w:rsid w:val="000D1A48"/>
    <w:rsid w:val="000E188A"/>
    <w:rsid w:val="001366D3"/>
    <w:rsid w:val="00137065"/>
    <w:rsid w:val="00137825"/>
    <w:rsid w:val="0014581B"/>
    <w:rsid w:val="001709A3"/>
    <w:rsid w:val="00172B40"/>
    <w:rsid w:val="001A0A29"/>
    <w:rsid w:val="001B6D3B"/>
    <w:rsid w:val="001C177D"/>
    <w:rsid w:val="00200B24"/>
    <w:rsid w:val="00205A6E"/>
    <w:rsid w:val="002171FC"/>
    <w:rsid w:val="002314C9"/>
    <w:rsid w:val="00231D48"/>
    <w:rsid w:val="0023543A"/>
    <w:rsid w:val="00240893"/>
    <w:rsid w:val="00247218"/>
    <w:rsid w:val="002655BD"/>
    <w:rsid w:val="0027109B"/>
    <w:rsid w:val="0029064C"/>
    <w:rsid w:val="002B73A0"/>
    <w:rsid w:val="002D529D"/>
    <w:rsid w:val="002D574B"/>
    <w:rsid w:val="003205EB"/>
    <w:rsid w:val="003270A4"/>
    <w:rsid w:val="00355AFE"/>
    <w:rsid w:val="0035637A"/>
    <w:rsid w:val="003676D5"/>
    <w:rsid w:val="00367E3F"/>
    <w:rsid w:val="00373827"/>
    <w:rsid w:val="003B32A5"/>
    <w:rsid w:val="003B647A"/>
    <w:rsid w:val="003C48FD"/>
    <w:rsid w:val="003C6FCE"/>
    <w:rsid w:val="0040629B"/>
    <w:rsid w:val="004515AC"/>
    <w:rsid w:val="004550C9"/>
    <w:rsid w:val="00471228"/>
    <w:rsid w:val="004B25E5"/>
    <w:rsid w:val="004B797B"/>
    <w:rsid w:val="004D5E5E"/>
    <w:rsid w:val="004E3A14"/>
    <w:rsid w:val="004F0C33"/>
    <w:rsid w:val="00502C45"/>
    <w:rsid w:val="00502C86"/>
    <w:rsid w:val="00503436"/>
    <w:rsid w:val="00503B01"/>
    <w:rsid w:val="005154E4"/>
    <w:rsid w:val="005248C0"/>
    <w:rsid w:val="00532945"/>
    <w:rsid w:val="005429D8"/>
    <w:rsid w:val="00545FB0"/>
    <w:rsid w:val="00582F9C"/>
    <w:rsid w:val="00591B3A"/>
    <w:rsid w:val="00595C6B"/>
    <w:rsid w:val="005B0AA0"/>
    <w:rsid w:val="005B2041"/>
    <w:rsid w:val="005F2996"/>
    <w:rsid w:val="00621269"/>
    <w:rsid w:val="00626FD4"/>
    <w:rsid w:val="00650BD1"/>
    <w:rsid w:val="00652A7B"/>
    <w:rsid w:val="00677A76"/>
    <w:rsid w:val="006842C2"/>
    <w:rsid w:val="006A22B3"/>
    <w:rsid w:val="006B5B6E"/>
    <w:rsid w:val="006F656C"/>
    <w:rsid w:val="00722456"/>
    <w:rsid w:val="00725435"/>
    <w:rsid w:val="00726D12"/>
    <w:rsid w:val="00741ADA"/>
    <w:rsid w:val="0074226F"/>
    <w:rsid w:val="00791865"/>
    <w:rsid w:val="00791A8A"/>
    <w:rsid w:val="007A08F3"/>
    <w:rsid w:val="007A1ADD"/>
    <w:rsid w:val="007C047D"/>
    <w:rsid w:val="007C7803"/>
    <w:rsid w:val="007D1E36"/>
    <w:rsid w:val="007E49B2"/>
    <w:rsid w:val="007E733B"/>
    <w:rsid w:val="007E7E9D"/>
    <w:rsid w:val="007F6E9A"/>
    <w:rsid w:val="008212F0"/>
    <w:rsid w:val="00822148"/>
    <w:rsid w:val="008276A8"/>
    <w:rsid w:val="00842D80"/>
    <w:rsid w:val="00845722"/>
    <w:rsid w:val="00847302"/>
    <w:rsid w:val="008610FA"/>
    <w:rsid w:val="0088769A"/>
    <w:rsid w:val="00891291"/>
    <w:rsid w:val="008C00C1"/>
    <w:rsid w:val="008F7FE6"/>
    <w:rsid w:val="0090729A"/>
    <w:rsid w:val="0091111D"/>
    <w:rsid w:val="009330E0"/>
    <w:rsid w:val="00964956"/>
    <w:rsid w:val="00965D4A"/>
    <w:rsid w:val="009663B2"/>
    <w:rsid w:val="00977457"/>
    <w:rsid w:val="009935C1"/>
    <w:rsid w:val="009950B9"/>
    <w:rsid w:val="009A53EA"/>
    <w:rsid w:val="009D4B73"/>
    <w:rsid w:val="009F46C3"/>
    <w:rsid w:val="009F73E4"/>
    <w:rsid w:val="00A01498"/>
    <w:rsid w:val="00A0648D"/>
    <w:rsid w:val="00A12949"/>
    <w:rsid w:val="00A17A17"/>
    <w:rsid w:val="00A23287"/>
    <w:rsid w:val="00A60FFF"/>
    <w:rsid w:val="00A65074"/>
    <w:rsid w:val="00A67D64"/>
    <w:rsid w:val="00AA30CF"/>
    <w:rsid w:val="00AA4994"/>
    <w:rsid w:val="00B01F78"/>
    <w:rsid w:val="00B234BB"/>
    <w:rsid w:val="00B40F44"/>
    <w:rsid w:val="00B46FB9"/>
    <w:rsid w:val="00B615E7"/>
    <w:rsid w:val="00B8249A"/>
    <w:rsid w:val="00B86936"/>
    <w:rsid w:val="00B9070A"/>
    <w:rsid w:val="00BF5EB2"/>
    <w:rsid w:val="00C03E06"/>
    <w:rsid w:val="00C06D38"/>
    <w:rsid w:val="00C16837"/>
    <w:rsid w:val="00C2494E"/>
    <w:rsid w:val="00C43F47"/>
    <w:rsid w:val="00C50CF6"/>
    <w:rsid w:val="00C63F5D"/>
    <w:rsid w:val="00C66C27"/>
    <w:rsid w:val="00C93A67"/>
    <w:rsid w:val="00CE60AE"/>
    <w:rsid w:val="00CF5897"/>
    <w:rsid w:val="00D215E4"/>
    <w:rsid w:val="00D33765"/>
    <w:rsid w:val="00D433D2"/>
    <w:rsid w:val="00D44489"/>
    <w:rsid w:val="00D66407"/>
    <w:rsid w:val="00D85786"/>
    <w:rsid w:val="00DA2ADD"/>
    <w:rsid w:val="00DA2F61"/>
    <w:rsid w:val="00DE7C87"/>
    <w:rsid w:val="00E232B4"/>
    <w:rsid w:val="00E71DBB"/>
    <w:rsid w:val="00E76148"/>
    <w:rsid w:val="00E867C4"/>
    <w:rsid w:val="00E906BF"/>
    <w:rsid w:val="00E90BBD"/>
    <w:rsid w:val="00EA282E"/>
    <w:rsid w:val="00EA334E"/>
    <w:rsid w:val="00EA6146"/>
    <w:rsid w:val="00EA68FE"/>
    <w:rsid w:val="00ED18D1"/>
    <w:rsid w:val="00EE4947"/>
    <w:rsid w:val="00F02E69"/>
    <w:rsid w:val="00F061DF"/>
    <w:rsid w:val="00F11967"/>
    <w:rsid w:val="00F150C3"/>
    <w:rsid w:val="00F3508A"/>
    <w:rsid w:val="00F47C91"/>
    <w:rsid w:val="00F50474"/>
    <w:rsid w:val="00F83FA0"/>
    <w:rsid w:val="00F8495E"/>
    <w:rsid w:val="00F974C8"/>
    <w:rsid w:val="00FA2E0A"/>
    <w:rsid w:val="00FC7F9A"/>
    <w:rsid w:val="00FD1B2A"/>
    <w:rsid w:val="00FE257A"/>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99DD963"/>
  <w15:docId w15:val="{6C4888C6-8BD9-4658-A6B3-C19037286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eastAsia="Times New Roman"/>
      <w:color w:val="00000A"/>
      <w:szCs w:val="20"/>
    </w:rPr>
  </w:style>
  <w:style w:type="paragraph" w:styleId="berschrift1">
    <w:name w:val="heading 1"/>
    <w:basedOn w:val="Standard"/>
    <w:next w:val="Standard"/>
    <w:qFormat/>
    <w:pPr>
      <w:keepNext/>
      <w:numPr>
        <w:numId w:val="1"/>
      </w:numPr>
      <w:outlineLvl w:val="0"/>
    </w:pPr>
    <w:rPr>
      <w:b/>
      <w:sz w:val="32"/>
    </w:rPr>
  </w:style>
  <w:style w:type="paragraph" w:styleId="berschrift2">
    <w:name w:val="heading 2"/>
    <w:basedOn w:val="Standard"/>
    <w:next w:val="Standard"/>
    <w:qFormat/>
    <w:pPr>
      <w:keepNext/>
      <w:numPr>
        <w:ilvl w:val="1"/>
        <w:numId w:val="1"/>
      </w:numPr>
      <w:ind w:left="0" w:right="1699" w:firstLine="0"/>
      <w:jc w:val="both"/>
      <w:outlineLvl w:val="1"/>
    </w:pPr>
    <w:rPr>
      <w:b/>
      <w:sz w:val="32"/>
    </w:rPr>
  </w:style>
  <w:style w:type="paragraph" w:styleId="berschrift3">
    <w:name w:val="heading 3"/>
    <w:basedOn w:val="Standard"/>
    <w:next w:val="Standard"/>
    <w:qFormat/>
    <w:pPr>
      <w:keepNext/>
      <w:numPr>
        <w:ilvl w:val="2"/>
        <w:numId w:val="1"/>
      </w:numPr>
      <w:outlineLvl w:val="2"/>
    </w:pPr>
    <w:rPr>
      <w:sz w:val="24"/>
    </w:rPr>
  </w:style>
  <w:style w:type="paragraph" w:styleId="berschrift4">
    <w:name w:val="heading 4"/>
    <w:basedOn w:val="Standard"/>
    <w:next w:val="Standard"/>
    <w:qFormat/>
    <w:pPr>
      <w:keepNext/>
      <w:numPr>
        <w:ilvl w:val="3"/>
        <w:numId w:val="1"/>
      </w:numPr>
      <w:outlineLvl w:val="3"/>
    </w:pPr>
    <w:rPr>
      <w:b/>
      <w:sz w:val="24"/>
    </w:rPr>
  </w:style>
  <w:style w:type="paragraph" w:styleId="berschrift5">
    <w:name w:val="heading 5"/>
    <w:basedOn w:val="berschrift4"/>
    <w:next w:val="Standard"/>
    <w:qFormat/>
    <w:pPr>
      <w:numPr>
        <w:ilvl w:val="4"/>
      </w:numPr>
      <w:spacing w:before="240" w:after="240"/>
      <w:outlineLvl w:val="4"/>
    </w:pPr>
    <w:rPr>
      <w:rFonts w:ascii="Helvetica;Arial" w:hAnsi="Helvetica;Arial" w:cs="Helvetica;Arial"/>
      <w:sz w:val="20"/>
    </w:rPr>
  </w:style>
  <w:style w:type="paragraph" w:styleId="berschrift6">
    <w:name w:val="heading 6"/>
    <w:basedOn w:val="berschrift5"/>
    <w:next w:val="Standard"/>
    <w:qFormat/>
    <w:pPr>
      <w:numPr>
        <w:ilvl w:val="5"/>
      </w:numPr>
      <w:outlineLvl w:val="5"/>
    </w:pPr>
  </w:style>
  <w:style w:type="paragraph" w:styleId="berschrift7">
    <w:name w:val="heading 7"/>
    <w:basedOn w:val="berschrift6"/>
    <w:next w:val="Standard"/>
    <w:qFormat/>
    <w:pPr>
      <w:numPr>
        <w:ilvl w:val="6"/>
      </w:numPr>
      <w:outlineLvl w:val="6"/>
    </w:pPr>
  </w:style>
  <w:style w:type="paragraph" w:styleId="berschrift8">
    <w:name w:val="heading 8"/>
    <w:basedOn w:val="berschrift7"/>
    <w:next w:val="Standard"/>
    <w:qFormat/>
    <w:pPr>
      <w:numPr>
        <w:ilvl w:val="7"/>
      </w:numPr>
      <w:outlineLvl w:val="7"/>
    </w:pPr>
  </w:style>
  <w:style w:type="paragraph" w:styleId="berschrift9">
    <w:name w:val="heading 9"/>
    <w:basedOn w:val="berschrift8"/>
    <w:next w:val="Standard"/>
    <w:qFormat/>
    <w:pPr>
      <w:numPr>
        <w:ilvl w:val="8"/>
      </w:num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qFormat/>
    <w:rPr>
      <w:rFonts w:ascii="Arial" w:hAnsi="Arial"/>
    </w:rPr>
  </w:style>
  <w:style w:type="character" w:customStyle="1" w:styleId="WW8Num1z1">
    <w:name w:val="WW8Num1z1"/>
    <w:qFormat/>
    <w:rPr>
      <w:rFonts w:ascii="Arial" w:hAnsi="Arial"/>
    </w:rPr>
  </w:style>
  <w:style w:type="character" w:customStyle="1" w:styleId="WW8Num1z2">
    <w:name w:val="WW8Num1z2"/>
    <w:qFormat/>
    <w:rPr>
      <w:rFonts w:ascii="Arial" w:hAnsi="Arial"/>
    </w:rPr>
  </w:style>
  <w:style w:type="character" w:customStyle="1" w:styleId="WW8Num1z3">
    <w:name w:val="WW8Num1z3"/>
    <w:qFormat/>
    <w:rPr>
      <w:rFonts w:ascii="Arial" w:hAnsi="Arial"/>
    </w:rPr>
  </w:style>
  <w:style w:type="character" w:customStyle="1" w:styleId="WW8Num1z4">
    <w:name w:val="WW8Num1z4"/>
    <w:qFormat/>
    <w:rPr>
      <w:rFonts w:ascii="Arial" w:hAnsi="Arial"/>
    </w:rPr>
  </w:style>
  <w:style w:type="character" w:customStyle="1" w:styleId="WW8Num1z5">
    <w:name w:val="WW8Num1z5"/>
    <w:qFormat/>
    <w:rPr>
      <w:rFonts w:ascii="Arial" w:hAnsi="Arial"/>
    </w:rPr>
  </w:style>
  <w:style w:type="character" w:customStyle="1" w:styleId="WW8Num1z6">
    <w:name w:val="WW8Num1z6"/>
    <w:qFormat/>
    <w:rPr>
      <w:rFonts w:ascii="Arial" w:hAnsi="Arial"/>
    </w:rPr>
  </w:style>
  <w:style w:type="character" w:customStyle="1" w:styleId="WW8Num1z7">
    <w:name w:val="WW8Num1z7"/>
    <w:qFormat/>
    <w:rPr>
      <w:rFonts w:ascii="Arial" w:hAnsi="Arial"/>
    </w:rPr>
  </w:style>
  <w:style w:type="character" w:customStyle="1" w:styleId="WW8Num1z8">
    <w:name w:val="WW8Num1z8"/>
    <w:qFormat/>
    <w:rPr>
      <w:rFonts w:ascii="Arial" w:hAnsi="Arial"/>
    </w:rPr>
  </w:style>
  <w:style w:type="character" w:customStyle="1" w:styleId="WW8Num2z0">
    <w:name w:val="WW8Num2z0"/>
    <w:qFormat/>
    <w:rPr>
      <w:rFonts w:ascii="Arial" w:hAnsi="Arial"/>
    </w:rPr>
  </w:style>
  <w:style w:type="character" w:customStyle="1" w:styleId="WW8Num2z1">
    <w:name w:val="WW8Num2z1"/>
    <w:qFormat/>
    <w:rPr>
      <w:rFonts w:ascii="Arial" w:hAnsi="Arial"/>
    </w:rPr>
  </w:style>
  <w:style w:type="character" w:customStyle="1" w:styleId="WW8Num2z2">
    <w:name w:val="WW8Num2z2"/>
    <w:qFormat/>
    <w:rPr>
      <w:rFonts w:ascii="Arial" w:hAnsi="Arial"/>
    </w:rPr>
  </w:style>
  <w:style w:type="character" w:customStyle="1" w:styleId="WW8Num2z3">
    <w:name w:val="WW8Num2z3"/>
    <w:qFormat/>
    <w:rPr>
      <w:rFonts w:ascii="Arial" w:hAnsi="Arial"/>
    </w:rPr>
  </w:style>
  <w:style w:type="character" w:customStyle="1" w:styleId="WW8Num2z4">
    <w:name w:val="WW8Num2z4"/>
    <w:qFormat/>
    <w:rPr>
      <w:rFonts w:ascii="Arial" w:hAnsi="Arial"/>
    </w:rPr>
  </w:style>
  <w:style w:type="character" w:customStyle="1" w:styleId="WW8Num2z5">
    <w:name w:val="WW8Num2z5"/>
    <w:qFormat/>
    <w:rPr>
      <w:rFonts w:ascii="Arial" w:hAnsi="Arial"/>
    </w:rPr>
  </w:style>
  <w:style w:type="character" w:customStyle="1" w:styleId="WW8Num2z6">
    <w:name w:val="WW8Num2z6"/>
    <w:qFormat/>
    <w:rPr>
      <w:rFonts w:ascii="Arial" w:hAnsi="Arial"/>
    </w:rPr>
  </w:style>
  <w:style w:type="character" w:customStyle="1" w:styleId="WW8Num2z7">
    <w:name w:val="WW8Num2z7"/>
    <w:qFormat/>
    <w:rPr>
      <w:rFonts w:ascii="Arial" w:hAnsi="Arial"/>
    </w:rPr>
  </w:style>
  <w:style w:type="character" w:customStyle="1" w:styleId="WW8Num2z8">
    <w:name w:val="WW8Num2z8"/>
    <w:qFormat/>
    <w:rPr>
      <w:rFonts w:ascii="Arial" w:hAnsi="Arial"/>
    </w:rPr>
  </w:style>
  <w:style w:type="character" w:customStyle="1" w:styleId="Absatz-Standardschriftart2">
    <w:name w:val="Absatz-Standardschriftart2"/>
    <w:qFormat/>
    <w:rPr>
      <w:rFonts w:ascii="Arial" w:hAnsi="Arial"/>
    </w:rPr>
  </w:style>
  <w:style w:type="character" w:customStyle="1" w:styleId="WW8Num3z0">
    <w:name w:val="WW8Num3z0"/>
    <w:qFormat/>
    <w:rPr>
      <w:rFonts w:ascii="Arial" w:eastAsia="Times New Roman" w:hAnsi="Arial" w:cs="Arial"/>
    </w:rPr>
  </w:style>
  <w:style w:type="character" w:customStyle="1" w:styleId="WW8Num3z1">
    <w:name w:val="WW8Num3z1"/>
    <w:qFormat/>
    <w:rPr>
      <w:rFonts w:ascii="Arial" w:hAnsi="Arial"/>
    </w:rPr>
  </w:style>
  <w:style w:type="character" w:customStyle="1" w:styleId="WW8Num3z2">
    <w:name w:val="WW8Num3z2"/>
    <w:qFormat/>
    <w:rPr>
      <w:rFonts w:ascii="Arial" w:hAnsi="Arial"/>
    </w:rPr>
  </w:style>
  <w:style w:type="character" w:customStyle="1" w:styleId="WW8Num3z3">
    <w:name w:val="WW8Num3z3"/>
    <w:qFormat/>
    <w:rPr>
      <w:rFonts w:ascii="Arial" w:hAnsi="Arial"/>
    </w:rPr>
  </w:style>
  <w:style w:type="character" w:customStyle="1" w:styleId="WW8Num3z4">
    <w:name w:val="WW8Num3z4"/>
    <w:qFormat/>
    <w:rPr>
      <w:rFonts w:ascii="Arial" w:hAnsi="Arial"/>
    </w:rPr>
  </w:style>
  <w:style w:type="character" w:customStyle="1" w:styleId="WW8Num3z5">
    <w:name w:val="WW8Num3z5"/>
    <w:qFormat/>
    <w:rPr>
      <w:rFonts w:ascii="Arial" w:hAnsi="Arial"/>
    </w:rPr>
  </w:style>
  <w:style w:type="character" w:customStyle="1" w:styleId="WW8Num3z6">
    <w:name w:val="WW8Num3z6"/>
    <w:qFormat/>
    <w:rPr>
      <w:rFonts w:ascii="Arial" w:hAnsi="Arial"/>
    </w:rPr>
  </w:style>
  <w:style w:type="character" w:customStyle="1" w:styleId="WW8Num3z7">
    <w:name w:val="WW8Num3z7"/>
    <w:qFormat/>
    <w:rPr>
      <w:rFonts w:ascii="Arial" w:hAnsi="Arial"/>
    </w:rPr>
  </w:style>
  <w:style w:type="character" w:customStyle="1" w:styleId="WW8Num3z8">
    <w:name w:val="WW8Num3z8"/>
    <w:qFormat/>
    <w:rPr>
      <w:rFonts w:ascii="Arial" w:hAnsi="Arial"/>
    </w:rPr>
  </w:style>
  <w:style w:type="character" w:customStyle="1" w:styleId="WW8Num4z0">
    <w:name w:val="WW8Num4z0"/>
    <w:qFormat/>
    <w:rPr>
      <w:rFonts w:ascii="Symbol" w:hAnsi="Symbol" w:cs="Symbol"/>
    </w:rPr>
  </w:style>
  <w:style w:type="character" w:customStyle="1" w:styleId="WW8Num5z0">
    <w:name w:val="WW8Num5z0"/>
    <w:qFormat/>
    <w:rPr>
      <w:rFonts w:ascii="Symbol" w:hAnsi="Symbol" w:cs="Symbol"/>
      <w:sz w:val="20"/>
    </w:rPr>
  </w:style>
  <w:style w:type="character" w:customStyle="1" w:styleId="WW8Num5z1">
    <w:name w:val="WW8Num5z1"/>
    <w:qFormat/>
    <w:rPr>
      <w:rFonts w:ascii="Courier New" w:hAnsi="Courier New" w:cs="Courier New"/>
      <w:sz w:val="20"/>
    </w:rPr>
  </w:style>
  <w:style w:type="character" w:customStyle="1" w:styleId="WW8Num5z2">
    <w:name w:val="WW8Num5z2"/>
    <w:qFormat/>
    <w:rPr>
      <w:rFonts w:ascii="Wingdings" w:hAnsi="Wingdings" w:cs="Wingdings"/>
      <w:sz w:val="20"/>
    </w:rPr>
  </w:style>
  <w:style w:type="character" w:customStyle="1" w:styleId="WW8Num6z0">
    <w:name w:val="WW8Num6z0"/>
    <w:qFormat/>
    <w:rPr>
      <w:rFonts w:ascii="Arial" w:hAnsi="Arial"/>
    </w:rPr>
  </w:style>
  <w:style w:type="character" w:customStyle="1" w:styleId="Absatz-Standardschriftart1">
    <w:name w:val="Absatz-Standardschriftart1"/>
    <w:qFormat/>
    <w:rPr>
      <w:rFonts w:ascii="Arial" w:hAnsi="Arial"/>
    </w:rPr>
  </w:style>
  <w:style w:type="character" w:customStyle="1" w:styleId="Internetlink">
    <w:name w:val="Internetlink"/>
    <w:qFormat/>
    <w:rPr>
      <w:color w:val="0000FF"/>
      <w:u w:val="single"/>
    </w:rPr>
  </w:style>
  <w:style w:type="character" w:styleId="Seitenzahl">
    <w:name w:val="page number"/>
    <w:basedOn w:val="Absatz-Standardschriftart1"/>
    <w:qFormat/>
    <w:rPr>
      <w:rFonts w:ascii="Arial" w:hAnsi="Arial"/>
    </w:rPr>
  </w:style>
  <w:style w:type="character" w:customStyle="1" w:styleId="berschrift2Zchn">
    <w:name w:val="Überschrift 2 Zchn"/>
    <w:qFormat/>
    <w:rPr>
      <w:rFonts w:ascii="Arial" w:hAnsi="Arial" w:cs="Arial"/>
      <w:b/>
      <w:sz w:val="32"/>
    </w:rPr>
  </w:style>
  <w:style w:type="character" w:customStyle="1" w:styleId="KopfzeileZchn">
    <w:name w:val="Kopfzeile Zchn"/>
    <w:qFormat/>
    <w:rPr>
      <w:rFonts w:ascii="Arial" w:hAnsi="Arial" w:cs="Arial"/>
    </w:rPr>
  </w:style>
  <w:style w:type="character" w:customStyle="1" w:styleId="TextkrperZchn">
    <w:name w:val="Textkörper Zchn"/>
    <w:qFormat/>
    <w:rPr>
      <w:rFonts w:ascii="Arial" w:hAnsi="Arial" w:cs="Arial"/>
      <w:sz w:val="24"/>
    </w:rPr>
  </w:style>
  <w:style w:type="character" w:customStyle="1" w:styleId="berschrift1Zchn">
    <w:name w:val="Überschrift 1 Zchn"/>
    <w:qFormat/>
    <w:rPr>
      <w:rFonts w:ascii="Arial" w:hAnsi="Arial" w:cs="Arial"/>
      <w:b/>
      <w:sz w:val="32"/>
    </w:rPr>
  </w:style>
  <w:style w:type="character" w:customStyle="1" w:styleId="berschrift4Zchn">
    <w:name w:val="Überschrift 4 Zchn"/>
    <w:qFormat/>
    <w:rPr>
      <w:rFonts w:ascii="Arial" w:hAnsi="Arial" w:cs="Arial"/>
      <w:b/>
      <w:sz w:val="24"/>
    </w:rPr>
  </w:style>
  <w:style w:type="character" w:customStyle="1" w:styleId="BesuchterInternetlink">
    <w:name w:val="Besuchter Internetlink"/>
    <w:qFormat/>
    <w:rPr>
      <w:color w:val="800000"/>
      <w:u w:val="single"/>
    </w:rPr>
  </w:style>
  <w:style w:type="character" w:customStyle="1" w:styleId="SprechblasentextZchn">
    <w:name w:val="Sprechblasentext Zchn"/>
    <w:basedOn w:val="Absatz-Standardschriftart"/>
    <w:link w:val="Sprechblasentext"/>
    <w:uiPriority w:val="99"/>
    <w:semiHidden/>
    <w:qFormat/>
    <w:rsid w:val="00C02AE1"/>
    <w:rPr>
      <w:rFonts w:ascii="Segoe UI" w:eastAsia="Times New Roman" w:hAnsi="Segoe UI" w:cs="Segoe UI"/>
      <w:color w:val="00000A"/>
      <w:sz w:val="18"/>
      <w:szCs w:val="18"/>
    </w:rPr>
  </w:style>
  <w:style w:type="paragraph" w:customStyle="1" w:styleId="berschrift">
    <w:name w:val="Überschrift"/>
    <w:basedOn w:val="Standard"/>
    <w:next w:val="Textkrper"/>
    <w:qFormat/>
    <w:pPr>
      <w:keepNext/>
      <w:spacing w:before="240" w:after="120"/>
    </w:pPr>
    <w:rPr>
      <w:rFonts w:eastAsia="Droid Sans Fallback" w:cs="FreeSans;Times New Roman"/>
      <w:sz w:val="28"/>
      <w:szCs w:val="28"/>
    </w:rPr>
  </w:style>
  <w:style w:type="paragraph" w:styleId="Textkrper">
    <w:name w:val="Body Text"/>
    <w:basedOn w:val="Standard"/>
    <w:rPr>
      <w:sz w:val="24"/>
    </w:rPr>
  </w:style>
  <w:style w:type="paragraph" w:styleId="Liste">
    <w:name w:val="List"/>
    <w:basedOn w:val="Textkrper"/>
    <w:rPr>
      <w:rFonts w:cs="FreeSans;Times New Roman"/>
    </w:rPr>
  </w:style>
  <w:style w:type="paragraph" w:styleId="Beschriftung">
    <w:name w:val="caption"/>
    <w:basedOn w:val="Standard"/>
    <w:qFormat/>
    <w:pPr>
      <w:suppressLineNumbers/>
      <w:spacing w:before="120" w:after="120"/>
    </w:pPr>
    <w:rPr>
      <w:rFonts w:cs="FreeSans;Times New Roman"/>
      <w:i/>
      <w:iCs/>
      <w:sz w:val="24"/>
      <w:szCs w:val="24"/>
    </w:rPr>
  </w:style>
  <w:style w:type="paragraph" w:customStyle="1" w:styleId="Verzeichnis">
    <w:name w:val="Verzeichnis"/>
    <w:basedOn w:val="Standard"/>
    <w:qFormat/>
    <w:pPr>
      <w:suppressLineNumbers/>
    </w:pPr>
    <w:rPr>
      <w:rFonts w:cs="FreeSans;Times New Roman"/>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Zeileneinzug">
    <w:name w:val="Body Text Indent"/>
    <w:basedOn w:val="Standard"/>
    <w:pPr>
      <w:spacing w:line="360" w:lineRule="auto"/>
      <w:ind w:left="708"/>
      <w:jc w:val="both"/>
    </w:pPr>
    <w:rPr>
      <w:rFonts w:ascii="FuturaA Bk BT;Tahoma" w:hAnsi="FuturaA Bk BT;Tahoma" w:cs="FuturaA Bk BT;Tahoma"/>
    </w:rPr>
  </w:style>
  <w:style w:type="paragraph" w:customStyle="1" w:styleId="Textkrper31">
    <w:name w:val="Textkörper 31"/>
    <w:basedOn w:val="Standard"/>
    <w:qFormat/>
    <w:rPr>
      <w:sz w:val="16"/>
    </w:rPr>
  </w:style>
  <w:style w:type="paragraph" w:customStyle="1" w:styleId="TabellenInhalt">
    <w:name w:val="Tabellen Inhalt"/>
    <w:basedOn w:val="Standard"/>
    <w:qFormat/>
    <w:pPr>
      <w:suppressLineNumbers/>
    </w:pPr>
  </w:style>
  <w:style w:type="paragraph" w:customStyle="1" w:styleId="Tabellenberschrift">
    <w:name w:val="Tabellen Überschrift"/>
    <w:basedOn w:val="TabellenInhalt"/>
    <w:qFormat/>
    <w:pPr>
      <w:jc w:val="center"/>
    </w:pPr>
    <w:rPr>
      <w:b/>
      <w:bCs/>
    </w:rPr>
  </w:style>
  <w:style w:type="paragraph" w:styleId="Zitat">
    <w:name w:val="Quote"/>
    <w:basedOn w:val="Standard"/>
    <w:qFormat/>
    <w:pPr>
      <w:spacing w:after="283"/>
      <w:ind w:left="567" w:right="567"/>
    </w:pPr>
  </w:style>
  <w:style w:type="paragraph" w:styleId="Titel">
    <w:name w:val="Title"/>
    <w:basedOn w:val="berschrift"/>
    <w:qFormat/>
    <w:pPr>
      <w:jc w:val="center"/>
    </w:pPr>
    <w:rPr>
      <w:b/>
      <w:bCs/>
      <w:sz w:val="56"/>
      <w:szCs w:val="56"/>
    </w:rPr>
  </w:style>
  <w:style w:type="paragraph" w:styleId="Untertitel">
    <w:name w:val="Subtitle"/>
    <w:basedOn w:val="berschrift"/>
    <w:qFormat/>
    <w:pPr>
      <w:spacing w:before="60"/>
      <w:jc w:val="center"/>
    </w:pPr>
    <w:rPr>
      <w:sz w:val="36"/>
      <w:szCs w:val="36"/>
    </w:rPr>
  </w:style>
  <w:style w:type="paragraph" w:styleId="Sprechblasentext">
    <w:name w:val="Balloon Text"/>
    <w:basedOn w:val="Standard"/>
    <w:link w:val="SprechblasentextZchn"/>
    <w:uiPriority w:val="99"/>
    <w:semiHidden/>
    <w:unhideWhenUsed/>
    <w:qFormat/>
    <w:rsid w:val="00C02AE1"/>
    <w:rPr>
      <w:rFonts w:ascii="Segoe UI" w:hAnsi="Segoe UI" w:cs="Segoe UI"/>
      <w:sz w:val="18"/>
      <w:szCs w:val="18"/>
    </w:rPr>
  </w:style>
  <w:style w:type="paragraph" w:styleId="berarbeitung">
    <w:name w:val="Revision"/>
    <w:uiPriority w:val="99"/>
    <w:semiHidden/>
    <w:qFormat/>
    <w:rsid w:val="0038178F"/>
    <w:rPr>
      <w:rFonts w:eastAsia="Times New Roman"/>
      <w:color w:val="00000A"/>
      <w:szCs w:val="20"/>
    </w:rPr>
  </w:style>
  <w:style w:type="paragraph" w:styleId="Listenabsatz">
    <w:name w:val="List Paragraph"/>
    <w:basedOn w:val="Standard"/>
    <w:qFormat/>
    <w:pPr>
      <w:ind w:left="720"/>
      <w:contextualSpacing/>
    </w:pPr>
  </w:style>
  <w:style w:type="numbering" w:customStyle="1" w:styleId="WW8Num1">
    <w:name w:val="WW8Num1"/>
    <w:qFormat/>
  </w:style>
  <w:style w:type="character" w:customStyle="1" w:styleId="infotextzusatz">
    <w:name w:val="infotextzusatz"/>
    <w:basedOn w:val="Absatz-Standardschriftart"/>
    <w:rsid w:val="00A67D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7364987">
      <w:bodyDiv w:val="1"/>
      <w:marLeft w:val="0"/>
      <w:marRight w:val="0"/>
      <w:marTop w:val="0"/>
      <w:marBottom w:val="0"/>
      <w:divBdr>
        <w:top w:val="none" w:sz="0" w:space="0" w:color="auto"/>
        <w:left w:val="none" w:sz="0" w:space="0" w:color="auto"/>
        <w:bottom w:val="none" w:sz="0" w:space="0" w:color="auto"/>
        <w:right w:val="none" w:sz="0" w:space="0" w:color="auto"/>
      </w:divBdr>
    </w:div>
    <w:div w:id="941953879">
      <w:bodyDiv w:val="1"/>
      <w:marLeft w:val="0"/>
      <w:marRight w:val="0"/>
      <w:marTop w:val="0"/>
      <w:marBottom w:val="0"/>
      <w:divBdr>
        <w:top w:val="none" w:sz="0" w:space="0" w:color="auto"/>
        <w:left w:val="none" w:sz="0" w:space="0" w:color="auto"/>
        <w:bottom w:val="none" w:sz="0" w:space="0" w:color="auto"/>
        <w:right w:val="none" w:sz="0" w:space="0" w:color="auto"/>
      </w:divBdr>
    </w:div>
    <w:div w:id="13118348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517</Words>
  <Characters>3263</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Presse-Information</vt:lpstr>
    </vt:vector>
  </TitlesOfParts>
  <Company/>
  <LinksUpToDate>false</LinksUpToDate>
  <CharactersWithSpaces>3773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Team 12</dc:creator>
  <dc:description/>
  <cp:lastModifiedBy>Ruediger Eikmeier</cp:lastModifiedBy>
  <cp:revision>5</cp:revision>
  <cp:lastPrinted>2019-09-03T11:05:00Z</cp:lastPrinted>
  <dcterms:created xsi:type="dcterms:W3CDTF">2020-05-05T16:10:00Z</dcterms:created>
  <dcterms:modified xsi:type="dcterms:W3CDTF">2020-05-07T15:10:00Z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