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7EA1E1" w14:textId="77777777" w:rsidR="00AB4A05" w:rsidRPr="00E345B8" w:rsidRDefault="00AB4A05" w:rsidP="00E345B8">
      <w:pPr>
        <w:suppressAutoHyphens/>
        <w:rPr>
          <w:sz w:val="40"/>
          <w:szCs w:val="40"/>
        </w:rPr>
      </w:pPr>
      <w:r w:rsidRPr="00E345B8">
        <w:rPr>
          <w:sz w:val="40"/>
          <w:szCs w:val="40"/>
        </w:rPr>
        <w:t>Presseinformation</w:t>
      </w:r>
    </w:p>
    <w:p w14:paraId="3714DD33" w14:textId="77777777" w:rsidR="00AB4A05" w:rsidRDefault="00AB4A05" w:rsidP="00E345B8">
      <w:pPr>
        <w:suppressAutoHyphens/>
        <w:spacing w:line="360" w:lineRule="auto"/>
        <w:ind w:right="-2"/>
        <w:rPr>
          <w:b/>
          <w:sz w:val="24"/>
        </w:rPr>
      </w:pPr>
    </w:p>
    <w:p w14:paraId="1B3DBC43" w14:textId="77777777" w:rsidR="00CF0586" w:rsidRDefault="00AE4D69" w:rsidP="000221DD">
      <w:pPr>
        <w:suppressAutoHyphens/>
        <w:spacing w:line="360" w:lineRule="auto"/>
        <w:ind w:right="-2"/>
        <w:rPr>
          <w:b/>
          <w:sz w:val="24"/>
        </w:rPr>
      </w:pPr>
      <w:r>
        <w:rPr>
          <w:b/>
          <w:sz w:val="24"/>
        </w:rPr>
        <w:t xml:space="preserve"> </w:t>
      </w:r>
    </w:p>
    <w:p w14:paraId="42AB84FA" w14:textId="142ACA1A" w:rsidR="000221DD" w:rsidRPr="000221DD" w:rsidRDefault="00010723" w:rsidP="000221DD">
      <w:pPr>
        <w:suppressAutoHyphens/>
        <w:spacing w:line="360" w:lineRule="auto"/>
        <w:ind w:right="-2"/>
        <w:rPr>
          <w:b/>
          <w:sz w:val="24"/>
        </w:rPr>
      </w:pPr>
      <w:r>
        <w:rPr>
          <w:b/>
          <w:sz w:val="24"/>
        </w:rPr>
        <w:t>Genau in alle</w:t>
      </w:r>
      <w:r w:rsidR="00D52401">
        <w:rPr>
          <w:b/>
          <w:sz w:val="24"/>
        </w:rPr>
        <w:t>/</w:t>
      </w:r>
      <w:r>
        <w:rPr>
          <w:b/>
          <w:sz w:val="24"/>
        </w:rPr>
        <w:t>n Winkel</w:t>
      </w:r>
      <w:r w:rsidR="00D52401">
        <w:rPr>
          <w:b/>
          <w:sz w:val="24"/>
        </w:rPr>
        <w:t>/</w:t>
      </w:r>
      <w:r w:rsidR="00562EA9">
        <w:rPr>
          <w:b/>
          <w:sz w:val="24"/>
        </w:rPr>
        <w:t>n</w:t>
      </w:r>
      <w:r>
        <w:rPr>
          <w:b/>
          <w:sz w:val="24"/>
        </w:rPr>
        <w:t xml:space="preserve"> sehen: </w:t>
      </w:r>
    </w:p>
    <w:p w14:paraId="05BBCA11" w14:textId="5B2A7D99" w:rsidR="0053409E" w:rsidRDefault="00C66D6F" w:rsidP="000221DD">
      <w:pPr>
        <w:suppressAutoHyphens/>
        <w:spacing w:line="360" w:lineRule="auto"/>
        <w:ind w:right="-2"/>
        <w:rPr>
          <w:b/>
          <w:sz w:val="24"/>
        </w:rPr>
      </w:pPr>
      <w:r>
        <w:rPr>
          <w:b/>
          <w:sz w:val="24"/>
        </w:rPr>
        <w:t xml:space="preserve">Kompaktes </w:t>
      </w:r>
      <w:r w:rsidR="000221DD" w:rsidRPr="000221DD">
        <w:rPr>
          <w:b/>
          <w:sz w:val="24"/>
        </w:rPr>
        <w:t xml:space="preserve">Feinpositioniersystem für Industriekameras  </w:t>
      </w:r>
    </w:p>
    <w:p w14:paraId="1043B0F1" w14:textId="77777777" w:rsidR="00AB4A05" w:rsidRDefault="00AB4A05" w:rsidP="00E345B8">
      <w:pPr>
        <w:suppressAutoHyphens/>
        <w:spacing w:line="360" w:lineRule="auto"/>
        <w:ind w:right="-2"/>
      </w:pPr>
    </w:p>
    <w:p w14:paraId="5638D4D9" w14:textId="585FE0E0" w:rsidR="00410933" w:rsidRPr="00410933" w:rsidRDefault="00410933" w:rsidP="00410933">
      <w:pPr>
        <w:suppressAutoHyphens/>
        <w:spacing w:line="360" w:lineRule="auto"/>
        <w:jc w:val="both"/>
      </w:pPr>
      <w:r w:rsidRPr="00410933">
        <w:t xml:space="preserve">autoVimation bietet mit seinem neuen Positioniersystem eine besonders kompakte Lösung für die präzise Ausrichtung von Kameraschutzgehäusen. Das Herzstück des modularen Systems bilden Feinpositionierachsen mit 150 mm Hub. Ihr handkurbelbetriebener Vorschub gewährleistet mit 1,5 mm pro Umdrehung höchste Einstellgenauigkeit. Die Achsen fallen schlanker aus als herkömmliche Modelle, da ihr Spindelkanal mit Schwalbenschwanzprofil zugleich als Gleitführung für die Schlitten dient. Mit 40 mm x 16 mm </w:t>
      </w:r>
      <w:r w:rsidR="0075144C">
        <w:t xml:space="preserve">ähnelt </w:t>
      </w:r>
      <w:r w:rsidR="009170D1">
        <w:t>ihr</w:t>
      </w:r>
      <w:r w:rsidRPr="00410933">
        <w:t xml:space="preserve"> Profilquerschnitt </w:t>
      </w:r>
      <w:r w:rsidR="0075144C">
        <w:t>dem einer</w:t>
      </w:r>
      <w:r w:rsidRPr="00410933">
        <w:t xml:space="preserve"> Streichholzschachtel.</w:t>
      </w:r>
      <w:r w:rsidR="0075144C" w:rsidRPr="0075144C">
        <w:t xml:space="preserve"> </w:t>
      </w:r>
    </w:p>
    <w:tbl>
      <w:tblPr>
        <w:tblW w:w="7226" w:type="dxa"/>
        <w:tblLayout w:type="fixed"/>
        <w:tblCellMar>
          <w:left w:w="70" w:type="dxa"/>
          <w:right w:w="70" w:type="dxa"/>
        </w:tblCellMar>
        <w:tblLook w:val="0000" w:firstRow="0" w:lastRow="0" w:firstColumn="0" w:lastColumn="0" w:noHBand="0" w:noVBand="0"/>
      </w:tblPr>
      <w:tblGrid>
        <w:gridCol w:w="7226"/>
      </w:tblGrid>
      <w:tr w:rsidR="001E5947" w14:paraId="791E3FDA" w14:textId="77777777" w:rsidTr="00410933">
        <w:tc>
          <w:tcPr>
            <w:tcW w:w="7226" w:type="dxa"/>
          </w:tcPr>
          <w:p w14:paraId="3DE0EE2E" w14:textId="0E4C39EB" w:rsidR="001E5947" w:rsidRDefault="00C25F6A" w:rsidP="004E6D59">
            <w:pPr>
              <w:suppressAutoHyphens/>
              <w:spacing w:line="360" w:lineRule="auto"/>
              <w:jc w:val="center"/>
              <w:rPr>
                <w:sz w:val="18"/>
              </w:rPr>
            </w:pPr>
            <w:r>
              <w:rPr>
                <w:noProof/>
                <w:sz w:val="18"/>
              </w:rPr>
              <w:drawing>
                <wp:inline distT="0" distB="0" distL="0" distR="0" wp14:anchorId="1D56B607" wp14:editId="100851D0">
                  <wp:extent cx="3820894" cy="4676775"/>
                  <wp:effectExtent l="0" t="0" r="825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einpositioniersystem_3-A_Drehg_Anz_1000px.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86044" cy="4756518"/>
                          </a:xfrm>
                          <a:prstGeom prst="rect">
                            <a:avLst/>
                          </a:prstGeom>
                        </pic:spPr>
                      </pic:pic>
                    </a:graphicData>
                  </a:graphic>
                </wp:inline>
              </w:drawing>
            </w:r>
          </w:p>
        </w:tc>
      </w:tr>
      <w:tr w:rsidR="001E5947" w14:paraId="2F497CF6" w14:textId="77777777" w:rsidTr="00410933">
        <w:tc>
          <w:tcPr>
            <w:tcW w:w="7226" w:type="dxa"/>
          </w:tcPr>
          <w:p w14:paraId="1884875B" w14:textId="77777777" w:rsidR="001E5947" w:rsidRDefault="001E5947" w:rsidP="004E6D59">
            <w:pPr>
              <w:suppressAutoHyphens/>
              <w:jc w:val="center"/>
              <w:rPr>
                <w:sz w:val="18"/>
              </w:rPr>
            </w:pPr>
            <w:r>
              <w:rPr>
                <w:b/>
                <w:sz w:val="18"/>
              </w:rPr>
              <w:t>Bild:</w:t>
            </w:r>
            <w:r>
              <w:rPr>
                <w:sz w:val="18"/>
              </w:rPr>
              <w:t xml:space="preserve"> Robust, flexibel, kompakt: Das Feinpositioniersystem von autoVimation </w:t>
            </w:r>
          </w:p>
        </w:tc>
      </w:tr>
    </w:tbl>
    <w:p w14:paraId="26F4073A" w14:textId="77777777" w:rsidR="00EA40B3" w:rsidRDefault="00EA40B3" w:rsidP="00E345B8">
      <w:pPr>
        <w:suppressAutoHyphens/>
        <w:spacing w:line="360" w:lineRule="auto"/>
        <w:jc w:val="both"/>
      </w:pPr>
    </w:p>
    <w:p w14:paraId="1A359C82" w14:textId="2A374F90" w:rsidR="001E5947" w:rsidRDefault="00410933" w:rsidP="00E345B8">
      <w:pPr>
        <w:suppressAutoHyphens/>
        <w:spacing w:line="360" w:lineRule="auto"/>
        <w:jc w:val="both"/>
      </w:pPr>
      <w:r w:rsidRPr="00410933">
        <w:lastRenderedPageBreak/>
        <w:t xml:space="preserve">Zur freien Positionierung der Kameras in beliebigen Stellwinkeln gestattet das umfassende Zubehör an Profilschienen, Drehachsen, Winkeln und auswechselbaren Positioniertischen für senkrechte oder achsparallele Montagen </w:t>
      </w:r>
      <w:r>
        <w:t>den</w:t>
      </w:r>
      <w:r w:rsidRPr="00410933">
        <w:t xml:space="preserve"> raschen Aufbau mehrachsiger Anordnungen. Anders als bei marktüblichen Produkten sind dafür keine Adapterplatten erforderlich, da alle Komponenten von autoVimation einheitliche Profilsysteme verwenden – Kameragehäuse oder weitere Achsen lassen sich mit Schwalbenschwanzklemmen direkt an den Positioniertischen montieren. Für die ergonomische Handhabung in jeder Lage sind die Vorschubkurbeln je nach Bedarf links- oder rechtsseitig montierbar. Die genaue Einstellung der Schlittenposition wird durch eine seitlich am Profil aufgebrachte Millimeterskala vereinfacht. Alternativ stehen </w:t>
      </w:r>
      <w:r w:rsidR="00837989">
        <w:t xml:space="preserve">die </w:t>
      </w:r>
      <w:r w:rsidRPr="00410933">
        <w:t xml:space="preserve">Feinpositionierachsen mit integriertem Positionssensor und einer Genauigkeit von 10 µm zur Verfügung. </w:t>
      </w:r>
      <w:r w:rsidR="00837989">
        <w:t xml:space="preserve">Dazu </w:t>
      </w:r>
      <w:r w:rsidRPr="00410933">
        <w:t xml:space="preserve">bietet </w:t>
      </w:r>
      <w:r w:rsidR="00837989" w:rsidRPr="00410933">
        <w:t xml:space="preserve">autoVimation </w:t>
      </w:r>
      <w:r w:rsidRPr="00410933">
        <w:t>abgestimmte Digitalanzeige-Module für bis zu drei Achsen an. Die zuverlässige, bis 2000 N verschiebefeste Fixierung der Positioniertische erfolgt mit reibschlüssigen Schwalbenschwanzklemmen. Sie gewährleisten auch bei senkrechter Achsstellung und hoher Last den zuverlässigen Festsitz ohne Zerkratzen der Führung.</w:t>
      </w:r>
      <w:r w:rsidR="00307EEA" w:rsidRPr="00307EEA">
        <w:t xml:space="preserve"> </w:t>
      </w:r>
      <w:r w:rsidR="00307EEA">
        <w:t>A</w:t>
      </w:r>
      <w:r w:rsidR="00307EEA" w:rsidRPr="00307EEA">
        <w:t>uch bei gelöster Klemmung</w:t>
      </w:r>
      <w:r w:rsidRPr="00410933">
        <w:t xml:space="preserve"> </w:t>
      </w:r>
      <w:r w:rsidR="00307EEA">
        <w:t>verhindert die</w:t>
      </w:r>
      <w:r w:rsidR="001D0688" w:rsidRPr="001D0688">
        <w:t xml:space="preserve"> </w:t>
      </w:r>
      <w:r w:rsidR="001D0688">
        <w:t>S</w:t>
      </w:r>
      <w:r w:rsidR="001D0688" w:rsidRPr="001D0688">
        <w:t>elbsthemm</w:t>
      </w:r>
      <w:r w:rsidR="001D0688">
        <w:t>ung</w:t>
      </w:r>
      <w:r w:rsidR="001D0688" w:rsidRPr="001D0688">
        <w:t xml:space="preserve"> des Spindelantriebs </w:t>
      </w:r>
      <w:r w:rsidR="006F2EB8">
        <w:t>eine</w:t>
      </w:r>
      <w:r w:rsidRPr="00410933">
        <w:t xml:space="preserve"> </w:t>
      </w:r>
      <w:r w:rsidR="00782ABE">
        <w:t xml:space="preserve">unkontrollierte </w:t>
      </w:r>
      <w:r w:rsidRPr="00410933">
        <w:t>Bewegung der Last in axialer Richtung</w:t>
      </w:r>
      <w:r w:rsidR="0070751C" w:rsidRPr="0070751C">
        <w:t>.</w:t>
      </w:r>
    </w:p>
    <w:p w14:paraId="6DEA1BC9" w14:textId="77777777" w:rsidR="00AB4A05" w:rsidRDefault="00AB4A05" w:rsidP="00E345B8">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AB4A05" w14:paraId="0D41A83C" w14:textId="77777777" w:rsidTr="00E345B8">
        <w:trPr>
          <w:cantSplit/>
        </w:trPr>
        <w:tc>
          <w:tcPr>
            <w:tcW w:w="1151" w:type="dxa"/>
          </w:tcPr>
          <w:p w14:paraId="4938E12F" w14:textId="77777777" w:rsidR="00AB4A05" w:rsidRDefault="00AB4A05" w:rsidP="00E345B8">
            <w:pPr>
              <w:suppressAutoHyphens/>
              <w:jc w:val="both"/>
              <w:rPr>
                <w:sz w:val="18"/>
              </w:rPr>
            </w:pPr>
            <w:r>
              <w:rPr>
                <w:sz w:val="18"/>
              </w:rPr>
              <w:t>Bilder:</w:t>
            </w:r>
          </w:p>
        </w:tc>
        <w:tc>
          <w:tcPr>
            <w:tcW w:w="3881" w:type="dxa"/>
          </w:tcPr>
          <w:p w14:paraId="2623A8F5" w14:textId="147D74D1" w:rsidR="00AB4A05" w:rsidRDefault="00C25F6A" w:rsidP="00E345B8">
            <w:pPr>
              <w:suppressAutoHyphens/>
              <w:rPr>
                <w:sz w:val="18"/>
              </w:rPr>
            </w:pPr>
            <w:r w:rsidRPr="00C25F6A">
              <w:rPr>
                <w:sz w:val="18"/>
              </w:rPr>
              <w:t>Feinpositioniersystem_3-A_Drehg_Anz</w:t>
            </w:r>
          </w:p>
        </w:tc>
        <w:tc>
          <w:tcPr>
            <w:tcW w:w="850" w:type="dxa"/>
          </w:tcPr>
          <w:p w14:paraId="41159386" w14:textId="77777777" w:rsidR="00AB4A05" w:rsidRDefault="00AB4A05" w:rsidP="00E345B8">
            <w:pPr>
              <w:suppressAutoHyphens/>
              <w:jc w:val="both"/>
              <w:rPr>
                <w:sz w:val="18"/>
              </w:rPr>
            </w:pPr>
            <w:r>
              <w:rPr>
                <w:sz w:val="18"/>
              </w:rPr>
              <w:t>Zeichen:</w:t>
            </w:r>
          </w:p>
        </w:tc>
        <w:tc>
          <w:tcPr>
            <w:tcW w:w="1302" w:type="dxa"/>
          </w:tcPr>
          <w:p w14:paraId="73C95152" w14:textId="146E54F8" w:rsidR="00AB4A05" w:rsidRDefault="00DF2EA7" w:rsidP="00E345B8">
            <w:pPr>
              <w:suppressAutoHyphens/>
              <w:jc w:val="right"/>
              <w:rPr>
                <w:sz w:val="18"/>
              </w:rPr>
            </w:pPr>
            <w:r>
              <w:rPr>
                <w:sz w:val="18"/>
              </w:rPr>
              <w:t>1.</w:t>
            </w:r>
            <w:r w:rsidR="00F25658">
              <w:rPr>
                <w:sz w:val="18"/>
              </w:rPr>
              <w:t>9</w:t>
            </w:r>
            <w:r w:rsidR="003850D8">
              <w:rPr>
                <w:sz w:val="18"/>
              </w:rPr>
              <w:t>61</w:t>
            </w:r>
          </w:p>
        </w:tc>
      </w:tr>
      <w:tr w:rsidR="00AB4A05" w14:paraId="1AC91853" w14:textId="77777777">
        <w:trPr>
          <w:cantSplit/>
        </w:trPr>
        <w:tc>
          <w:tcPr>
            <w:tcW w:w="1151" w:type="dxa"/>
          </w:tcPr>
          <w:p w14:paraId="2ADFB993" w14:textId="77777777" w:rsidR="00AB4A05" w:rsidRDefault="00AB4A05" w:rsidP="00E345B8">
            <w:pPr>
              <w:suppressAutoHyphens/>
              <w:spacing w:before="120"/>
              <w:jc w:val="both"/>
              <w:rPr>
                <w:sz w:val="18"/>
              </w:rPr>
            </w:pPr>
            <w:r>
              <w:rPr>
                <w:sz w:val="18"/>
              </w:rPr>
              <w:t>Dateiname:</w:t>
            </w:r>
          </w:p>
        </w:tc>
        <w:tc>
          <w:tcPr>
            <w:tcW w:w="3881" w:type="dxa"/>
          </w:tcPr>
          <w:p w14:paraId="63DF0395" w14:textId="145DB135" w:rsidR="00AB4A05" w:rsidRDefault="00BC6FE2" w:rsidP="00E345B8">
            <w:pPr>
              <w:suppressAutoHyphens/>
              <w:spacing w:before="120"/>
              <w:rPr>
                <w:sz w:val="18"/>
              </w:rPr>
            </w:pPr>
            <w:r w:rsidRPr="00BC6FE2">
              <w:rPr>
                <w:sz w:val="18"/>
              </w:rPr>
              <w:t>202006007_pm_feinpositionierachsen</w:t>
            </w:r>
          </w:p>
        </w:tc>
        <w:tc>
          <w:tcPr>
            <w:tcW w:w="850" w:type="dxa"/>
          </w:tcPr>
          <w:p w14:paraId="7D995A65" w14:textId="77777777" w:rsidR="00AB4A05" w:rsidRDefault="00AB4A05" w:rsidP="00E345B8">
            <w:pPr>
              <w:suppressAutoHyphens/>
              <w:spacing w:before="120"/>
              <w:jc w:val="both"/>
              <w:rPr>
                <w:sz w:val="18"/>
              </w:rPr>
            </w:pPr>
            <w:r>
              <w:rPr>
                <w:sz w:val="18"/>
              </w:rPr>
              <w:t>Datum:</w:t>
            </w:r>
          </w:p>
        </w:tc>
        <w:tc>
          <w:tcPr>
            <w:tcW w:w="1302" w:type="dxa"/>
          </w:tcPr>
          <w:p w14:paraId="7F2DCAC6" w14:textId="53D4D3F4" w:rsidR="00AB4A05" w:rsidRDefault="00E16E1A" w:rsidP="00E345B8">
            <w:pPr>
              <w:suppressAutoHyphens/>
              <w:spacing w:before="120"/>
              <w:jc w:val="right"/>
              <w:rPr>
                <w:sz w:val="18"/>
              </w:rPr>
            </w:pPr>
            <w:r>
              <w:rPr>
                <w:sz w:val="18"/>
              </w:rPr>
              <w:t>18.06.2020</w:t>
            </w:r>
          </w:p>
        </w:tc>
      </w:tr>
    </w:tbl>
    <w:p w14:paraId="2FB6EE83" w14:textId="77777777" w:rsidR="00AB4A05" w:rsidRDefault="00AB4A05" w:rsidP="00E345B8">
      <w:pPr>
        <w:suppressAutoHyphens/>
        <w:spacing w:before="120" w:after="120"/>
        <w:rPr>
          <w:b/>
          <w:sz w:val="16"/>
        </w:rPr>
      </w:pPr>
      <w:r>
        <w:rPr>
          <w:b/>
          <w:sz w:val="16"/>
        </w:rPr>
        <w:t>Unternehmenshintergrund</w:t>
      </w:r>
    </w:p>
    <w:p w14:paraId="17E8E093" w14:textId="77777777" w:rsidR="00AB4A05" w:rsidRDefault="00AB4A05" w:rsidP="00E345B8">
      <w:pPr>
        <w:suppressAutoHyphens/>
        <w:jc w:val="both"/>
        <w:rPr>
          <w:sz w:val="16"/>
        </w:rPr>
      </w:pPr>
      <w:r>
        <w:rPr>
          <w:sz w:val="16"/>
        </w:rPr>
        <w:t>Das 2008 gegründete, in Karlsruhe ansässige Unternehmen autoVimation entstand aus der Idee, die Montage und Justage von Bildverarbeitungskomponenten zu erleichtern: Der Firmengründer Peter Neuhaus entwickelte ein Baukastensystem, das Kunden die aufwändige Eigenfertigung von Halterungen erspart und es ermöglicht, alle benötigten Bauteile problemlos miteinander zu verbinden. Darüber hinaus umfasst das Produktprogramm auch kompakte, leicht zu integrierende Gehäuse, die den Kameras und Optiken in Bildverarbeitungssystemen optimalen Schutz vor rauen Umweltbedingungen in industriellen Anwendungen bieten und eine zuverlässige Hitzeableitung gewährleisten. Zum Dienstleistungsspektrum zählen u.a. die Bereitstellung kompletter, einbaufähiger mechanischer Lösungen für Kamera und Beleuchtung sowie die Integration von Spezialoptiken, Filtern, Lichtschranken, Drehgebern oder anderen Sensoren.</w:t>
      </w:r>
    </w:p>
    <w:p w14:paraId="5BFC17BB" w14:textId="77777777" w:rsidR="00AB4A05" w:rsidRDefault="00AB4A05" w:rsidP="00E345B8">
      <w:pPr>
        <w:suppressAutoHyphens/>
        <w:jc w:val="both"/>
        <w:rPr>
          <w:sz w:val="16"/>
        </w:rPr>
      </w:pPr>
      <w:r>
        <w:rPr>
          <w:sz w:val="16"/>
        </w:rPr>
        <w:t xml:space="preserve">Zum Kundenkreis von autoVimation </w:t>
      </w:r>
      <w:r w:rsidR="00AD641F">
        <w:rPr>
          <w:sz w:val="16"/>
        </w:rPr>
        <w:t>gehören</w:t>
      </w:r>
      <w:r>
        <w:rPr>
          <w:sz w:val="16"/>
        </w:rPr>
        <w:t xml:space="preserve"> namhafte Unternehmen in zahlreichen Branchen, etwa der pharmazeutischen und Lebensmittelindustrie, der Messtechnik, Qualitätskontrolle und Sicherheitstechnik.</w:t>
      </w:r>
    </w:p>
    <w:p w14:paraId="712740D7" w14:textId="77777777" w:rsidR="00AB4A05" w:rsidRDefault="00AB4A05" w:rsidP="00E345B8">
      <w:pPr>
        <w:pBdr>
          <w:between w:val="single" w:sz="4" w:space="1" w:color="auto"/>
        </w:pBdr>
        <w:suppressAutoHyphens/>
        <w:jc w:val="both"/>
        <w:rPr>
          <w:sz w:val="16"/>
        </w:rPr>
      </w:pPr>
    </w:p>
    <w:p w14:paraId="09EF6521" w14:textId="77777777" w:rsidR="00AB4A05" w:rsidRDefault="00AB4A05" w:rsidP="00E345B8">
      <w:pPr>
        <w:pStyle w:val="Textkrper"/>
        <w:pBdr>
          <w:between w:val="single" w:sz="4" w:space="1" w:color="auto"/>
        </w:pBdr>
        <w:suppressAutoHyphens/>
        <w:jc w:val="both"/>
        <w:rPr>
          <w:sz w:val="16"/>
        </w:rPr>
      </w:pPr>
    </w:p>
    <w:tbl>
      <w:tblPr>
        <w:tblW w:w="0" w:type="auto"/>
        <w:tblLayout w:type="fixed"/>
        <w:tblCellMar>
          <w:left w:w="70" w:type="dxa"/>
          <w:right w:w="70" w:type="dxa"/>
        </w:tblCellMar>
        <w:tblLook w:val="0000" w:firstRow="0" w:lastRow="0" w:firstColumn="0" w:lastColumn="0" w:noHBand="0" w:noVBand="0"/>
      </w:tblPr>
      <w:tblGrid>
        <w:gridCol w:w="3756"/>
        <w:gridCol w:w="1134"/>
        <w:gridCol w:w="2268"/>
      </w:tblGrid>
      <w:tr w:rsidR="00AB4A05" w14:paraId="033C35D3" w14:textId="77777777">
        <w:tc>
          <w:tcPr>
            <w:tcW w:w="3756" w:type="dxa"/>
          </w:tcPr>
          <w:p w14:paraId="4007618E" w14:textId="77777777" w:rsidR="00AB4A05" w:rsidRPr="00E345B8" w:rsidRDefault="00E345B8" w:rsidP="00E345B8">
            <w:pPr>
              <w:rPr>
                <w:b/>
              </w:rPr>
            </w:pPr>
            <w:r>
              <w:rPr>
                <w:b/>
              </w:rPr>
              <w:t>Kontakt:</w:t>
            </w:r>
          </w:p>
          <w:p w14:paraId="763651C2" w14:textId="77777777" w:rsidR="00AB4A05" w:rsidRDefault="00AB4A05" w:rsidP="00E345B8">
            <w:pPr>
              <w:pStyle w:val="berschrift2"/>
              <w:suppressAutoHyphens/>
              <w:ind w:right="-70"/>
              <w:rPr>
                <w:sz w:val="20"/>
              </w:rPr>
            </w:pPr>
            <w:r>
              <w:rPr>
                <w:sz w:val="20"/>
              </w:rPr>
              <w:t>autoVimation</w:t>
            </w:r>
            <w:r w:rsidR="00C6336F">
              <w:rPr>
                <w:sz w:val="20"/>
              </w:rPr>
              <w:t xml:space="preserve"> GmbH</w:t>
            </w:r>
          </w:p>
          <w:p w14:paraId="1CEB8321" w14:textId="77777777" w:rsidR="00AB4A05" w:rsidRDefault="00AB4A05" w:rsidP="00E345B8">
            <w:pPr>
              <w:pStyle w:val="Kopfzeile"/>
              <w:tabs>
                <w:tab w:val="clear" w:pos="4536"/>
                <w:tab w:val="clear" w:pos="9072"/>
              </w:tabs>
              <w:suppressAutoHyphens/>
              <w:spacing w:before="120" w:after="120"/>
            </w:pPr>
            <w:r>
              <w:t>Peter Neuhaus</w:t>
            </w:r>
          </w:p>
          <w:p w14:paraId="12124203" w14:textId="77777777" w:rsidR="00AB4A05" w:rsidRDefault="00F806B0" w:rsidP="00E345B8">
            <w:pPr>
              <w:suppressAutoHyphens/>
              <w:jc w:val="both"/>
            </w:pPr>
            <w:r w:rsidRPr="00F806B0">
              <w:t>Römerweg 1</w:t>
            </w:r>
          </w:p>
          <w:p w14:paraId="617B2955" w14:textId="77777777" w:rsidR="00AB4A05" w:rsidRDefault="00F806B0" w:rsidP="00E345B8">
            <w:pPr>
              <w:suppressAutoHyphens/>
              <w:jc w:val="both"/>
            </w:pPr>
            <w:r w:rsidRPr="00F806B0">
              <w:t>76287 Rheinstetten</w:t>
            </w:r>
          </w:p>
          <w:p w14:paraId="4CED7D37" w14:textId="77777777" w:rsidR="00AB4A05" w:rsidRDefault="00AB4A05" w:rsidP="00E345B8">
            <w:pPr>
              <w:suppressAutoHyphens/>
              <w:spacing w:before="120"/>
              <w:jc w:val="both"/>
            </w:pPr>
            <w:r>
              <w:t>Tel.: 07 21 / 6 27 67 56</w:t>
            </w:r>
          </w:p>
          <w:p w14:paraId="4DE990EE" w14:textId="77777777" w:rsidR="00AB4A05" w:rsidRDefault="00AB4A05" w:rsidP="00E345B8">
            <w:pPr>
              <w:suppressAutoHyphens/>
              <w:jc w:val="both"/>
            </w:pPr>
            <w:r>
              <w:t>Fax: 07 21 / 6 27 67 59</w:t>
            </w:r>
          </w:p>
          <w:p w14:paraId="1469CE29" w14:textId="77777777" w:rsidR="00AB4A05" w:rsidRDefault="00AB4A05" w:rsidP="00E345B8">
            <w:pPr>
              <w:suppressAutoHyphens/>
              <w:jc w:val="both"/>
            </w:pPr>
            <w:r>
              <w:t>E-Mail: sales@autovimation.com</w:t>
            </w:r>
          </w:p>
          <w:p w14:paraId="3A16AA40" w14:textId="77777777" w:rsidR="00AB4A05" w:rsidRDefault="00AB4A05" w:rsidP="00E345B8">
            <w:pPr>
              <w:pStyle w:val="Textkrper"/>
              <w:suppressAutoHyphens/>
              <w:jc w:val="both"/>
              <w:rPr>
                <w:sz w:val="20"/>
              </w:rPr>
            </w:pPr>
            <w:r>
              <w:rPr>
                <w:sz w:val="20"/>
              </w:rPr>
              <w:t>Internet: www.autovimation.com</w:t>
            </w:r>
          </w:p>
        </w:tc>
        <w:tc>
          <w:tcPr>
            <w:tcW w:w="1134" w:type="dxa"/>
          </w:tcPr>
          <w:p w14:paraId="128E2B4D" w14:textId="392F2D54" w:rsidR="00AB4A05" w:rsidRDefault="00A64BAC" w:rsidP="00E345B8">
            <w:pPr>
              <w:pStyle w:val="Textkrper"/>
              <w:suppressAutoHyphens/>
              <w:jc w:val="right"/>
              <w:rPr>
                <w:sz w:val="16"/>
              </w:rPr>
            </w:pPr>
            <w:r w:rsidRPr="00EB27F2">
              <w:rPr>
                <w:noProof/>
                <w:sz w:val="20"/>
              </w:rPr>
              <w:drawing>
                <wp:inline distT="0" distB="0" distL="0" distR="0" wp14:anchorId="5FC3557F" wp14:editId="66933A44">
                  <wp:extent cx="213360" cy="21336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360" cy="213360"/>
                          </a:xfrm>
                          <a:prstGeom prst="rect">
                            <a:avLst/>
                          </a:prstGeom>
                          <a:noFill/>
                          <a:ln>
                            <a:noFill/>
                          </a:ln>
                        </pic:spPr>
                      </pic:pic>
                    </a:graphicData>
                  </a:graphic>
                </wp:inline>
              </w:drawing>
            </w:r>
          </w:p>
        </w:tc>
        <w:tc>
          <w:tcPr>
            <w:tcW w:w="2268" w:type="dxa"/>
          </w:tcPr>
          <w:p w14:paraId="731FD879" w14:textId="77777777" w:rsidR="00AB4A05" w:rsidRDefault="00AB4A05" w:rsidP="00E345B8">
            <w:pPr>
              <w:pStyle w:val="Textkrper"/>
              <w:suppressAutoHyphens/>
              <w:jc w:val="both"/>
              <w:rPr>
                <w:sz w:val="16"/>
              </w:rPr>
            </w:pPr>
            <w:r>
              <w:rPr>
                <w:sz w:val="16"/>
              </w:rPr>
              <w:t>gii die Presse-Agentur GmbH</w:t>
            </w:r>
          </w:p>
          <w:p w14:paraId="27C0A04E" w14:textId="77777777" w:rsidR="00AB4A05" w:rsidRDefault="00AB4A05" w:rsidP="00E345B8">
            <w:pPr>
              <w:pStyle w:val="Textkrper"/>
              <w:suppressAutoHyphens/>
              <w:rPr>
                <w:sz w:val="16"/>
              </w:rPr>
            </w:pPr>
            <w:r>
              <w:rPr>
                <w:sz w:val="16"/>
              </w:rPr>
              <w:t>Immanuelkirchstraße 12</w:t>
            </w:r>
          </w:p>
          <w:p w14:paraId="23D29E0A" w14:textId="77777777" w:rsidR="00AB4A05" w:rsidRDefault="00AB4A05" w:rsidP="00E345B8">
            <w:pPr>
              <w:pStyle w:val="Textkrper"/>
              <w:suppressAutoHyphens/>
              <w:jc w:val="both"/>
              <w:rPr>
                <w:sz w:val="16"/>
              </w:rPr>
            </w:pPr>
            <w:r>
              <w:rPr>
                <w:sz w:val="16"/>
              </w:rPr>
              <w:t>10405 Berlin</w:t>
            </w:r>
          </w:p>
          <w:p w14:paraId="6205A6F8" w14:textId="77777777" w:rsidR="00AB4A05" w:rsidRDefault="00AB4A05" w:rsidP="00E345B8">
            <w:pPr>
              <w:pStyle w:val="Textkrper"/>
              <w:suppressAutoHyphens/>
              <w:jc w:val="both"/>
              <w:rPr>
                <w:sz w:val="16"/>
              </w:rPr>
            </w:pPr>
            <w:r>
              <w:rPr>
                <w:sz w:val="16"/>
              </w:rPr>
              <w:t>Tel.: 0 30 / 53 89 65-0</w:t>
            </w:r>
          </w:p>
          <w:p w14:paraId="0DE360EC" w14:textId="77777777" w:rsidR="00AB4A05" w:rsidRDefault="00AB4A05" w:rsidP="00E345B8">
            <w:pPr>
              <w:pStyle w:val="Textkrper"/>
              <w:suppressAutoHyphens/>
              <w:jc w:val="both"/>
              <w:rPr>
                <w:sz w:val="16"/>
              </w:rPr>
            </w:pPr>
            <w:r>
              <w:rPr>
                <w:sz w:val="16"/>
              </w:rPr>
              <w:t>Fax: 0 30 / 53 89 65-29</w:t>
            </w:r>
          </w:p>
          <w:p w14:paraId="6709F5A1" w14:textId="77777777" w:rsidR="00AB4A05" w:rsidRDefault="00AB4A05" w:rsidP="00E345B8">
            <w:pPr>
              <w:pStyle w:val="Textkrper"/>
              <w:suppressAutoHyphens/>
              <w:jc w:val="both"/>
              <w:rPr>
                <w:sz w:val="16"/>
              </w:rPr>
            </w:pPr>
            <w:r>
              <w:rPr>
                <w:sz w:val="16"/>
              </w:rPr>
              <w:t>E-Mail: info@gii.de</w:t>
            </w:r>
          </w:p>
          <w:p w14:paraId="04210EAA" w14:textId="77777777" w:rsidR="00AB4A05" w:rsidRDefault="00AB4A05" w:rsidP="00E345B8">
            <w:pPr>
              <w:pStyle w:val="Textkrper"/>
              <w:suppressAutoHyphens/>
              <w:jc w:val="both"/>
              <w:rPr>
                <w:sz w:val="16"/>
              </w:rPr>
            </w:pPr>
            <w:r>
              <w:rPr>
                <w:sz w:val="16"/>
              </w:rPr>
              <w:t>Internet: www.gii.de</w:t>
            </w:r>
          </w:p>
        </w:tc>
      </w:tr>
    </w:tbl>
    <w:p w14:paraId="37E99D9E" w14:textId="77777777" w:rsidR="00AB4A05" w:rsidRDefault="00AB4A05" w:rsidP="00E345B8">
      <w:pPr>
        <w:suppressAutoHyphens/>
      </w:pPr>
    </w:p>
    <w:sectPr w:rsidR="00AB4A05">
      <w:headerReference w:type="default" r:id="rId9"/>
      <w:footerReference w:type="default" r:id="rId10"/>
      <w:headerReference w:type="first" r:id="rId11"/>
      <w:footerReference w:type="first" r:id="rId12"/>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F36538" w14:textId="77777777" w:rsidR="006C123A" w:rsidRDefault="006C123A">
      <w:r>
        <w:separator/>
      </w:r>
    </w:p>
  </w:endnote>
  <w:endnote w:type="continuationSeparator" w:id="0">
    <w:p w14:paraId="399CB50D" w14:textId="77777777" w:rsidR="006C123A" w:rsidRDefault="006C1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AA287E" w14:textId="77777777" w:rsidR="00E345B8" w:rsidRPr="00E345B8" w:rsidRDefault="00E345B8" w:rsidP="00E345B8">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20CB70" w14:textId="77777777" w:rsidR="00E345B8" w:rsidRPr="00E345B8" w:rsidRDefault="00E345B8" w:rsidP="00E345B8">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2367C5" w14:textId="77777777" w:rsidR="006C123A" w:rsidRDefault="006C123A">
      <w:r>
        <w:separator/>
      </w:r>
    </w:p>
  </w:footnote>
  <w:footnote w:type="continuationSeparator" w:id="0">
    <w:p w14:paraId="2E11E8AA" w14:textId="77777777" w:rsidR="006C123A" w:rsidRDefault="006C12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B1F5BD" w14:textId="692085D6" w:rsidR="00AB4A05" w:rsidRDefault="00A64BAC" w:rsidP="00E345B8">
    <w:pPr>
      <w:pStyle w:val="Kopfzeile"/>
      <w:tabs>
        <w:tab w:val="clear" w:pos="4536"/>
        <w:tab w:val="clear" w:pos="9072"/>
      </w:tabs>
      <w:suppressAutoHyphens/>
      <w:ind w:left="709" w:right="992" w:hanging="709"/>
      <w:rPr>
        <w:rStyle w:val="Seitenzahl"/>
        <w:sz w:val="18"/>
      </w:rPr>
    </w:pPr>
    <w:r>
      <w:rPr>
        <w:noProof/>
        <w:sz w:val="18"/>
      </w:rPr>
      <w:drawing>
        <wp:anchor distT="0" distB="0" distL="114300" distR="114300" simplePos="0" relativeHeight="251658240" behindDoc="1" locked="0" layoutInCell="0" allowOverlap="1" wp14:anchorId="5D282DD8" wp14:editId="6FD98A28">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A05">
      <w:rPr>
        <w:sz w:val="18"/>
      </w:rPr>
      <w:t xml:space="preserve">Seite </w:t>
    </w:r>
    <w:r w:rsidR="00AB4A05">
      <w:rPr>
        <w:rStyle w:val="Seitenzahl"/>
        <w:sz w:val="18"/>
      </w:rPr>
      <w:fldChar w:fldCharType="begin"/>
    </w:r>
    <w:r w:rsidR="00AB4A05">
      <w:rPr>
        <w:rStyle w:val="Seitenzahl"/>
        <w:sz w:val="18"/>
      </w:rPr>
      <w:instrText xml:space="preserve"> PAGE </w:instrText>
    </w:r>
    <w:r w:rsidR="00AB4A05">
      <w:rPr>
        <w:rStyle w:val="Seitenzahl"/>
        <w:sz w:val="18"/>
      </w:rPr>
      <w:fldChar w:fldCharType="separate"/>
    </w:r>
    <w:r w:rsidR="001D275A">
      <w:rPr>
        <w:rStyle w:val="Seitenzahl"/>
        <w:noProof/>
        <w:sz w:val="18"/>
      </w:rPr>
      <w:t>2</w:t>
    </w:r>
    <w:r w:rsidR="00AB4A05">
      <w:rPr>
        <w:rStyle w:val="Seitenzahl"/>
        <w:sz w:val="18"/>
      </w:rPr>
      <w:fldChar w:fldCharType="end"/>
    </w:r>
    <w:r w:rsidR="00E345B8">
      <w:rPr>
        <w:rStyle w:val="Seitenzahl"/>
        <w:sz w:val="18"/>
      </w:rPr>
      <w:t>:</w:t>
    </w:r>
    <w:r w:rsidR="00E345B8">
      <w:rPr>
        <w:rStyle w:val="Seitenzahl"/>
        <w:sz w:val="18"/>
      </w:rPr>
      <w:tab/>
    </w:r>
    <w:r w:rsidR="00BC6FE2">
      <w:rPr>
        <w:rStyle w:val="Seitenzahl"/>
        <w:sz w:val="18"/>
      </w:rPr>
      <w:t>F</w:t>
    </w:r>
    <w:r w:rsidR="00BC6FE2" w:rsidRPr="00BC6FE2">
      <w:rPr>
        <w:rStyle w:val="Seitenzahl"/>
        <w:sz w:val="18"/>
      </w:rPr>
      <w:t>einpositionierachsen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8F8941" w14:textId="1BFEB060" w:rsidR="00AB4A05" w:rsidRPr="00E345B8" w:rsidRDefault="00A64BAC" w:rsidP="00E345B8">
    <w:pPr>
      <w:pStyle w:val="Kopfzeile"/>
      <w:tabs>
        <w:tab w:val="clear" w:pos="4536"/>
      </w:tabs>
      <w:rPr>
        <w:sz w:val="2"/>
      </w:rPr>
    </w:pPr>
    <w:r w:rsidRPr="00E345B8">
      <w:rPr>
        <w:noProof/>
        <w:sz w:val="2"/>
      </w:rPr>
      <w:drawing>
        <wp:anchor distT="0" distB="0" distL="114300" distR="114300" simplePos="0" relativeHeight="251657216" behindDoc="1" locked="0" layoutInCell="0" allowOverlap="1" wp14:anchorId="69739580" wp14:editId="52FF020E">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4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38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36F"/>
    <w:rsid w:val="000047BD"/>
    <w:rsid w:val="00010723"/>
    <w:rsid w:val="0001157B"/>
    <w:rsid w:val="000209A6"/>
    <w:rsid w:val="00022102"/>
    <w:rsid w:val="000221DD"/>
    <w:rsid w:val="000252EF"/>
    <w:rsid w:val="00074D7C"/>
    <w:rsid w:val="00076D69"/>
    <w:rsid w:val="000812C6"/>
    <w:rsid w:val="000875F0"/>
    <w:rsid w:val="000A2DEF"/>
    <w:rsid w:val="000A4A1F"/>
    <w:rsid w:val="000C36C8"/>
    <w:rsid w:val="000C4AA6"/>
    <w:rsid w:val="000F0891"/>
    <w:rsid w:val="000F1B8C"/>
    <w:rsid w:val="00132C00"/>
    <w:rsid w:val="001405EA"/>
    <w:rsid w:val="00146861"/>
    <w:rsid w:val="001D0688"/>
    <w:rsid w:val="001D1482"/>
    <w:rsid w:val="001D275A"/>
    <w:rsid w:val="001E5947"/>
    <w:rsid w:val="00207EE9"/>
    <w:rsid w:val="00221013"/>
    <w:rsid w:val="0023776D"/>
    <w:rsid w:val="0024477C"/>
    <w:rsid w:val="00257D9D"/>
    <w:rsid w:val="002830EB"/>
    <w:rsid w:val="00292115"/>
    <w:rsid w:val="00292C6A"/>
    <w:rsid w:val="00294835"/>
    <w:rsid w:val="002A7D0D"/>
    <w:rsid w:val="002D008F"/>
    <w:rsid w:val="002E0676"/>
    <w:rsid w:val="002F4964"/>
    <w:rsid w:val="00307EEA"/>
    <w:rsid w:val="00323187"/>
    <w:rsid w:val="0033720A"/>
    <w:rsid w:val="00344F6C"/>
    <w:rsid w:val="00347989"/>
    <w:rsid w:val="003555BA"/>
    <w:rsid w:val="003642CE"/>
    <w:rsid w:val="00364582"/>
    <w:rsid w:val="003768F7"/>
    <w:rsid w:val="0037755C"/>
    <w:rsid w:val="003835DB"/>
    <w:rsid w:val="003850D8"/>
    <w:rsid w:val="003854FC"/>
    <w:rsid w:val="00386C8B"/>
    <w:rsid w:val="003E1E1E"/>
    <w:rsid w:val="003E2A6A"/>
    <w:rsid w:val="003E2B47"/>
    <w:rsid w:val="003E3D0C"/>
    <w:rsid w:val="003F5F99"/>
    <w:rsid w:val="003F7F4B"/>
    <w:rsid w:val="004045C7"/>
    <w:rsid w:val="004065C6"/>
    <w:rsid w:val="00410933"/>
    <w:rsid w:val="00410C53"/>
    <w:rsid w:val="004270B0"/>
    <w:rsid w:val="00432A2F"/>
    <w:rsid w:val="00445201"/>
    <w:rsid w:val="00447ABE"/>
    <w:rsid w:val="00467079"/>
    <w:rsid w:val="004A480A"/>
    <w:rsid w:val="004C117C"/>
    <w:rsid w:val="00517A9E"/>
    <w:rsid w:val="0053409E"/>
    <w:rsid w:val="00534EB3"/>
    <w:rsid w:val="0054503E"/>
    <w:rsid w:val="00545208"/>
    <w:rsid w:val="0056146C"/>
    <w:rsid w:val="00562EA9"/>
    <w:rsid w:val="00563153"/>
    <w:rsid w:val="00570083"/>
    <w:rsid w:val="005764A6"/>
    <w:rsid w:val="00583D1A"/>
    <w:rsid w:val="00587447"/>
    <w:rsid w:val="005878A9"/>
    <w:rsid w:val="0059092D"/>
    <w:rsid w:val="005A4185"/>
    <w:rsid w:val="005C1A72"/>
    <w:rsid w:val="005C4763"/>
    <w:rsid w:val="005D38E3"/>
    <w:rsid w:val="00612FFC"/>
    <w:rsid w:val="00614EDD"/>
    <w:rsid w:val="00624D8E"/>
    <w:rsid w:val="00630C85"/>
    <w:rsid w:val="00641709"/>
    <w:rsid w:val="00642E57"/>
    <w:rsid w:val="00652275"/>
    <w:rsid w:val="00655D7C"/>
    <w:rsid w:val="006826CF"/>
    <w:rsid w:val="0069786E"/>
    <w:rsid w:val="006C123A"/>
    <w:rsid w:val="006F2EB8"/>
    <w:rsid w:val="006F4E72"/>
    <w:rsid w:val="0070751C"/>
    <w:rsid w:val="007224E9"/>
    <w:rsid w:val="00723B50"/>
    <w:rsid w:val="0072574D"/>
    <w:rsid w:val="00730471"/>
    <w:rsid w:val="0073159E"/>
    <w:rsid w:val="00742687"/>
    <w:rsid w:val="0075144C"/>
    <w:rsid w:val="007527F0"/>
    <w:rsid w:val="0076251D"/>
    <w:rsid w:val="0077710C"/>
    <w:rsid w:val="007829BD"/>
    <w:rsid w:val="00782ABE"/>
    <w:rsid w:val="007900D6"/>
    <w:rsid w:val="007A470E"/>
    <w:rsid w:val="007B7249"/>
    <w:rsid w:val="007D221C"/>
    <w:rsid w:val="007D4D63"/>
    <w:rsid w:val="007D5FE6"/>
    <w:rsid w:val="007F0FB1"/>
    <w:rsid w:val="007F4593"/>
    <w:rsid w:val="008244DF"/>
    <w:rsid w:val="0083786B"/>
    <w:rsid w:val="00837989"/>
    <w:rsid w:val="00840E26"/>
    <w:rsid w:val="008672B7"/>
    <w:rsid w:val="0088416B"/>
    <w:rsid w:val="00893A5F"/>
    <w:rsid w:val="008A15B5"/>
    <w:rsid w:val="008C1B1E"/>
    <w:rsid w:val="008F1521"/>
    <w:rsid w:val="008F660E"/>
    <w:rsid w:val="00901CFF"/>
    <w:rsid w:val="00907486"/>
    <w:rsid w:val="00910E20"/>
    <w:rsid w:val="009170D1"/>
    <w:rsid w:val="00921FFC"/>
    <w:rsid w:val="00922573"/>
    <w:rsid w:val="00940192"/>
    <w:rsid w:val="00996225"/>
    <w:rsid w:val="009E7875"/>
    <w:rsid w:val="009F6D5E"/>
    <w:rsid w:val="00A00761"/>
    <w:rsid w:val="00A1090A"/>
    <w:rsid w:val="00A52312"/>
    <w:rsid w:val="00A5328B"/>
    <w:rsid w:val="00A57C69"/>
    <w:rsid w:val="00A64BAC"/>
    <w:rsid w:val="00A64C0F"/>
    <w:rsid w:val="00A75A4E"/>
    <w:rsid w:val="00A927C1"/>
    <w:rsid w:val="00A96EB4"/>
    <w:rsid w:val="00AA4515"/>
    <w:rsid w:val="00AB4A05"/>
    <w:rsid w:val="00AB7E65"/>
    <w:rsid w:val="00AC0010"/>
    <w:rsid w:val="00AD0572"/>
    <w:rsid w:val="00AD5F86"/>
    <w:rsid w:val="00AD641F"/>
    <w:rsid w:val="00AD6696"/>
    <w:rsid w:val="00AD7D95"/>
    <w:rsid w:val="00AE450F"/>
    <w:rsid w:val="00AE4D69"/>
    <w:rsid w:val="00B30520"/>
    <w:rsid w:val="00B441CC"/>
    <w:rsid w:val="00B45B52"/>
    <w:rsid w:val="00B7212C"/>
    <w:rsid w:val="00B81833"/>
    <w:rsid w:val="00B826C4"/>
    <w:rsid w:val="00B826C9"/>
    <w:rsid w:val="00B837FE"/>
    <w:rsid w:val="00BB2E6D"/>
    <w:rsid w:val="00BC6FE2"/>
    <w:rsid w:val="00BF7B70"/>
    <w:rsid w:val="00C06BD9"/>
    <w:rsid w:val="00C131B9"/>
    <w:rsid w:val="00C25F6A"/>
    <w:rsid w:val="00C26071"/>
    <w:rsid w:val="00C62B5F"/>
    <w:rsid w:val="00C6336F"/>
    <w:rsid w:val="00C66BB8"/>
    <w:rsid w:val="00C66D6F"/>
    <w:rsid w:val="00C7187A"/>
    <w:rsid w:val="00C720B4"/>
    <w:rsid w:val="00C73203"/>
    <w:rsid w:val="00C80929"/>
    <w:rsid w:val="00C947F2"/>
    <w:rsid w:val="00CC2FBA"/>
    <w:rsid w:val="00CD002A"/>
    <w:rsid w:val="00CD0924"/>
    <w:rsid w:val="00CF0586"/>
    <w:rsid w:val="00CF68CC"/>
    <w:rsid w:val="00D018E4"/>
    <w:rsid w:val="00D03F6D"/>
    <w:rsid w:val="00D174DB"/>
    <w:rsid w:val="00D22B02"/>
    <w:rsid w:val="00D52401"/>
    <w:rsid w:val="00D73DB5"/>
    <w:rsid w:val="00D755E2"/>
    <w:rsid w:val="00DA0D62"/>
    <w:rsid w:val="00DB3F21"/>
    <w:rsid w:val="00DC1785"/>
    <w:rsid w:val="00DF2EA7"/>
    <w:rsid w:val="00E0047E"/>
    <w:rsid w:val="00E01130"/>
    <w:rsid w:val="00E16E1A"/>
    <w:rsid w:val="00E2676A"/>
    <w:rsid w:val="00E345B8"/>
    <w:rsid w:val="00E44FA7"/>
    <w:rsid w:val="00E45D6B"/>
    <w:rsid w:val="00E55C37"/>
    <w:rsid w:val="00E56165"/>
    <w:rsid w:val="00E65D12"/>
    <w:rsid w:val="00E667C1"/>
    <w:rsid w:val="00E73B00"/>
    <w:rsid w:val="00E85D65"/>
    <w:rsid w:val="00E95C61"/>
    <w:rsid w:val="00E962E4"/>
    <w:rsid w:val="00EA40B3"/>
    <w:rsid w:val="00EC16E0"/>
    <w:rsid w:val="00EE7E32"/>
    <w:rsid w:val="00EF6700"/>
    <w:rsid w:val="00F051E3"/>
    <w:rsid w:val="00F12D51"/>
    <w:rsid w:val="00F25658"/>
    <w:rsid w:val="00F25E66"/>
    <w:rsid w:val="00F26C08"/>
    <w:rsid w:val="00F436DE"/>
    <w:rsid w:val="00F806B0"/>
    <w:rsid w:val="00F81709"/>
    <w:rsid w:val="00F847D1"/>
    <w:rsid w:val="00F91279"/>
    <w:rsid w:val="00FA5020"/>
    <w:rsid w:val="00FB4089"/>
    <w:rsid w:val="00FE0A35"/>
    <w:rsid w:val="00FE16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83120C8"/>
  <w15:chartTrackingRefBased/>
  <w15:docId w15:val="{EBBD245A-7FF7-474D-B6CA-FDBF85D2A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345B8"/>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AD7D9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D7D95"/>
    <w:rPr>
      <w:rFonts w:ascii="Segoe UI" w:hAnsi="Segoe UI" w:cs="Segoe UI"/>
      <w:sz w:val="18"/>
      <w:szCs w:val="18"/>
    </w:rPr>
  </w:style>
  <w:style w:type="character" w:styleId="Kommentarzeichen">
    <w:name w:val="annotation reference"/>
    <w:basedOn w:val="Absatz-Standardschriftart"/>
    <w:uiPriority w:val="99"/>
    <w:semiHidden/>
    <w:unhideWhenUsed/>
    <w:rsid w:val="00AD7D95"/>
    <w:rPr>
      <w:sz w:val="16"/>
      <w:szCs w:val="16"/>
    </w:rPr>
  </w:style>
  <w:style w:type="paragraph" w:styleId="Kommentartext">
    <w:name w:val="annotation text"/>
    <w:basedOn w:val="Standard"/>
    <w:link w:val="KommentartextZchn"/>
    <w:uiPriority w:val="99"/>
    <w:semiHidden/>
    <w:unhideWhenUsed/>
    <w:rsid w:val="00AD7D95"/>
  </w:style>
  <w:style w:type="character" w:customStyle="1" w:styleId="KommentartextZchn">
    <w:name w:val="Kommentartext Zchn"/>
    <w:basedOn w:val="Absatz-Standardschriftart"/>
    <w:link w:val="Kommentartext"/>
    <w:uiPriority w:val="99"/>
    <w:semiHidden/>
    <w:rsid w:val="00AD7D95"/>
    <w:rPr>
      <w:rFonts w:ascii="Arial" w:hAnsi="Arial"/>
    </w:rPr>
  </w:style>
  <w:style w:type="paragraph" w:styleId="Kommentarthema">
    <w:name w:val="annotation subject"/>
    <w:basedOn w:val="Kommentartext"/>
    <w:next w:val="Kommentartext"/>
    <w:link w:val="KommentarthemaZchn"/>
    <w:uiPriority w:val="99"/>
    <w:semiHidden/>
    <w:unhideWhenUsed/>
    <w:rsid w:val="00AD7D95"/>
    <w:rPr>
      <w:b/>
      <w:bCs/>
    </w:rPr>
  </w:style>
  <w:style w:type="character" w:customStyle="1" w:styleId="KommentarthemaZchn">
    <w:name w:val="Kommentarthema Zchn"/>
    <w:basedOn w:val="KommentartextZchn"/>
    <w:link w:val="Kommentarthema"/>
    <w:uiPriority w:val="99"/>
    <w:semiHidden/>
    <w:rsid w:val="00AD7D95"/>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3325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509</Words>
  <Characters>3213</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5</cp:revision>
  <cp:lastPrinted>2020-06-08T16:06:00Z</cp:lastPrinted>
  <dcterms:created xsi:type="dcterms:W3CDTF">2020-06-11T13:59:00Z</dcterms:created>
  <dcterms:modified xsi:type="dcterms:W3CDTF">2020-06-18T09:43:00Z</dcterms:modified>
</cp:coreProperties>
</file>