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86BBDA0" w14:textId="77777777" w:rsidR="00C51C87" w:rsidRDefault="0023346D">
      <w:r>
        <w:rPr>
          <w:sz w:val="40"/>
          <w:szCs w:val="40"/>
        </w:rPr>
        <w:t>Presseinformation</w:t>
      </w:r>
    </w:p>
    <w:p w14:paraId="68568581" w14:textId="77777777" w:rsidR="00C51C87" w:rsidRDefault="00C51C87">
      <w:pPr>
        <w:spacing w:line="360" w:lineRule="auto"/>
        <w:ind w:right="-2"/>
        <w:rPr>
          <w:b/>
          <w:sz w:val="24"/>
          <w:szCs w:val="40"/>
        </w:rPr>
      </w:pPr>
    </w:p>
    <w:p w14:paraId="5A4C92A8" w14:textId="6037B371" w:rsidR="00C51C87" w:rsidRDefault="0023346D">
      <w:pPr>
        <w:spacing w:line="360" w:lineRule="auto"/>
      </w:pPr>
      <w:r>
        <w:rPr>
          <w:b/>
          <w:sz w:val="24"/>
        </w:rPr>
        <w:t>Edelstahl-Stehlager für Food- und Pharma-Anwendungen</w:t>
      </w:r>
    </w:p>
    <w:p w14:paraId="46A32D58" w14:textId="77777777" w:rsidR="00C51C87" w:rsidRDefault="00C51C87">
      <w:pPr>
        <w:spacing w:line="360" w:lineRule="auto"/>
        <w:ind w:right="-2"/>
        <w:rPr>
          <w:b/>
          <w:sz w:val="24"/>
        </w:rPr>
      </w:pPr>
    </w:p>
    <w:p w14:paraId="7D0F5B89" w14:textId="42349465" w:rsidR="00C51C87" w:rsidRDefault="0023346D">
      <w:pPr>
        <w:spacing w:line="360" w:lineRule="auto"/>
        <w:jc w:val="both"/>
      </w:pPr>
      <w:r>
        <w:t xml:space="preserve">Winnenden – Für den Einsatz in der Lebensmittel- und Getränkeindustrie wie im pharmazeutischen Bereich führt HECHT KUGELLAGER Stehlager im Programm, deren Gehäuse und Lagereinsatz aus korrosionsbeständigem, abriebfestem Edelstahl gefertigt sind. Wie alle Produkte der HECHT-Eigenmarken HKW und HKC werden diese Stehlager ausschließlich in auditierten und nach DIN ISO 16949 zertifizierten Werken hergestellt und sind auch in mittleren Stückzahlen zu überaus wirtschaftlichen Konditionen erhältlich. Die für einen Temperaturbereich von -20°C bis +90°C ausgelegten </w:t>
      </w:r>
      <w:r w:rsidR="00D546D2">
        <w:t>S</w:t>
      </w:r>
      <w:r>
        <w:t>teh</w:t>
      </w:r>
      <w:r w:rsidR="00D546D2">
        <w:t>kugel</w:t>
      </w:r>
      <w:r>
        <w:t>lager verfügen über zwei Stellschrauben zur Befestigung der Welle und können über einen Edelstahl-Schmiernippel nachgefettet werden. Bei normalen Betriebsbedingungen mit dynamischen Traglasten bis 12,8 kN erübrigt sich ein Nachfetten. Der ab Werk eingebrachte Schmierstoff FM 222 ist nach FDA und CIFA für die Verwendung in hygienisch sensiblen Bereichen zertifiziert und zeichnet sich durch hohe Wasserbeständigkeit gegenüber Reinigungsprozeduren auch mit Strahlwasser aus. Dies gewährleistet den dauerhaft sicheren Korrosionsschutz des Lagers für einen langlebigen Betrieb in einem weiten Geschwindigkeits-, Last- und Temperaturbereich. Um Fluchtungsfehler bei der Montage auszugleichen, kann der Lagereinsatz im Gehäuse geschwenkt werden.</w:t>
      </w:r>
    </w:p>
    <w:p w14:paraId="51379D6A" w14:textId="77777777" w:rsidR="00C51C87" w:rsidRDefault="00C51C87">
      <w:pPr>
        <w:spacing w:line="360" w:lineRule="auto"/>
        <w:jc w:val="both"/>
      </w:pPr>
    </w:p>
    <w:tbl>
      <w:tblPr>
        <w:tblStyle w:val="TabellemithellemGitternetz"/>
        <w:tblW w:w="0" w:type="auto"/>
        <w:tblLayout w:type="fixed"/>
        <w:tblLook w:val="0000" w:firstRow="0" w:lastRow="0" w:firstColumn="0" w:lastColumn="0" w:noHBand="0" w:noVBand="0"/>
      </w:tblPr>
      <w:tblGrid>
        <w:gridCol w:w="7226"/>
      </w:tblGrid>
      <w:tr w:rsidR="00C51C87" w14:paraId="7F5A11CA" w14:textId="77777777" w:rsidTr="0023346D">
        <w:tc>
          <w:tcPr>
            <w:tcW w:w="7226" w:type="dxa"/>
          </w:tcPr>
          <w:p w14:paraId="5D9ED515" w14:textId="40077F23" w:rsidR="00C51C87" w:rsidRDefault="00967DB7" w:rsidP="0023346D">
            <w:pPr>
              <w:jc w:val="center"/>
              <w:rPr>
                <w:sz w:val="18"/>
              </w:rPr>
            </w:pPr>
            <w:r>
              <w:rPr>
                <w:noProof/>
                <w:sz w:val="18"/>
              </w:rPr>
              <w:drawing>
                <wp:inline distT="0" distB="0" distL="0" distR="0" wp14:anchorId="21835268" wp14:editId="063F28A9">
                  <wp:extent cx="4495800" cy="2964180"/>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5800" cy="2964180"/>
                          </a:xfrm>
                          <a:prstGeom prst="rect">
                            <a:avLst/>
                          </a:prstGeom>
                          <a:solidFill>
                            <a:srgbClr val="FFFFFF"/>
                          </a:solidFill>
                          <a:ln>
                            <a:noFill/>
                          </a:ln>
                        </pic:spPr>
                      </pic:pic>
                    </a:graphicData>
                  </a:graphic>
                </wp:inline>
              </w:drawing>
            </w:r>
          </w:p>
          <w:p w14:paraId="31615DD9" w14:textId="77777777" w:rsidR="00C51C87" w:rsidRDefault="00C51C87" w:rsidP="0023346D">
            <w:pPr>
              <w:jc w:val="center"/>
              <w:rPr>
                <w:sz w:val="18"/>
              </w:rPr>
            </w:pPr>
          </w:p>
        </w:tc>
      </w:tr>
      <w:tr w:rsidR="00C51C87" w14:paraId="0FEAE700" w14:textId="77777777" w:rsidTr="0023346D">
        <w:tc>
          <w:tcPr>
            <w:tcW w:w="7226" w:type="dxa"/>
          </w:tcPr>
          <w:p w14:paraId="3D6968EB" w14:textId="0FEC9BF0" w:rsidR="00C51C87" w:rsidRPr="00D546D2" w:rsidRDefault="0023346D" w:rsidP="0023346D">
            <w:pPr>
              <w:jc w:val="center"/>
              <w:rPr>
                <w:sz w:val="18"/>
                <w:szCs w:val="18"/>
              </w:rPr>
            </w:pPr>
            <w:r w:rsidRPr="00D546D2">
              <w:rPr>
                <w:b/>
                <w:sz w:val="18"/>
                <w:szCs w:val="18"/>
              </w:rPr>
              <w:t>Bild:</w:t>
            </w:r>
            <w:r w:rsidRPr="00D546D2">
              <w:rPr>
                <w:sz w:val="18"/>
                <w:szCs w:val="18"/>
              </w:rPr>
              <w:t xml:space="preserve"> Wirtschaftliche Edelstahl-</w:t>
            </w:r>
            <w:r w:rsidR="00D546D2" w:rsidRPr="00D546D2">
              <w:rPr>
                <w:sz w:val="18"/>
                <w:szCs w:val="18"/>
              </w:rPr>
              <w:t xml:space="preserve">Stehkugellager </w:t>
            </w:r>
            <w:r w:rsidRPr="00D546D2">
              <w:rPr>
                <w:sz w:val="18"/>
                <w:szCs w:val="18"/>
              </w:rPr>
              <w:t>von HECHT für die Lebensmittel- und Pharmaproduktion</w:t>
            </w:r>
          </w:p>
        </w:tc>
      </w:tr>
    </w:tbl>
    <w:p w14:paraId="41ACA67E" w14:textId="77777777" w:rsidR="00C51C87" w:rsidRDefault="00C51C87">
      <w:pPr>
        <w:spacing w:line="360" w:lineRule="auto"/>
        <w:jc w:val="both"/>
      </w:pPr>
    </w:p>
    <w:p w14:paraId="177C1228" w14:textId="77777777" w:rsidR="00C51C87" w:rsidRDefault="00C51C87">
      <w:pPr>
        <w:spacing w:line="360" w:lineRule="auto"/>
        <w:jc w:val="both"/>
      </w:pPr>
    </w:p>
    <w:p w14:paraId="0DD14EF8" w14:textId="77777777" w:rsidR="00C51C87" w:rsidRDefault="00C51C87">
      <w:pPr>
        <w:spacing w:line="360" w:lineRule="auto"/>
        <w:jc w:val="both"/>
      </w:pPr>
    </w:p>
    <w:p w14:paraId="31CF29AE" w14:textId="77777777" w:rsidR="00C51C87" w:rsidRDefault="00C51C87">
      <w:pPr>
        <w:spacing w:line="360" w:lineRule="auto"/>
        <w:jc w:val="both"/>
      </w:pPr>
    </w:p>
    <w:tbl>
      <w:tblPr>
        <w:tblStyle w:val="TabellemithellemGitternetz"/>
        <w:tblW w:w="7643" w:type="dxa"/>
        <w:tblLayout w:type="fixed"/>
        <w:tblLook w:val="0000" w:firstRow="0" w:lastRow="0" w:firstColumn="0" w:lastColumn="0" w:noHBand="0" w:noVBand="0"/>
      </w:tblPr>
      <w:tblGrid>
        <w:gridCol w:w="1225"/>
        <w:gridCol w:w="4015"/>
        <w:gridCol w:w="1018"/>
        <w:gridCol w:w="1385"/>
      </w:tblGrid>
      <w:tr w:rsidR="00C51C87" w:rsidRPr="0023346D" w14:paraId="5CD5D568" w14:textId="77777777" w:rsidTr="0023346D">
        <w:trPr>
          <w:trHeight w:val="207"/>
        </w:trPr>
        <w:tc>
          <w:tcPr>
            <w:tcW w:w="1225" w:type="dxa"/>
          </w:tcPr>
          <w:p w14:paraId="737ECAC7" w14:textId="77777777" w:rsidR="00C51C87" w:rsidRPr="0023346D" w:rsidRDefault="0023346D">
            <w:pPr>
              <w:jc w:val="both"/>
              <w:rPr>
                <w:sz w:val="18"/>
                <w:szCs w:val="18"/>
              </w:rPr>
            </w:pPr>
            <w:r w:rsidRPr="0023346D">
              <w:rPr>
                <w:sz w:val="18"/>
                <w:szCs w:val="18"/>
              </w:rPr>
              <w:t>Bilder:</w:t>
            </w:r>
          </w:p>
        </w:tc>
        <w:tc>
          <w:tcPr>
            <w:tcW w:w="4015" w:type="dxa"/>
          </w:tcPr>
          <w:p w14:paraId="62363AF0" w14:textId="0CCA7E56" w:rsidR="00C51C87" w:rsidRPr="0023346D" w:rsidRDefault="0023346D">
            <w:pPr>
              <w:pStyle w:val="Textkrper"/>
              <w:rPr>
                <w:sz w:val="18"/>
                <w:szCs w:val="18"/>
              </w:rPr>
            </w:pPr>
            <w:r w:rsidRPr="0023346D">
              <w:rPr>
                <w:sz w:val="18"/>
                <w:szCs w:val="18"/>
              </w:rPr>
              <w:t>hkc_stehlager_300</w:t>
            </w:r>
          </w:p>
        </w:tc>
        <w:tc>
          <w:tcPr>
            <w:tcW w:w="1018" w:type="dxa"/>
          </w:tcPr>
          <w:p w14:paraId="557FF2C3" w14:textId="77777777" w:rsidR="00C51C87" w:rsidRPr="0023346D" w:rsidRDefault="0023346D">
            <w:pPr>
              <w:jc w:val="both"/>
              <w:rPr>
                <w:sz w:val="18"/>
                <w:szCs w:val="18"/>
              </w:rPr>
            </w:pPr>
            <w:r w:rsidRPr="0023346D">
              <w:rPr>
                <w:sz w:val="18"/>
                <w:szCs w:val="18"/>
              </w:rPr>
              <w:t>Zeichen:</w:t>
            </w:r>
          </w:p>
        </w:tc>
        <w:tc>
          <w:tcPr>
            <w:tcW w:w="1385" w:type="dxa"/>
          </w:tcPr>
          <w:p w14:paraId="2890FA0F" w14:textId="77777777" w:rsidR="00C51C87" w:rsidRPr="0023346D" w:rsidRDefault="0023346D">
            <w:pPr>
              <w:jc w:val="right"/>
              <w:rPr>
                <w:sz w:val="18"/>
                <w:szCs w:val="18"/>
              </w:rPr>
            </w:pPr>
            <w:r w:rsidRPr="0023346D">
              <w:rPr>
                <w:sz w:val="18"/>
                <w:szCs w:val="18"/>
              </w:rPr>
              <w:t>1.301</w:t>
            </w:r>
          </w:p>
        </w:tc>
      </w:tr>
      <w:tr w:rsidR="00C51C87" w:rsidRPr="0023346D" w14:paraId="09D8CFD6" w14:textId="77777777" w:rsidTr="0023346D">
        <w:trPr>
          <w:trHeight w:val="325"/>
        </w:trPr>
        <w:tc>
          <w:tcPr>
            <w:tcW w:w="1225" w:type="dxa"/>
          </w:tcPr>
          <w:p w14:paraId="1268ED52" w14:textId="77777777" w:rsidR="00C51C87" w:rsidRPr="0023346D" w:rsidRDefault="0023346D">
            <w:pPr>
              <w:spacing w:before="120"/>
              <w:jc w:val="both"/>
              <w:rPr>
                <w:sz w:val="18"/>
                <w:szCs w:val="18"/>
              </w:rPr>
            </w:pPr>
            <w:r w:rsidRPr="0023346D">
              <w:rPr>
                <w:sz w:val="18"/>
                <w:szCs w:val="18"/>
              </w:rPr>
              <w:t>Dateiname:</w:t>
            </w:r>
          </w:p>
        </w:tc>
        <w:tc>
          <w:tcPr>
            <w:tcW w:w="4015" w:type="dxa"/>
          </w:tcPr>
          <w:p w14:paraId="5E6523E6" w14:textId="036A3684" w:rsidR="00C51C87" w:rsidRPr="0023346D" w:rsidRDefault="00D546D2">
            <w:pPr>
              <w:spacing w:before="120"/>
              <w:rPr>
                <w:sz w:val="18"/>
                <w:szCs w:val="18"/>
              </w:rPr>
            </w:pPr>
            <w:r>
              <w:rPr>
                <w:sz w:val="18"/>
                <w:szCs w:val="18"/>
              </w:rPr>
              <w:t>202009004</w:t>
            </w:r>
            <w:r w:rsidR="0023346D" w:rsidRPr="0023346D">
              <w:rPr>
                <w:sz w:val="18"/>
                <w:szCs w:val="18"/>
              </w:rPr>
              <w:t>_pm_stehlager</w:t>
            </w:r>
          </w:p>
        </w:tc>
        <w:tc>
          <w:tcPr>
            <w:tcW w:w="1018" w:type="dxa"/>
          </w:tcPr>
          <w:p w14:paraId="691F28D6" w14:textId="77777777" w:rsidR="00C51C87" w:rsidRPr="0023346D" w:rsidRDefault="0023346D">
            <w:pPr>
              <w:spacing w:before="120"/>
              <w:jc w:val="both"/>
              <w:rPr>
                <w:sz w:val="18"/>
                <w:szCs w:val="18"/>
              </w:rPr>
            </w:pPr>
            <w:r w:rsidRPr="0023346D">
              <w:rPr>
                <w:sz w:val="18"/>
                <w:szCs w:val="18"/>
              </w:rPr>
              <w:t>Datum:</w:t>
            </w:r>
          </w:p>
        </w:tc>
        <w:tc>
          <w:tcPr>
            <w:tcW w:w="1385" w:type="dxa"/>
          </w:tcPr>
          <w:p w14:paraId="6B6E845D" w14:textId="593E3D13" w:rsidR="00C51C87" w:rsidRPr="0023346D" w:rsidRDefault="007F77CF">
            <w:pPr>
              <w:spacing w:before="120"/>
              <w:jc w:val="right"/>
              <w:rPr>
                <w:sz w:val="18"/>
                <w:szCs w:val="18"/>
              </w:rPr>
            </w:pPr>
            <w:r>
              <w:rPr>
                <w:sz w:val="18"/>
                <w:szCs w:val="18"/>
              </w:rPr>
              <w:t>09.09.2020</w:t>
            </w:r>
          </w:p>
        </w:tc>
      </w:tr>
    </w:tbl>
    <w:p w14:paraId="5DA9F585" w14:textId="77777777" w:rsidR="00C51C87" w:rsidRDefault="00C51C87">
      <w:pPr>
        <w:rPr>
          <w:b/>
          <w:sz w:val="16"/>
        </w:rPr>
      </w:pPr>
    </w:p>
    <w:p w14:paraId="5C3CD2AC" w14:textId="77777777" w:rsidR="00C51C87" w:rsidRDefault="0023346D">
      <w:r>
        <w:rPr>
          <w:b/>
          <w:sz w:val="16"/>
          <w:szCs w:val="16"/>
        </w:rPr>
        <w:t>Unternehmenshintergrund</w:t>
      </w:r>
    </w:p>
    <w:p w14:paraId="246AE4C8" w14:textId="77777777" w:rsidR="00C51C87" w:rsidRDefault="00C51C87">
      <w:pPr>
        <w:rPr>
          <w:b/>
          <w:sz w:val="16"/>
          <w:szCs w:val="16"/>
        </w:rPr>
      </w:pPr>
    </w:p>
    <w:p w14:paraId="33D78D65" w14:textId="77777777" w:rsidR="00C51C87" w:rsidRDefault="0023346D">
      <w:pPr>
        <w:jc w:val="both"/>
      </w:pPr>
      <w:r>
        <w:rPr>
          <w:sz w:val="16"/>
          <w:szCs w:val="16"/>
        </w:rPr>
        <w:t>Die HECHT KUGELLAGER GmbH &amp; Co. KG mit Sitz in Winnenden liefert seit 1965 Wälz- und Rollenlager an Partner aus Industrie, Handel und Gewerbe. Mit einem großen Produktangebot der Premiumhersteller INA, FAG und SKF sowie den Eigenmarken HKW und HKC bedient das international agierende Familienunternehmen kundenspezifische Anforderungen schnell und effektiv. HECHT ist zudem exklusiver Vertragspartner der chinesischen Marke SL. Das Unternehmen, das eine eigene Fertigungs- und Vertriebsgesellschaft in China betreibt, besitzt zudem eine Lieferlizenz für den chinesischen Markt – hiervon profitieren insbesondere Kunden, die in China produzieren</w:t>
      </w:r>
      <w:r>
        <w:rPr>
          <w:rFonts w:ascii="Helvetica" w:hAnsi="Helvetica" w:cs="Helvetica"/>
          <w:color w:val="5F5F5F"/>
          <w:sz w:val="16"/>
          <w:szCs w:val="16"/>
        </w:rPr>
        <w:t xml:space="preserve">. </w:t>
      </w:r>
      <w:r>
        <w:rPr>
          <w:sz w:val="16"/>
          <w:szCs w:val="16"/>
        </w:rPr>
        <w:t>Dank eigener Produktion und Montage implementiert HECHT auch Sonderlösungen anhand von individuellen Kundenanforderungen.</w:t>
      </w:r>
    </w:p>
    <w:p w14:paraId="6F583321" w14:textId="77777777" w:rsidR="00C51C87" w:rsidRDefault="00C51C87">
      <w:pPr>
        <w:pBdr>
          <w:top w:val="none" w:sz="0" w:space="0" w:color="000000"/>
          <w:left w:val="none" w:sz="0" w:space="0" w:color="000000"/>
          <w:bottom w:val="none" w:sz="0" w:space="0" w:color="000000"/>
          <w:right w:val="none" w:sz="0" w:space="0" w:color="000000"/>
        </w:pBdr>
        <w:jc w:val="both"/>
        <w:rPr>
          <w:sz w:val="16"/>
        </w:rPr>
      </w:pPr>
    </w:p>
    <w:p w14:paraId="25AE7838" w14:textId="77777777" w:rsidR="00C51C87" w:rsidRDefault="00C51C87">
      <w:pPr>
        <w:pStyle w:val="Textkrper"/>
        <w:pBdr>
          <w:top w:val="none" w:sz="0" w:space="0" w:color="000000"/>
          <w:left w:val="none" w:sz="0" w:space="0" w:color="000000"/>
          <w:bottom w:val="none" w:sz="0" w:space="0" w:color="000000"/>
          <w:right w:val="none" w:sz="0" w:space="0" w:color="000000"/>
        </w:pBdr>
        <w:jc w:val="both"/>
        <w:rPr>
          <w:sz w:val="16"/>
        </w:rPr>
      </w:pPr>
    </w:p>
    <w:tbl>
      <w:tblPr>
        <w:tblStyle w:val="TabellemithellemGitternetz"/>
        <w:tblW w:w="0" w:type="auto"/>
        <w:tblLayout w:type="fixed"/>
        <w:tblLook w:val="0000" w:firstRow="0" w:lastRow="0" w:firstColumn="0" w:lastColumn="0" w:noHBand="0" w:noVBand="0"/>
      </w:tblPr>
      <w:tblGrid>
        <w:gridCol w:w="4606"/>
        <w:gridCol w:w="567"/>
        <w:gridCol w:w="2410"/>
      </w:tblGrid>
      <w:tr w:rsidR="00C51C87" w14:paraId="3068BF14" w14:textId="77777777" w:rsidTr="0023346D">
        <w:tc>
          <w:tcPr>
            <w:tcW w:w="4606" w:type="dxa"/>
          </w:tcPr>
          <w:p w14:paraId="3146C04E" w14:textId="77777777" w:rsidR="00C51C87" w:rsidRDefault="0023346D">
            <w:r>
              <w:rPr>
                <w:b/>
              </w:rPr>
              <w:t>Kontakt:</w:t>
            </w:r>
            <w:r>
              <w:rPr>
                <w:b/>
              </w:rPr>
              <w:br/>
            </w:r>
          </w:p>
          <w:p w14:paraId="024C4083" w14:textId="77777777" w:rsidR="00C51C87" w:rsidRDefault="0023346D">
            <w:pPr>
              <w:jc w:val="both"/>
            </w:pPr>
            <w:r>
              <w:rPr>
                <w:b/>
              </w:rPr>
              <w:t xml:space="preserve">HECHT KUGELLAGER </w:t>
            </w:r>
          </w:p>
          <w:p w14:paraId="4253A2B4" w14:textId="77777777" w:rsidR="00C51C87" w:rsidRDefault="0023346D">
            <w:pPr>
              <w:jc w:val="both"/>
            </w:pPr>
            <w:r>
              <w:rPr>
                <w:b/>
              </w:rPr>
              <w:t>GmbH &amp; Co. KG</w:t>
            </w:r>
          </w:p>
          <w:p w14:paraId="1D95A751" w14:textId="77777777" w:rsidR="00C51C87" w:rsidRDefault="00C51C87">
            <w:pPr>
              <w:jc w:val="both"/>
              <w:rPr>
                <w:b/>
              </w:rPr>
            </w:pPr>
          </w:p>
          <w:p w14:paraId="11408354" w14:textId="36C1342A" w:rsidR="00C51C87" w:rsidRDefault="0023346D">
            <w:pPr>
              <w:jc w:val="both"/>
            </w:pPr>
            <w:r>
              <w:t>Christina Hecht</w:t>
            </w:r>
          </w:p>
          <w:p w14:paraId="72FAEA21" w14:textId="77777777" w:rsidR="00C51C87" w:rsidRDefault="00C51C87">
            <w:pPr>
              <w:jc w:val="both"/>
            </w:pPr>
          </w:p>
          <w:p w14:paraId="1EF4F22B" w14:textId="77777777" w:rsidR="00C51C87" w:rsidRDefault="0023346D">
            <w:pPr>
              <w:jc w:val="both"/>
            </w:pPr>
            <w:r>
              <w:t>Wiesenstraße 14</w:t>
            </w:r>
          </w:p>
          <w:p w14:paraId="35FB30F7" w14:textId="77777777" w:rsidR="00C51C87" w:rsidRDefault="0023346D">
            <w:pPr>
              <w:jc w:val="both"/>
            </w:pPr>
            <w:r>
              <w:t>71364 Winnenden</w:t>
            </w:r>
          </w:p>
          <w:p w14:paraId="0092494E" w14:textId="77777777" w:rsidR="00C51C87" w:rsidRDefault="0023346D">
            <w:pPr>
              <w:spacing w:before="120"/>
              <w:jc w:val="both"/>
            </w:pPr>
            <w:r>
              <w:t>Tel.: +49 (0) 7195 9119-0</w:t>
            </w:r>
          </w:p>
          <w:p w14:paraId="0712D316" w14:textId="77777777" w:rsidR="00C51C87" w:rsidRDefault="0023346D">
            <w:pPr>
              <w:jc w:val="both"/>
            </w:pPr>
            <w:r>
              <w:t>Fax: +49 (0) 7195 9119-0</w:t>
            </w:r>
          </w:p>
          <w:p w14:paraId="7838AABD" w14:textId="77777777" w:rsidR="00C51C87" w:rsidRDefault="0023346D">
            <w:pPr>
              <w:spacing w:before="120"/>
              <w:jc w:val="both"/>
            </w:pPr>
            <w:r>
              <w:t>E-Mail: ch.hecht@hecht-hkw.de</w:t>
            </w:r>
          </w:p>
          <w:p w14:paraId="30FAFF66" w14:textId="77777777" w:rsidR="00C51C87" w:rsidRDefault="0023346D">
            <w:pPr>
              <w:spacing w:before="120"/>
              <w:jc w:val="both"/>
            </w:pPr>
            <w:r>
              <w:t>Internet: www.hecht-hkw.de</w:t>
            </w:r>
          </w:p>
        </w:tc>
        <w:tc>
          <w:tcPr>
            <w:tcW w:w="567" w:type="dxa"/>
          </w:tcPr>
          <w:p w14:paraId="2824A91F" w14:textId="7C0AFC5F" w:rsidR="00C51C87" w:rsidRDefault="00C51C87">
            <w:pPr>
              <w:pStyle w:val="Textkrper"/>
              <w:jc w:val="right"/>
              <w:rPr>
                <w:sz w:val="16"/>
              </w:rPr>
            </w:pPr>
          </w:p>
        </w:tc>
        <w:tc>
          <w:tcPr>
            <w:tcW w:w="2410" w:type="dxa"/>
          </w:tcPr>
          <w:p w14:paraId="2178E587" w14:textId="77777777" w:rsidR="00C51C87" w:rsidRDefault="0023346D">
            <w:pPr>
              <w:pStyle w:val="Textkrper"/>
              <w:jc w:val="both"/>
            </w:pPr>
            <w:r>
              <w:rPr>
                <w:sz w:val="16"/>
              </w:rPr>
              <w:t>gii die Presse-Agentur GmbH</w:t>
            </w:r>
          </w:p>
          <w:p w14:paraId="360A28A9" w14:textId="77777777" w:rsidR="00C51C87" w:rsidRDefault="0023346D">
            <w:pPr>
              <w:pStyle w:val="Textkrper"/>
            </w:pPr>
            <w:r>
              <w:rPr>
                <w:sz w:val="16"/>
              </w:rPr>
              <w:t>Immanuelkirchstraße 12</w:t>
            </w:r>
          </w:p>
          <w:p w14:paraId="3EC6B336" w14:textId="77777777" w:rsidR="00C51C87" w:rsidRDefault="0023346D">
            <w:pPr>
              <w:pStyle w:val="Textkrper"/>
              <w:jc w:val="both"/>
            </w:pPr>
            <w:r>
              <w:rPr>
                <w:sz w:val="16"/>
              </w:rPr>
              <w:t>10405 Berlin</w:t>
            </w:r>
          </w:p>
          <w:p w14:paraId="67D5F3F5" w14:textId="77777777" w:rsidR="00C51C87" w:rsidRDefault="0023346D">
            <w:pPr>
              <w:pStyle w:val="Textkrper"/>
              <w:jc w:val="both"/>
            </w:pPr>
            <w:r>
              <w:rPr>
                <w:sz w:val="16"/>
              </w:rPr>
              <w:t>Tel.: 0 30 / 53 89 65 -0</w:t>
            </w:r>
          </w:p>
          <w:p w14:paraId="15FCF9F0" w14:textId="77777777" w:rsidR="00C51C87" w:rsidRDefault="0023346D">
            <w:pPr>
              <w:pStyle w:val="Textkrper"/>
              <w:jc w:val="both"/>
            </w:pPr>
            <w:r>
              <w:rPr>
                <w:sz w:val="16"/>
              </w:rPr>
              <w:t>Fax: 0 30 / 53 89 65 -29</w:t>
            </w:r>
          </w:p>
          <w:p w14:paraId="250D304D" w14:textId="77777777" w:rsidR="00C51C87" w:rsidRDefault="0023346D">
            <w:pPr>
              <w:pStyle w:val="Textkrper"/>
              <w:jc w:val="both"/>
            </w:pPr>
            <w:r>
              <w:rPr>
                <w:sz w:val="16"/>
              </w:rPr>
              <w:t>E-Mail: info@gii.de</w:t>
            </w:r>
          </w:p>
          <w:p w14:paraId="0602B1B9" w14:textId="77777777" w:rsidR="00C51C87" w:rsidRDefault="0023346D">
            <w:pPr>
              <w:pStyle w:val="Textkrper"/>
              <w:jc w:val="both"/>
            </w:pPr>
            <w:r>
              <w:rPr>
                <w:sz w:val="16"/>
              </w:rPr>
              <w:t>Internet: www.gii.de</w:t>
            </w:r>
          </w:p>
        </w:tc>
      </w:tr>
    </w:tbl>
    <w:p w14:paraId="3D7736EF" w14:textId="77777777" w:rsidR="00C51C87" w:rsidRDefault="00C51C87"/>
    <w:sectPr w:rsidR="00C51C87">
      <w:headerReference w:type="default" r:id="rId8"/>
      <w:footerReference w:type="default" r:id="rId9"/>
      <w:headerReference w:type="first" r:id="rId10"/>
      <w:footerReference w:type="first" r:id="rId11"/>
      <w:pgSz w:w="11906" w:h="16838"/>
      <w:pgMar w:top="2268" w:right="2408" w:bottom="851" w:left="1985"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AD4ED" w14:textId="77777777" w:rsidR="00C51C87" w:rsidRDefault="0023346D">
      <w:r>
        <w:separator/>
      </w:r>
    </w:p>
  </w:endnote>
  <w:endnote w:type="continuationSeparator" w:id="0">
    <w:p w14:paraId="7F31990D" w14:textId="77777777" w:rsidR="00C51C87" w:rsidRDefault="0023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roid Sans Fallback">
    <w:charset w:val="01"/>
    <w:family w:val="auto"/>
    <w:pitch w:val="variable"/>
  </w:font>
  <w:font w:name="FreeSans">
    <w:altName w:val="Times New Roman"/>
    <w:charset w:val="01"/>
    <w:family w:val="auto"/>
    <w:pitch w:val="variable"/>
  </w:font>
  <w:font w:name="FuturaA Bk BT">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9BFEF" w14:textId="77777777" w:rsidR="00C51C87" w:rsidRDefault="00C51C87">
    <w:pPr>
      <w:pStyle w:val="Fuzeile"/>
      <w:tabs>
        <w:tab w:val="clear" w:pos="4536"/>
        <w:tab w:val="clear" w:pos="9072"/>
      </w:tabs>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FB9EE" w14:textId="77777777" w:rsidR="00C51C87" w:rsidRDefault="00C51C87">
    <w:pPr>
      <w:pStyle w:val="Fuzeile"/>
      <w:tabs>
        <w:tab w:val="clear" w:pos="4536"/>
        <w:tab w:val="clear" w:pos="9072"/>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5E224" w14:textId="77777777" w:rsidR="00C51C87" w:rsidRDefault="0023346D">
      <w:r>
        <w:separator/>
      </w:r>
    </w:p>
  </w:footnote>
  <w:footnote w:type="continuationSeparator" w:id="0">
    <w:p w14:paraId="06AC6576" w14:textId="77777777" w:rsidR="00C51C87" w:rsidRDefault="00233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8A95C" w14:textId="2FBE7160" w:rsidR="00C51C87" w:rsidRDefault="00967DB7">
    <w:pPr>
      <w:pStyle w:val="Kopfzeile"/>
      <w:tabs>
        <w:tab w:val="clear" w:pos="4536"/>
        <w:tab w:val="clear" w:pos="9072"/>
      </w:tabs>
      <w:ind w:left="709" w:right="1559" w:hanging="709"/>
    </w:pPr>
    <w:r>
      <w:rPr>
        <w:noProof/>
        <w:sz w:val="18"/>
      </w:rPr>
      <w:drawing>
        <wp:anchor distT="0" distB="0" distL="114935" distR="114935" simplePos="0" relativeHeight="251658240" behindDoc="0" locked="0" layoutInCell="1" allowOverlap="1" wp14:anchorId="5E57F027" wp14:editId="16900FE5">
          <wp:simplePos x="0" y="0"/>
          <wp:positionH relativeFrom="column">
            <wp:posOffset>3771900</wp:posOffset>
          </wp:positionH>
          <wp:positionV relativeFrom="paragraph">
            <wp:posOffset>19685</wp:posOffset>
          </wp:positionV>
          <wp:extent cx="2089150" cy="73152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150" cy="73152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23346D">
      <w:rPr>
        <w:sz w:val="18"/>
      </w:rPr>
      <w:t xml:space="preserve">Seite </w:t>
    </w:r>
    <w:r w:rsidR="0023346D">
      <w:rPr>
        <w:rStyle w:val="Seitenzahl"/>
        <w:sz w:val="18"/>
      </w:rPr>
      <w:fldChar w:fldCharType="begin"/>
    </w:r>
    <w:r w:rsidR="0023346D">
      <w:rPr>
        <w:rStyle w:val="Seitenzahl"/>
        <w:sz w:val="18"/>
      </w:rPr>
      <w:instrText xml:space="preserve"> PAGE </w:instrText>
    </w:r>
    <w:r w:rsidR="0023346D">
      <w:rPr>
        <w:rStyle w:val="Seitenzahl"/>
        <w:sz w:val="18"/>
      </w:rPr>
      <w:fldChar w:fldCharType="separate"/>
    </w:r>
    <w:r w:rsidR="0023346D">
      <w:rPr>
        <w:rStyle w:val="Seitenzahl"/>
        <w:sz w:val="18"/>
      </w:rPr>
      <w:t>2</w:t>
    </w:r>
    <w:r w:rsidR="0023346D">
      <w:rPr>
        <w:rStyle w:val="Seitenzahl"/>
        <w:sz w:val="18"/>
      </w:rPr>
      <w:fldChar w:fldCharType="end"/>
    </w:r>
    <w:r w:rsidR="0023346D">
      <w:rPr>
        <w:rStyle w:val="Seitenzahl"/>
        <w:sz w:val="18"/>
      </w:rPr>
      <w:t>:</w:t>
    </w:r>
    <w:r w:rsidR="0023346D">
      <w:rPr>
        <w:rStyle w:val="Seitenzahl"/>
        <w:sz w:val="18"/>
      </w:rPr>
      <w:tab/>
      <w:t>Edelstahl-Stehlager von HECHT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4257C" w14:textId="4CD6A2E5" w:rsidR="00C51C87" w:rsidRDefault="00967DB7">
    <w:pPr>
      <w:pStyle w:val="Kopfzeile"/>
      <w:tabs>
        <w:tab w:val="clear" w:pos="4536"/>
        <w:tab w:val="clear" w:pos="9072"/>
      </w:tabs>
      <w:rPr>
        <w:sz w:val="2"/>
        <w:szCs w:val="2"/>
        <w:lang w:eastAsia="de-DE"/>
      </w:rPr>
    </w:pPr>
    <w:r>
      <w:rPr>
        <w:noProof/>
      </w:rPr>
      <w:drawing>
        <wp:anchor distT="0" distB="0" distL="114935" distR="114935" simplePos="0" relativeHeight="251657216" behindDoc="0" locked="0" layoutInCell="1" allowOverlap="1" wp14:anchorId="6EA4FE07" wp14:editId="44E97FBF">
          <wp:simplePos x="0" y="0"/>
          <wp:positionH relativeFrom="column">
            <wp:posOffset>3790950</wp:posOffset>
          </wp:positionH>
          <wp:positionV relativeFrom="paragraph">
            <wp:posOffset>16510</wp:posOffset>
          </wp:positionV>
          <wp:extent cx="2089150" cy="73152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150" cy="73152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DB7"/>
    <w:rsid w:val="0023346D"/>
    <w:rsid w:val="007F77CF"/>
    <w:rsid w:val="00967DB7"/>
    <w:rsid w:val="00C51C87"/>
    <w:rsid w:val="00D546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34822D8E"/>
  <w15:chartTrackingRefBased/>
  <w15:docId w15:val="{AF092472-7B7A-4568-9A5D-8ABAB763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hAnsi="Arial" w:cs="Arial"/>
      <w:lang w:eastAsia="zh-CN"/>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ind w:left="0" w:right="1699" w:firstLine="0"/>
      <w:jc w:val="both"/>
      <w:outlineLvl w:val="1"/>
    </w:pPr>
    <w:rPr>
      <w:b/>
      <w:sz w:val="32"/>
    </w:rPr>
  </w:style>
  <w:style w:type="paragraph" w:styleId="berschrift3">
    <w:name w:val="heading 3"/>
    <w:basedOn w:val="Standard"/>
    <w:next w:val="Standard"/>
    <w:qFormat/>
    <w:pPr>
      <w:keepNext/>
      <w:numPr>
        <w:ilvl w:val="2"/>
        <w:numId w:val="1"/>
      </w:numPr>
      <w:outlineLvl w:val="2"/>
    </w:pPr>
    <w:rPr>
      <w:sz w:val="24"/>
    </w:rPr>
  </w:style>
  <w:style w:type="paragraph" w:styleId="berschrift4">
    <w:name w:val="heading 4"/>
    <w:basedOn w:val="Standard"/>
    <w:next w:val="Standard"/>
    <w:qFormat/>
    <w:pPr>
      <w:keepNext/>
      <w:numPr>
        <w:ilvl w:val="3"/>
        <w:numId w:val="1"/>
      </w:numPr>
      <w:outlineLvl w:val="3"/>
    </w:pPr>
    <w:rPr>
      <w:b/>
      <w:sz w:val="24"/>
    </w:rPr>
  </w:style>
  <w:style w:type="paragraph" w:styleId="berschrift5">
    <w:name w:val="heading 5"/>
    <w:basedOn w:val="berschrift4"/>
    <w:next w:val="Standard"/>
    <w:qFormat/>
    <w:pPr>
      <w:numPr>
        <w:ilvl w:val="4"/>
      </w:numPr>
      <w:spacing w:before="240" w:after="240"/>
      <w:outlineLvl w:val="4"/>
    </w:pPr>
    <w:rPr>
      <w:rFonts w:ascii="Helvetica" w:hAnsi="Helvetica" w:cs="Helvetica"/>
      <w:sz w:val="20"/>
    </w:rPr>
  </w:style>
  <w:style w:type="paragraph" w:styleId="berschrift6">
    <w:name w:val="heading 6"/>
    <w:basedOn w:val="berschrift5"/>
    <w:next w:val="Standard"/>
    <w:qFormat/>
    <w:pPr>
      <w:numPr>
        <w:ilvl w:val="5"/>
      </w:numPr>
      <w:outlineLvl w:val="5"/>
    </w:p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hint="default"/>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eastAsia="Droid Sans Fallback" w:cs="FreeSans"/>
      <w:sz w:val="28"/>
      <w:szCs w:val="28"/>
    </w:rPr>
  </w:style>
  <w:style w:type="paragraph" w:styleId="Textkrper">
    <w:name w:val="Body Text"/>
    <w:basedOn w:val="Standard"/>
    <w:rPr>
      <w:sz w:val="24"/>
    </w:r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auto"/>
      <w:ind w:left="708"/>
      <w:jc w:val="both"/>
    </w:pPr>
    <w:rPr>
      <w:rFonts w:ascii="FuturaA Bk BT" w:hAnsi="FuturaA Bk BT" w:cs="FuturaA Bk BT"/>
    </w:rPr>
  </w:style>
  <w:style w:type="paragraph" w:customStyle="1" w:styleId="Textkrper31">
    <w:name w:val="Textkörper 31"/>
    <w:basedOn w:val="Standard"/>
    <w:rPr>
      <w:sz w:val="16"/>
    </w:rPr>
  </w:style>
  <w:style w:type="paragraph" w:styleId="StandardWeb">
    <w:name w:val="Normal (Web)"/>
    <w:basedOn w:val="Standard"/>
    <w:pPr>
      <w:spacing w:before="100" w:after="100"/>
    </w:pPr>
    <w:rPr>
      <w:rFonts w:ascii="Times New Roman" w:hAnsi="Times New Roman" w:cs="Times New Roman"/>
      <w:sz w:val="24"/>
      <w:szCs w:val="24"/>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Quotations">
    <w:name w:val="Quotations"/>
    <w:basedOn w:val="Standard"/>
    <w:pPr>
      <w:spacing w:after="283"/>
      <w:ind w:left="567" w:right="567"/>
    </w:p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jc w:val="center"/>
    </w:pPr>
    <w:rPr>
      <w:sz w:val="36"/>
      <w:szCs w:val="36"/>
    </w:rPr>
  </w:style>
  <w:style w:type="table" w:styleId="TabellemithellemGitternetz">
    <w:name w:val="Grid Table Light"/>
    <w:basedOn w:val="NormaleTabelle"/>
    <w:uiPriority w:val="40"/>
    <w:rsid w:val="002334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2370</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4</cp:revision>
  <cp:lastPrinted>2002-09-20T12:05:00Z</cp:lastPrinted>
  <dcterms:created xsi:type="dcterms:W3CDTF">2020-07-16T14:08:00Z</dcterms:created>
  <dcterms:modified xsi:type="dcterms:W3CDTF">2020-09-09T10:11:00Z</dcterms:modified>
</cp:coreProperties>
</file>