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28EBB5" w14:textId="77777777" w:rsidR="00211694" w:rsidRPr="00BF7ABA" w:rsidRDefault="00211694" w:rsidP="004E4FB9">
      <w:pPr>
        <w:rPr>
          <w:sz w:val="40"/>
          <w:szCs w:val="40"/>
        </w:rPr>
      </w:pPr>
      <w:r w:rsidRPr="00BF7ABA">
        <w:rPr>
          <w:sz w:val="40"/>
          <w:szCs w:val="40"/>
        </w:rPr>
        <w:t>Press Release</w:t>
      </w:r>
    </w:p>
    <w:p w14:paraId="17E7469D" w14:textId="77777777" w:rsidR="00211694" w:rsidRPr="00BF7ABA" w:rsidRDefault="00211694" w:rsidP="004E4FB9">
      <w:pPr>
        <w:spacing w:line="360" w:lineRule="auto"/>
        <w:ind w:right="-2"/>
        <w:rPr>
          <w:sz w:val="24"/>
        </w:rPr>
      </w:pPr>
    </w:p>
    <w:p w14:paraId="1E8CAFEE" w14:textId="0B734CA4" w:rsidR="00211694" w:rsidRPr="00BF7ABA" w:rsidRDefault="009C1A16" w:rsidP="004E4FB9">
      <w:pPr>
        <w:spacing w:line="360" w:lineRule="auto"/>
        <w:rPr>
          <w:b/>
          <w:sz w:val="24"/>
        </w:rPr>
      </w:pPr>
      <w:r w:rsidRPr="009C1A16">
        <w:rPr>
          <w:b/>
          <w:sz w:val="24"/>
        </w:rPr>
        <w:t>Double-decker material feed solution</w:t>
      </w:r>
    </w:p>
    <w:p w14:paraId="16460E76" w14:textId="77777777" w:rsidR="00211694" w:rsidRPr="00BF7ABA" w:rsidRDefault="00211694" w:rsidP="004E4FB9">
      <w:pPr>
        <w:spacing w:line="360" w:lineRule="auto"/>
        <w:ind w:right="-2"/>
      </w:pPr>
    </w:p>
    <w:p w14:paraId="18A585E8" w14:textId="1CB25FF4" w:rsidR="00317BCE" w:rsidRPr="00BF7ABA" w:rsidRDefault="005012FA" w:rsidP="004E4FB9">
      <w:pPr>
        <w:pStyle w:val="Kopfzeile"/>
        <w:tabs>
          <w:tab w:val="clear" w:pos="4536"/>
          <w:tab w:val="clear" w:pos="9072"/>
        </w:tabs>
        <w:spacing w:line="360" w:lineRule="auto"/>
        <w:ind w:right="-2"/>
        <w:jc w:val="both"/>
      </w:pPr>
      <w:r>
        <w:t>Intra-logistics specialist LOSYCO has developed a new two-story trolley concept for automatic loading and unloading of heavy parts, based on its LOXrail transport system.</w:t>
      </w:r>
      <w:r w:rsidRPr="005012FA">
        <w:t xml:space="preserve"> </w:t>
      </w:r>
      <w:r>
        <w:t>Two double-track LOXrail 25 lines, each 25 meters in length, provide high feeding capacities on a small footprint.</w:t>
      </w:r>
      <w:r w:rsidR="00BA0FD4" w:rsidRPr="00BA0FD4">
        <w:t xml:space="preserve"> </w:t>
      </w:r>
      <w:r w:rsidR="00BA0FD4">
        <w:t>Two types of trolleys using different tracks and one fitting under the other can travel on the floor-level rails independent of each other.</w:t>
      </w:r>
      <w:r w:rsidR="00BA0FD4" w:rsidRPr="00BA0FD4">
        <w:t xml:space="preserve"> </w:t>
      </w:r>
      <w:r w:rsidR="00BA0FD4">
        <w:t>They can overtake each other, allowing for maximum flexibility in feeding raw material into the manufacturing cell and unloading processed panels. The four trolleys have a payload of 6.5 tons each.</w:t>
      </w:r>
      <w:r w:rsidR="00BA0FD4" w:rsidRPr="00BA0FD4">
        <w:t xml:space="preserve"> </w:t>
      </w:r>
      <w:r w:rsidR="00952CF2">
        <w:t xml:space="preserve">The upper trolleys had to be </w:t>
      </w:r>
      <w:r w:rsidR="00124191">
        <w:t xml:space="preserve">additionally </w:t>
      </w:r>
      <w:r w:rsidR="00952CF2">
        <w:t>reinforced t</w:t>
      </w:r>
      <w:r w:rsidR="00AB06B3">
        <w:t xml:space="preserve">o accommodate </w:t>
      </w:r>
      <w:r w:rsidR="00952CF2">
        <w:t xml:space="preserve">for </w:t>
      </w:r>
      <w:r w:rsidR="00AB06B3">
        <w:t>such heavy loads</w:t>
      </w:r>
      <w:r w:rsidR="00655086">
        <w:t xml:space="preserve">; </w:t>
      </w:r>
      <w:r w:rsidR="00124191">
        <w:t>this was challenging because of the space constraints due to the raised design.</w:t>
      </w:r>
      <w:r w:rsidR="000B3383">
        <w:t xml:space="preserve"> </w:t>
      </w:r>
      <w:r w:rsidR="00BA0FD4">
        <w:t>In addition, their surfaces were fitted with cutouts for easier access to the transported parts.</w:t>
      </w:r>
      <w:r w:rsidR="00BA0FD4" w:rsidRPr="00BA0FD4">
        <w:t xml:space="preserve"> </w:t>
      </w:r>
      <w:r w:rsidR="00BA0FD4">
        <w:t>For a drive solution that requires minimal space, Losyco mounted geared motors on the wheelsets. These are powered via covered energy-guiding chains. The trolleys are integrated in the plant control system for exact coordination of the loading procedures and the handling portal.</w:t>
      </w:r>
      <w:r w:rsidR="00BA0FD4" w:rsidRPr="00BA0FD4">
        <w:t xml:space="preserve"> </w:t>
      </w:r>
      <w:r w:rsidR="00BA0FD4">
        <w:t>Upon reaching the end position, they send a load/unload signal to the controller. The trolleys’ integrated sensor unit ensures the high positioning precision required for smooth handover to and from the handling portal.</w:t>
      </w:r>
      <w:r w:rsidR="00BA0FD4" w:rsidRPr="00BA0FD4">
        <w:t xml:space="preserve"> </w:t>
      </w:r>
      <w:r w:rsidR="00BA0FD4">
        <w:t>This new solution extends the range of applications for the LOXrail system beyond production logistics in assembly lines to applications where large, heavy, or bulky material has to be loaded in and unloaded from processing equipment.</w:t>
      </w:r>
    </w:p>
    <w:p w14:paraId="587C12E8" w14:textId="77777777" w:rsidR="00317BCE" w:rsidRPr="00AB06B3" w:rsidRDefault="00317BCE" w:rsidP="004E4FB9">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38266C" w:rsidRPr="00F027ED" w14:paraId="115752F7" w14:textId="77777777" w:rsidTr="004979FD">
        <w:tc>
          <w:tcPr>
            <w:tcW w:w="7226" w:type="dxa"/>
          </w:tcPr>
          <w:p w14:paraId="2AEE4199" w14:textId="10CE2A87" w:rsidR="0038266C" w:rsidRPr="00FF00FD" w:rsidRDefault="0007699F" w:rsidP="004E4FB9">
            <w:pPr>
              <w:spacing w:after="120"/>
              <w:jc w:val="center"/>
              <w:rPr>
                <w:sz w:val="18"/>
              </w:rPr>
            </w:pPr>
            <w:r>
              <w:rPr>
                <w:sz w:val="18"/>
              </w:rPr>
              <w:pict w14:anchorId="1FD4B0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8.6pt;height:178.8pt">
                  <v:imagedata r:id="rId6" o:title="1"/>
                </v:shape>
              </w:pict>
            </w:r>
          </w:p>
        </w:tc>
      </w:tr>
      <w:tr w:rsidR="0038266C" w:rsidRPr="00F027ED" w14:paraId="2313C126" w14:textId="77777777" w:rsidTr="004979FD">
        <w:tc>
          <w:tcPr>
            <w:tcW w:w="7226" w:type="dxa"/>
          </w:tcPr>
          <w:p w14:paraId="5E16930A" w14:textId="367CFEE3" w:rsidR="0038266C" w:rsidRPr="009C1A16" w:rsidRDefault="001D0503" w:rsidP="004E4FB9">
            <w:pPr>
              <w:jc w:val="center"/>
              <w:rPr>
                <w:sz w:val="18"/>
              </w:rPr>
            </w:pPr>
            <w:r w:rsidRPr="009C1A16">
              <w:rPr>
                <w:b/>
                <w:sz w:val="18"/>
              </w:rPr>
              <w:t>Cap</w:t>
            </w:r>
            <w:r w:rsidR="00F029BC" w:rsidRPr="009C1A16">
              <w:rPr>
                <w:b/>
                <w:sz w:val="18"/>
              </w:rPr>
              <w:t>tion</w:t>
            </w:r>
            <w:r w:rsidR="00317BCE" w:rsidRPr="009C1A16">
              <w:rPr>
                <w:b/>
                <w:sz w:val="18"/>
              </w:rPr>
              <w:t>:</w:t>
            </w:r>
            <w:r w:rsidR="00317BCE" w:rsidRPr="009C1A16">
              <w:rPr>
                <w:sz w:val="18"/>
              </w:rPr>
              <w:t xml:space="preserve"> </w:t>
            </w:r>
            <w:r w:rsidR="009C1A16">
              <w:rPr>
                <w:sz w:val="18"/>
              </w:rPr>
              <w:t xml:space="preserve">The </w:t>
            </w:r>
            <w:r w:rsidR="009C1A16" w:rsidRPr="00AB398B">
              <w:rPr>
                <w:sz w:val="18"/>
              </w:rPr>
              <w:t xml:space="preserve">new </w:t>
            </w:r>
            <w:r w:rsidR="009C1A16">
              <w:rPr>
                <w:sz w:val="18"/>
              </w:rPr>
              <w:t>two</w:t>
            </w:r>
            <w:r w:rsidR="009C1A16" w:rsidRPr="00AB398B">
              <w:rPr>
                <w:sz w:val="18"/>
              </w:rPr>
              <w:t>-</w:t>
            </w:r>
            <w:r w:rsidR="009C1A16">
              <w:rPr>
                <w:sz w:val="18"/>
              </w:rPr>
              <w:t>story</w:t>
            </w:r>
            <w:r w:rsidR="009C1A16" w:rsidRPr="00AB398B">
              <w:rPr>
                <w:sz w:val="18"/>
              </w:rPr>
              <w:t xml:space="preserve"> </w:t>
            </w:r>
            <w:r w:rsidR="009C1A16">
              <w:rPr>
                <w:sz w:val="18"/>
              </w:rPr>
              <w:t>trolley</w:t>
            </w:r>
            <w:r w:rsidR="009C1A16" w:rsidRPr="00AB398B">
              <w:rPr>
                <w:sz w:val="18"/>
              </w:rPr>
              <w:t xml:space="preserve"> solution for feeding </w:t>
            </w:r>
            <w:r w:rsidR="009C1A16">
              <w:rPr>
                <w:sz w:val="18"/>
              </w:rPr>
              <w:t>oversized</w:t>
            </w:r>
            <w:r w:rsidR="009C1A16" w:rsidRPr="00AB398B">
              <w:rPr>
                <w:sz w:val="18"/>
              </w:rPr>
              <w:t xml:space="preserve"> sheet metal panels into a laser cutting cell</w:t>
            </w:r>
          </w:p>
        </w:tc>
      </w:tr>
    </w:tbl>
    <w:p w14:paraId="47E59277" w14:textId="286BD31C" w:rsidR="00211694" w:rsidRDefault="00211694" w:rsidP="004E4FB9">
      <w:pPr>
        <w:spacing w:line="360" w:lineRule="auto"/>
        <w:jc w:val="both"/>
      </w:pPr>
    </w:p>
    <w:p w14:paraId="1437BC72" w14:textId="77777777" w:rsidR="00F027ED" w:rsidRPr="00F027ED" w:rsidRDefault="00F027ED" w:rsidP="00F027ED">
      <w:pPr>
        <w:jc w:val="both"/>
      </w:pPr>
    </w:p>
    <w:tbl>
      <w:tblPr>
        <w:tblW w:w="0" w:type="auto"/>
        <w:tblLayout w:type="fixed"/>
        <w:tblLook w:val="04A0" w:firstRow="1" w:lastRow="0" w:firstColumn="1" w:lastColumn="0" w:noHBand="0" w:noVBand="1"/>
      </w:tblPr>
      <w:tblGrid>
        <w:gridCol w:w="1181"/>
        <w:gridCol w:w="3817"/>
        <w:gridCol w:w="1158"/>
        <w:gridCol w:w="1146"/>
      </w:tblGrid>
      <w:tr w:rsidR="00F027ED" w:rsidRPr="00F027ED" w14:paraId="07E387C1" w14:textId="77777777" w:rsidTr="00DA2799">
        <w:tc>
          <w:tcPr>
            <w:tcW w:w="1181" w:type="dxa"/>
            <w:shd w:val="clear" w:color="auto" w:fill="auto"/>
          </w:tcPr>
          <w:p w14:paraId="39452BD2" w14:textId="77777777" w:rsidR="00F027ED" w:rsidRPr="00DA2799" w:rsidRDefault="001D0503" w:rsidP="00F027ED">
            <w:pPr>
              <w:rPr>
                <w:sz w:val="18"/>
                <w:szCs w:val="18"/>
              </w:rPr>
            </w:pPr>
            <w:r w:rsidRPr="00DA2799">
              <w:rPr>
                <w:sz w:val="18"/>
                <w:szCs w:val="18"/>
              </w:rPr>
              <w:t>Image/</w:t>
            </w:r>
            <w:r w:rsidR="00F027ED" w:rsidRPr="00DA2799">
              <w:rPr>
                <w:sz w:val="18"/>
                <w:szCs w:val="18"/>
              </w:rPr>
              <w:t>s:</w:t>
            </w:r>
          </w:p>
        </w:tc>
        <w:tc>
          <w:tcPr>
            <w:tcW w:w="3817" w:type="dxa"/>
            <w:shd w:val="clear" w:color="auto" w:fill="auto"/>
          </w:tcPr>
          <w:p w14:paraId="2DAED8ED" w14:textId="19415478" w:rsidR="00F027ED" w:rsidRPr="00DA2799" w:rsidRDefault="000954CB" w:rsidP="00F027ED">
            <w:pPr>
              <w:rPr>
                <w:sz w:val="18"/>
                <w:szCs w:val="18"/>
              </w:rPr>
            </w:pPr>
            <w:r w:rsidRPr="000954CB">
              <w:rPr>
                <w:sz w:val="18"/>
                <w:szCs w:val="18"/>
              </w:rPr>
              <w:t>mat-zufuehrung_loxrail_3000px</w:t>
            </w:r>
          </w:p>
        </w:tc>
        <w:tc>
          <w:tcPr>
            <w:tcW w:w="1158" w:type="dxa"/>
            <w:shd w:val="clear" w:color="auto" w:fill="auto"/>
          </w:tcPr>
          <w:p w14:paraId="27C4DA6F" w14:textId="77777777" w:rsidR="00F027ED" w:rsidRPr="00DA2799" w:rsidRDefault="00F027ED" w:rsidP="00F027ED">
            <w:pPr>
              <w:rPr>
                <w:sz w:val="18"/>
                <w:szCs w:val="18"/>
              </w:rPr>
            </w:pPr>
            <w:r w:rsidRPr="00DA2799">
              <w:rPr>
                <w:sz w:val="18"/>
                <w:szCs w:val="18"/>
              </w:rPr>
              <w:t>Characters:</w:t>
            </w:r>
          </w:p>
        </w:tc>
        <w:tc>
          <w:tcPr>
            <w:tcW w:w="1146" w:type="dxa"/>
            <w:shd w:val="clear" w:color="auto" w:fill="auto"/>
          </w:tcPr>
          <w:p w14:paraId="45FCA21A" w14:textId="36404E4E" w:rsidR="00F027ED" w:rsidRPr="00DA2799" w:rsidRDefault="00E364BF" w:rsidP="00DA2799">
            <w:pPr>
              <w:jc w:val="right"/>
              <w:rPr>
                <w:sz w:val="18"/>
                <w:szCs w:val="18"/>
              </w:rPr>
            </w:pPr>
            <w:r>
              <w:rPr>
                <w:sz w:val="18"/>
                <w:szCs w:val="18"/>
              </w:rPr>
              <w:t>1625</w:t>
            </w:r>
          </w:p>
        </w:tc>
      </w:tr>
      <w:tr w:rsidR="00F027ED" w:rsidRPr="00F027ED" w14:paraId="5AC7517A" w14:textId="77777777" w:rsidTr="00DA2799">
        <w:tc>
          <w:tcPr>
            <w:tcW w:w="1181" w:type="dxa"/>
            <w:shd w:val="clear" w:color="auto" w:fill="auto"/>
          </w:tcPr>
          <w:p w14:paraId="3EDBB574" w14:textId="77777777" w:rsidR="00F027ED" w:rsidRPr="00DA2799" w:rsidRDefault="00F027ED" w:rsidP="00DA2799">
            <w:pPr>
              <w:spacing w:before="120"/>
              <w:rPr>
                <w:sz w:val="18"/>
                <w:szCs w:val="18"/>
              </w:rPr>
            </w:pPr>
            <w:r w:rsidRPr="00DA2799">
              <w:rPr>
                <w:sz w:val="18"/>
                <w:szCs w:val="18"/>
              </w:rPr>
              <w:t>File name:</w:t>
            </w:r>
          </w:p>
        </w:tc>
        <w:tc>
          <w:tcPr>
            <w:tcW w:w="3817" w:type="dxa"/>
            <w:shd w:val="clear" w:color="auto" w:fill="auto"/>
          </w:tcPr>
          <w:p w14:paraId="0DCD01C7" w14:textId="68298683" w:rsidR="00F027ED" w:rsidRPr="00DA2799" w:rsidRDefault="00AA5B53" w:rsidP="00DA2799">
            <w:pPr>
              <w:spacing w:before="120"/>
              <w:rPr>
                <w:sz w:val="18"/>
                <w:szCs w:val="18"/>
              </w:rPr>
            </w:pPr>
            <w:r w:rsidRPr="00AA5B53">
              <w:rPr>
                <w:sz w:val="18"/>
                <w:szCs w:val="18"/>
              </w:rPr>
              <w:t>202010019_pm_material_feed_en</w:t>
            </w:r>
          </w:p>
        </w:tc>
        <w:tc>
          <w:tcPr>
            <w:tcW w:w="1158" w:type="dxa"/>
            <w:shd w:val="clear" w:color="auto" w:fill="auto"/>
          </w:tcPr>
          <w:p w14:paraId="0CC9F295" w14:textId="77777777" w:rsidR="00F027ED" w:rsidRPr="00DA2799" w:rsidRDefault="00F027ED" w:rsidP="00DA2799">
            <w:pPr>
              <w:spacing w:before="120"/>
              <w:rPr>
                <w:sz w:val="18"/>
                <w:szCs w:val="18"/>
              </w:rPr>
            </w:pPr>
            <w:r w:rsidRPr="00DA2799">
              <w:rPr>
                <w:sz w:val="18"/>
                <w:szCs w:val="18"/>
              </w:rPr>
              <w:t>Date:</w:t>
            </w:r>
          </w:p>
        </w:tc>
        <w:tc>
          <w:tcPr>
            <w:tcW w:w="1146" w:type="dxa"/>
            <w:shd w:val="clear" w:color="auto" w:fill="auto"/>
          </w:tcPr>
          <w:p w14:paraId="3A6BF5F3" w14:textId="1F8332B8" w:rsidR="00F027ED" w:rsidRPr="00DA2799" w:rsidRDefault="0007699F" w:rsidP="00DA2799">
            <w:pPr>
              <w:spacing w:before="120"/>
              <w:jc w:val="right"/>
              <w:rPr>
                <w:sz w:val="18"/>
                <w:szCs w:val="18"/>
              </w:rPr>
            </w:pPr>
            <w:r>
              <w:rPr>
                <w:sz w:val="18"/>
                <w:szCs w:val="18"/>
              </w:rPr>
              <w:t>11-11-2020</w:t>
            </w:r>
          </w:p>
        </w:tc>
      </w:tr>
    </w:tbl>
    <w:p w14:paraId="2B8DAC3C" w14:textId="77777777" w:rsidR="00211694" w:rsidRPr="00BF7ABA" w:rsidRDefault="002C099C" w:rsidP="004E4FB9">
      <w:pPr>
        <w:pStyle w:val="Textkrper"/>
        <w:spacing w:before="120" w:after="120"/>
        <w:jc w:val="both"/>
        <w:rPr>
          <w:b/>
          <w:sz w:val="16"/>
        </w:rPr>
      </w:pPr>
      <w:r w:rsidRPr="00BF7ABA">
        <w:rPr>
          <w:b/>
          <w:sz w:val="16"/>
        </w:rPr>
        <w:t xml:space="preserve">About </w:t>
      </w:r>
      <w:r w:rsidR="000B1EF2" w:rsidRPr="00BF7ABA">
        <w:rPr>
          <w:b/>
          <w:sz w:val="16"/>
        </w:rPr>
        <w:t>Losyco</w:t>
      </w:r>
    </w:p>
    <w:p w14:paraId="75153763" w14:textId="77777777" w:rsidR="00211694" w:rsidRPr="00BF7ABA" w:rsidRDefault="005B318D" w:rsidP="004E4FB9">
      <w:pPr>
        <w:jc w:val="both"/>
        <w:rPr>
          <w:sz w:val="16"/>
        </w:rPr>
      </w:pPr>
      <w:r w:rsidRPr="00E779E1">
        <w:rPr>
          <w:sz w:val="16"/>
          <w:szCs w:val="16"/>
        </w:rPr>
        <w:t>Based in Bielefeld, Germany, Losyco designs, manufactures, and deploys intra-logistics systems for industrial customers. Founded by experienced engineers in 2016, the company's first core product is LOXrail</w:t>
      </w:r>
      <w:r w:rsidRPr="00E779E1">
        <w:rPr>
          <w:sz w:val="16"/>
          <w:szCs w:val="16"/>
          <w:vertAlign w:val="superscript"/>
        </w:rPr>
        <w:t>®</w:t>
      </w:r>
      <w:r w:rsidRPr="00E779E1">
        <w:rPr>
          <w:sz w:val="16"/>
          <w:szCs w:val="16"/>
        </w:rPr>
        <w:t xml:space="preserve">: with this novel round </w:t>
      </w:r>
      <w:r w:rsidR="000E44CC">
        <w:rPr>
          <w:sz w:val="16"/>
          <w:szCs w:val="16"/>
        </w:rPr>
        <w:t>bar</w:t>
      </w:r>
      <w:r w:rsidRPr="00E779E1">
        <w:rPr>
          <w:sz w:val="16"/>
          <w:szCs w:val="16"/>
        </w:rPr>
        <w:t xml:space="preserve"> rail system, loads weighing several tons can be easily moved around, precisely to the desired spot. It can be operated manually or with auxiliary drives. Losyco also supplies conveying and handling equipment such as chain and roller conveyors, material management and storage systems, sound-proof cabins, and machine covers. In addition, Losyco offers support and guidance for customers wishing to transform their production processes to implement lean manufacturing and continuous flow production. Losyco is a member of the DRECKSHAGE Family.</w:t>
      </w:r>
    </w:p>
    <w:p w14:paraId="49FAB6A4" w14:textId="77777777" w:rsidR="00211694" w:rsidRPr="00BF7ABA" w:rsidRDefault="00211694" w:rsidP="004E4FB9">
      <w:pPr>
        <w:pBdr>
          <w:between w:val="single" w:sz="4" w:space="1" w:color="auto"/>
        </w:pBdr>
        <w:jc w:val="both"/>
        <w:rPr>
          <w:sz w:val="16"/>
        </w:rPr>
      </w:pPr>
    </w:p>
    <w:p w14:paraId="323D9E26" w14:textId="77777777" w:rsidR="00211694" w:rsidRDefault="00211694" w:rsidP="004E4FB9">
      <w:pPr>
        <w:pStyle w:val="Textkrper"/>
        <w:pBdr>
          <w:between w:val="single" w:sz="4" w:space="1" w:color="auto"/>
        </w:pBdr>
        <w:jc w:val="both"/>
        <w:rPr>
          <w:sz w:val="16"/>
        </w:rPr>
      </w:pPr>
    </w:p>
    <w:tbl>
      <w:tblPr>
        <w:tblW w:w="0" w:type="auto"/>
        <w:tblLayout w:type="fixed"/>
        <w:tblLook w:val="04A0" w:firstRow="1" w:lastRow="0" w:firstColumn="1" w:lastColumn="0" w:noHBand="0" w:noVBand="1"/>
      </w:tblPr>
      <w:tblGrid>
        <w:gridCol w:w="4998"/>
        <w:gridCol w:w="2304"/>
      </w:tblGrid>
      <w:tr w:rsidR="00F027ED" w:rsidRPr="00F027ED" w14:paraId="6C29F972" w14:textId="77777777" w:rsidTr="00DA2799">
        <w:tc>
          <w:tcPr>
            <w:tcW w:w="4998" w:type="dxa"/>
            <w:shd w:val="clear" w:color="auto" w:fill="auto"/>
          </w:tcPr>
          <w:p w14:paraId="00E8F937" w14:textId="77777777" w:rsidR="00F027ED" w:rsidRPr="00DA2799" w:rsidRDefault="00F027ED" w:rsidP="00DA2799">
            <w:pPr>
              <w:spacing w:after="120"/>
              <w:rPr>
                <w:b/>
              </w:rPr>
            </w:pPr>
            <w:r w:rsidRPr="00DA2799">
              <w:rPr>
                <w:b/>
              </w:rPr>
              <w:t>Contact:</w:t>
            </w:r>
          </w:p>
          <w:p w14:paraId="04AD6B8E" w14:textId="77777777" w:rsidR="00F027ED" w:rsidRPr="00DA2799" w:rsidRDefault="00F027ED" w:rsidP="0012497B">
            <w:pPr>
              <w:pStyle w:val="berschrift4"/>
              <w:rPr>
                <w:sz w:val="20"/>
              </w:rPr>
            </w:pPr>
            <w:r w:rsidRPr="00DA2799">
              <w:rPr>
                <w:sz w:val="20"/>
              </w:rPr>
              <w:t>LOSYCO GmbH</w:t>
            </w:r>
          </w:p>
          <w:p w14:paraId="0C03DF63" w14:textId="77777777" w:rsidR="00F027ED" w:rsidRPr="00DA2799" w:rsidRDefault="00F027ED" w:rsidP="00DA2799">
            <w:pPr>
              <w:pStyle w:val="berschrift4"/>
              <w:spacing w:line="360" w:lineRule="auto"/>
              <w:rPr>
                <w:b w:val="0"/>
                <w:sz w:val="20"/>
              </w:rPr>
            </w:pPr>
            <w:r w:rsidRPr="00DA2799">
              <w:rPr>
                <w:b w:val="0"/>
                <w:sz w:val="20"/>
              </w:rPr>
              <w:t>Member of the DRECKSHAGE Family</w:t>
            </w:r>
          </w:p>
          <w:p w14:paraId="0B9D8BCD" w14:textId="77777777" w:rsidR="00F027ED" w:rsidRPr="00DA2799" w:rsidRDefault="008B00AD" w:rsidP="00DA2799">
            <w:pPr>
              <w:spacing w:line="360" w:lineRule="auto"/>
              <w:rPr>
                <w:lang w:val="de-DE"/>
              </w:rPr>
            </w:pPr>
            <w:r w:rsidRPr="00DA2799">
              <w:rPr>
                <w:lang w:val="de-DE"/>
              </w:rPr>
              <w:t>Manuel Granz</w:t>
            </w:r>
          </w:p>
          <w:p w14:paraId="3608FFD6" w14:textId="77777777" w:rsidR="00F027ED" w:rsidRPr="00FA08F2" w:rsidRDefault="00F027ED" w:rsidP="0012497B">
            <w:r w:rsidRPr="00DA2799">
              <w:rPr>
                <w:lang w:val="de-DE"/>
              </w:rPr>
              <w:t xml:space="preserve">Walter-Werning-Str. </w:t>
            </w:r>
            <w:r w:rsidRPr="00FA08F2">
              <w:t>7</w:t>
            </w:r>
          </w:p>
          <w:p w14:paraId="124B81E7" w14:textId="77777777" w:rsidR="00F027ED" w:rsidRPr="001D0503" w:rsidRDefault="00F027ED" w:rsidP="0012497B">
            <w:r w:rsidRPr="001D0503">
              <w:t>33699 Bielefeld</w:t>
            </w:r>
          </w:p>
          <w:p w14:paraId="75C339B4" w14:textId="77777777" w:rsidR="00F027ED" w:rsidRPr="00416960" w:rsidRDefault="00F027ED" w:rsidP="00DA2799">
            <w:pPr>
              <w:spacing w:after="120"/>
            </w:pPr>
            <w:r w:rsidRPr="00416960">
              <w:t>Germany</w:t>
            </w:r>
          </w:p>
          <w:p w14:paraId="5D89B6D5" w14:textId="77777777" w:rsidR="00F027ED" w:rsidRPr="00416960" w:rsidRDefault="00F027ED" w:rsidP="0012497B">
            <w:r w:rsidRPr="00416960">
              <w:t>Tel.: +49 . 521 . 945 643-0</w:t>
            </w:r>
          </w:p>
          <w:p w14:paraId="073800BE" w14:textId="77777777" w:rsidR="00F027ED" w:rsidRPr="00416960" w:rsidRDefault="00F027ED" w:rsidP="0012497B">
            <w:r w:rsidRPr="00416960">
              <w:t>Fax: +49 . 521 . 945 643-399</w:t>
            </w:r>
          </w:p>
          <w:p w14:paraId="0A813A11" w14:textId="77777777" w:rsidR="00F027ED" w:rsidRPr="00DA2799" w:rsidRDefault="00F027ED" w:rsidP="0012497B">
            <w:pPr>
              <w:pStyle w:val="Textkrper"/>
              <w:rPr>
                <w:sz w:val="20"/>
              </w:rPr>
            </w:pPr>
            <w:r w:rsidRPr="00DA2799">
              <w:rPr>
                <w:sz w:val="20"/>
              </w:rPr>
              <w:t>Email: info@losyco.com</w:t>
            </w:r>
          </w:p>
          <w:p w14:paraId="1A9D44C4" w14:textId="77777777" w:rsidR="00F027ED" w:rsidRPr="00DA2799" w:rsidRDefault="00F027ED" w:rsidP="0012497B">
            <w:pPr>
              <w:rPr>
                <w:sz w:val="18"/>
                <w:szCs w:val="18"/>
              </w:rPr>
            </w:pPr>
            <w:r w:rsidRPr="00416960">
              <w:t>Internet: www.losyco.com</w:t>
            </w:r>
          </w:p>
        </w:tc>
        <w:tc>
          <w:tcPr>
            <w:tcW w:w="2304" w:type="dxa"/>
            <w:shd w:val="clear" w:color="auto" w:fill="auto"/>
          </w:tcPr>
          <w:p w14:paraId="1E63DB96" w14:textId="77777777" w:rsidR="00F027ED" w:rsidRPr="00DA2799" w:rsidRDefault="00F027ED" w:rsidP="00DA2799">
            <w:pPr>
              <w:spacing w:before="240"/>
              <w:rPr>
                <w:sz w:val="16"/>
                <w:lang w:val="de-DE"/>
              </w:rPr>
            </w:pPr>
            <w:r w:rsidRPr="00DA2799">
              <w:rPr>
                <w:sz w:val="16"/>
                <w:lang w:val="de-DE"/>
              </w:rPr>
              <w:t>gii die Presse-Agentur GmbH</w:t>
            </w:r>
          </w:p>
          <w:p w14:paraId="77EBCECC" w14:textId="77777777" w:rsidR="00F027ED" w:rsidRPr="00DA2799" w:rsidRDefault="00F027ED" w:rsidP="0012497B">
            <w:pPr>
              <w:pStyle w:val="Textkrper"/>
              <w:rPr>
                <w:sz w:val="16"/>
              </w:rPr>
            </w:pPr>
            <w:r w:rsidRPr="00DA2799">
              <w:rPr>
                <w:sz w:val="16"/>
                <w:lang w:val="de-DE"/>
              </w:rPr>
              <w:t xml:space="preserve">Immanuelkirchstr. </w:t>
            </w:r>
            <w:r w:rsidRPr="00DA2799">
              <w:rPr>
                <w:sz w:val="16"/>
              </w:rPr>
              <w:t>12</w:t>
            </w:r>
          </w:p>
          <w:p w14:paraId="2C6968FD" w14:textId="77777777" w:rsidR="00F027ED" w:rsidRPr="00DA2799" w:rsidRDefault="00F027ED" w:rsidP="0012497B">
            <w:pPr>
              <w:pStyle w:val="Textkrper"/>
              <w:rPr>
                <w:sz w:val="16"/>
              </w:rPr>
            </w:pPr>
            <w:r w:rsidRPr="00DA2799">
              <w:rPr>
                <w:sz w:val="16"/>
              </w:rPr>
              <w:t>10405 Berlin</w:t>
            </w:r>
          </w:p>
          <w:p w14:paraId="62ED7592" w14:textId="77777777" w:rsidR="00F027ED" w:rsidRPr="00DA2799" w:rsidRDefault="00F027ED" w:rsidP="0012497B">
            <w:pPr>
              <w:pStyle w:val="Textkrper"/>
              <w:rPr>
                <w:sz w:val="16"/>
              </w:rPr>
            </w:pPr>
            <w:r w:rsidRPr="00DA2799">
              <w:rPr>
                <w:sz w:val="16"/>
              </w:rPr>
              <w:t>Germany</w:t>
            </w:r>
          </w:p>
          <w:p w14:paraId="4AC43CB4" w14:textId="77777777" w:rsidR="00F027ED" w:rsidRPr="00DA2799" w:rsidRDefault="00F027ED" w:rsidP="0012497B">
            <w:pPr>
              <w:pStyle w:val="Textkrper"/>
              <w:rPr>
                <w:sz w:val="16"/>
              </w:rPr>
            </w:pPr>
            <w:r w:rsidRPr="00DA2799">
              <w:rPr>
                <w:sz w:val="16"/>
              </w:rPr>
              <w:t>Tel.: +49 . 30 . 538 965-0</w:t>
            </w:r>
          </w:p>
          <w:p w14:paraId="655996FC" w14:textId="77777777" w:rsidR="00F027ED" w:rsidRPr="00DA2799" w:rsidRDefault="00F027ED" w:rsidP="0012497B">
            <w:pPr>
              <w:pStyle w:val="Textkrper"/>
              <w:rPr>
                <w:sz w:val="16"/>
              </w:rPr>
            </w:pPr>
            <w:r w:rsidRPr="00DA2799">
              <w:rPr>
                <w:sz w:val="16"/>
              </w:rPr>
              <w:t>Fax: +49 . 30 . 538 965-29</w:t>
            </w:r>
          </w:p>
          <w:p w14:paraId="39023A55" w14:textId="77777777" w:rsidR="00F027ED" w:rsidRPr="00DA2799" w:rsidRDefault="00F027ED" w:rsidP="0012497B">
            <w:pPr>
              <w:pStyle w:val="Textkrper"/>
              <w:rPr>
                <w:sz w:val="16"/>
              </w:rPr>
            </w:pPr>
            <w:r w:rsidRPr="00DA2799">
              <w:rPr>
                <w:sz w:val="16"/>
              </w:rPr>
              <w:t>Email: info@gii.de</w:t>
            </w:r>
          </w:p>
          <w:p w14:paraId="2584A13A" w14:textId="77777777" w:rsidR="00F027ED" w:rsidRPr="00DA2799" w:rsidRDefault="00F027ED" w:rsidP="0012497B">
            <w:pPr>
              <w:rPr>
                <w:sz w:val="18"/>
                <w:szCs w:val="18"/>
              </w:rPr>
            </w:pPr>
            <w:r w:rsidRPr="00DA2799">
              <w:rPr>
                <w:sz w:val="16"/>
                <w:lang w:val="fr-FR"/>
              </w:rPr>
              <w:t>Internet: www.gii.de</w:t>
            </w:r>
          </w:p>
        </w:tc>
      </w:tr>
    </w:tbl>
    <w:p w14:paraId="21538047" w14:textId="77777777" w:rsidR="00F027ED" w:rsidRDefault="00F027ED" w:rsidP="004E4FB9">
      <w:pPr>
        <w:pStyle w:val="Textkrper"/>
        <w:jc w:val="both"/>
        <w:rPr>
          <w:sz w:val="20"/>
        </w:rPr>
      </w:pPr>
    </w:p>
    <w:sectPr w:rsidR="00F027ED">
      <w:headerReference w:type="default" r:id="rId7"/>
      <w:footerReference w:type="default" r:id="rId8"/>
      <w:headerReference w:type="first" r:id="rId9"/>
      <w:footerReference w:type="first" r:id="rId10"/>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785507" w14:textId="77777777" w:rsidR="00771F80" w:rsidRDefault="00771F80">
      <w:r>
        <w:separator/>
      </w:r>
    </w:p>
  </w:endnote>
  <w:endnote w:type="continuationSeparator" w:id="0">
    <w:p w14:paraId="3C0BDAD1" w14:textId="77777777" w:rsidR="00771F80" w:rsidRDefault="00771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98D58" w14:textId="77777777" w:rsidR="00B148A9" w:rsidRPr="00B148A9" w:rsidRDefault="00B148A9" w:rsidP="00B148A9">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C6603" w14:textId="77777777" w:rsidR="00B148A9" w:rsidRPr="00B148A9" w:rsidRDefault="00B148A9" w:rsidP="00B148A9">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83DCD3" w14:textId="77777777" w:rsidR="00771F80" w:rsidRDefault="00771F80">
      <w:r>
        <w:separator/>
      </w:r>
    </w:p>
  </w:footnote>
  <w:footnote w:type="continuationSeparator" w:id="0">
    <w:p w14:paraId="14A9CE60" w14:textId="77777777" w:rsidR="00771F80" w:rsidRDefault="00771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61802A" w14:textId="51ACA753" w:rsidR="00211694" w:rsidRDefault="0007699F" w:rsidP="00A84053">
    <w:pPr>
      <w:pStyle w:val="Kopfzeile"/>
      <w:tabs>
        <w:tab w:val="clear" w:pos="4536"/>
        <w:tab w:val="clear" w:pos="9072"/>
      </w:tabs>
      <w:spacing w:before="720"/>
      <w:ind w:left="709" w:right="565" w:hanging="709"/>
      <w:rPr>
        <w:sz w:val="18"/>
      </w:rPr>
    </w:pPr>
    <w:r>
      <w:rPr>
        <w:noProof/>
      </w:rPr>
      <w:pict w14:anchorId="1380C4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0;text-align:left;margin-left:330.35pt;margin-top:-10.65pt;width:2in;height:48.45pt;z-index:-251658240">
          <v:imagedata r:id="rId1" o:title="logo"/>
        </v:shape>
      </w:pict>
    </w:r>
    <w:r w:rsidR="00211694">
      <w:rPr>
        <w:sz w:val="18"/>
      </w:rPr>
      <w:t xml:space="preserve">Page </w:t>
    </w:r>
    <w:r w:rsidR="00211694">
      <w:rPr>
        <w:rStyle w:val="Seitenzahl"/>
        <w:sz w:val="18"/>
      </w:rPr>
      <w:fldChar w:fldCharType="begin"/>
    </w:r>
    <w:r w:rsidR="00211694">
      <w:rPr>
        <w:rStyle w:val="Seitenzahl"/>
        <w:sz w:val="18"/>
      </w:rPr>
      <w:instrText xml:space="preserve"> PAGE </w:instrText>
    </w:r>
    <w:r w:rsidR="00211694">
      <w:rPr>
        <w:rStyle w:val="Seitenzahl"/>
        <w:sz w:val="18"/>
      </w:rPr>
      <w:fldChar w:fldCharType="separate"/>
    </w:r>
    <w:r w:rsidR="00A84053">
      <w:rPr>
        <w:rStyle w:val="Seitenzahl"/>
        <w:noProof/>
        <w:sz w:val="18"/>
      </w:rPr>
      <w:t>2</w:t>
    </w:r>
    <w:r w:rsidR="00211694">
      <w:rPr>
        <w:rStyle w:val="Seitenzahl"/>
        <w:sz w:val="18"/>
      </w:rPr>
      <w:fldChar w:fldCharType="end"/>
    </w:r>
    <w:r w:rsidR="00211694">
      <w:rPr>
        <w:rStyle w:val="Seitenzahl"/>
        <w:sz w:val="18"/>
      </w:rPr>
      <w:t>:</w:t>
    </w:r>
    <w:r w:rsidR="00BA3184">
      <w:rPr>
        <w:rStyle w:val="Seitenzahl"/>
        <w:sz w:val="18"/>
      </w:rPr>
      <w:tab/>
    </w:r>
    <w:r w:rsidR="00FA08F2">
      <w:rPr>
        <w:rStyle w:val="Seitenzahl"/>
        <w:sz w:val="18"/>
      </w:rPr>
      <w:t xml:space="preserve">LOXrail material </w:t>
    </w:r>
    <w:r w:rsidR="000954CB">
      <w:rPr>
        <w:rStyle w:val="Seitenzahl"/>
        <w:sz w:val="18"/>
      </w:rPr>
      <w:t>feed</w:t>
    </w:r>
    <w:r w:rsidR="00FA08F2">
      <w:rPr>
        <w:rStyle w:val="Seitenzahl"/>
        <w:sz w:val="18"/>
      </w:rPr>
      <w:t xml:space="preserve"> solution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FA11C" w14:textId="77777777" w:rsidR="00211694" w:rsidRPr="00B148A9" w:rsidRDefault="0007699F" w:rsidP="00B148A9">
    <w:pPr>
      <w:pStyle w:val="Kopfzeile"/>
      <w:tabs>
        <w:tab w:val="clear" w:pos="4536"/>
        <w:tab w:val="clear" w:pos="9072"/>
      </w:tabs>
      <w:rPr>
        <w:rFonts w:cs="Arial"/>
        <w:sz w:val="2"/>
      </w:rPr>
    </w:pPr>
    <w:r>
      <w:rPr>
        <w:noProof/>
      </w:rPr>
      <w:pict w14:anchorId="4E0F74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330.35pt;margin-top:-10.85pt;width:2in;height:48.45pt;z-index:-251659264">
          <v:imagedata r:id="rId1" o:title="logo"/>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1E2E"/>
    <w:rsid w:val="00004833"/>
    <w:rsid w:val="000130C1"/>
    <w:rsid w:val="000212C9"/>
    <w:rsid w:val="000235D4"/>
    <w:rsid w:val="000307F7"/>
    <w:rsid w:val="00034986"/>
    <w:rsid w:val="0007699F"/>
    <w:rsid w:val="000954CB"/>
    <w:rsid w:val="000B1EF2"/>
    <w:rsid w:val="000B3383"/>
    <w:rsid w:val="000E44CC"/>
    <w:rsid w:val="001160DC"/>
    <w:rsid w:val="001166D8"/>
    <w:rsid w:val="00124191"/>
    <w:rsid w:val="00142A5F"/>
    <w:rsid w:val="00196B9C"/>
    <w:rsid w:val="001B7429"/>
    <w:rsid w:val="001D0503"/>
    <w:rsid w:val="001E7BF7"/>
    <w:rsid w:val="00211694"/>
    <w:rsid w:val="002421EA"/>
    <w:rsid w:val="00252040"/>
    <w:rsid w:val="0026594F"/>
    <w:rsid w:val="00296B6E"/>
    <w:rsid w:val="002C099C"/>
    <w:rsid w:val="002D3C8D"/>
    <w:rsid w:val="002E4187"/>
    <w:rsid w:val="002F6785"/>
    <w:rsid w:val="00317BCE"/>
    <w:rsid w:val="003400DE"/>
    <w:rsid w:val="00350BA6"/>
    <w:rsid w:val="0038266C"/>
    <w:rsid w:val="00402AA7"/>
    <w:rsid w:val="004122B3"/>
    <w:rsid w:val="00416960"/>
    <w:rsid w:val="00457F5B"/>
    <w:rsid w:val="00460A93"/>
    <w:rsid w:val="004668CD"/>
    <w:rsid w:val="0049014D"/>
    <w:rsid w:val="004979FD"/>
    <w:rsid w:val="004B3FC8"/>
    <w:rsid w:val="004C4ECA"/>
    <w:rsid w:val="004E35CB"/>
    <w:rsid w:val="004E4FB9"/>
    <w:rsid w:val="005012FA"/>
    <w:rsid w:val="00514FE3"/>
    <w:rsid w:val="00560D12"/>
    <w:rsid w:val="005661AD"/>
    <w:rsid w:val="00583F75"/>
    <w:rsid w:val="005B318D"/>
    <w:rsid w:val="005E5FD9"/>
    <w:rsid w:val="00627D64"/>
    <w:rsid w:val="00655086"/>
    <w:rsid w:val="00692CA6"/>
    <w:rsid w:val="006B3959"/>
    <w:rsid w:val="006F181D"/>
    <w:rsid w:val="00771F80"/>
    <w:rsid w:val="007E09EE"/>
    <w:rsid w:val="007E63E6"/>
    <w:rsid w:val="008517D6"/>
    <w:rsid w:val="00876D1B"/>
    <w:rsid w:val="008A3A51"/>
    <w:rsid w:val="008B00AD"/>
    <w:rsid w:val="008B0CC6"/>
    <w:rsid w:val="008B22D8"/>
    <w:rsid w:val="008B62BA"/>
    <w:rsid w:val="00901E2E"/>
    <w:rsid w:val="009377C4"/>
    <w:rsid w:val="00952CF2"/>
    <w:rsid w:val="009603B6"/>
    <w:rsid w:val="009C1A16"/>
    <w:rsid w:val="009C79EC"/>
    <w:rsid w:val="009F3DBB"/>
    <w:rsid w:val="00A017EC"/>
    <w:rsid w:val="00A44C88"/>
    <w:rsid w:val="00A65998"/>
    <w:rsid w:val="00A84053"/>
    <w:rsid w:val="00A91C42"/>
    <w:rsid w:val="00AA5B53"/>
    <w:rsid w:val="00AA79A6"/>
    <w:rsid w:val="00AB06B3"/>
    <w:rsid w:val="00AF540E"/>
    <w:rsid w:val="00AF5EB3"/>
    <w:rsid w:val="00B036A1"/>
    <w:rsid w:val="00B07E56"/>
    <w:rsid w:val="00B137BA"/>
    <w:rsid w:val="00B148A9"/>
    <w:rsid w:val="00B15F2C"/>
    <w:rsid w:val="00B209D2"/>
    <w:rsid w:val="00B43141"/>
    <w:rsid w:val="00B43C6F"/>
    <w:rsid w:val="00BA0FD4"/>
    <w:rsid w:val="00BA3184"/>
    <w:rsid w:val="00BF7ABA"/>
    <w:rsid w:val="00C01F31"/>
    <w:rsid w:val="00C72B71"/>
    <w:rsid w:val="00C85C43"/>
    <w:rsid w:val="00C91F8D"/>
    <w:rsid w:val="00D33B07"/>
    <w:rsid w:val="00D43520"/>
    <w:rsid w:val="00DA2799"/>
    <w:rsid w:val="00DA740A"/>
    <w:rsid w:val="00DB70D2"/>
    <w:rsid w:val="00DC738B"/>
    <w:rsid w:val="00DE58E5"/>
    <w:rsid w:val="00E00F8F"/>
    <w:rsid w:val="00E24BF4"/>
    <w:rsid w:val="00E364BF"/>
    <w:rsid w:val="00E61ED7"/>
    <w:rsid w:val="00EB628B"/>
    <w:rsid w:val="00EC1244"/>
    <w:rsid w:val="00EF48E2"/>
    <w:rsid w:val="00F00D55"/>
    <w:rsid w:val="00F0269D"/>
    <w:rsid w:val="00F027ED"/>
    <w:rsid w:val="00F029BC"/>
    <w:rsid w:val="00F621F2"/>
    <w:rsid w:val="00FA08F2"/>
    <w:rsid w:val="00FF00FD"/>
    <w:rsid w:val="00FF49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4:docId w14:val="7C6A3E9F"/>
  <w15:chartTrackingRefBased/>
  <w15:docId w15:val="{4A1E9068-3B43-4E61-912F-036C238C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4FB9"/>
    <w:pPr>
      <w:suppressAutoHyphens/>
    </w:pPr>
    <w:rPr>
      <w:rFonts w:ascii="Arial" w:hAnsi="Arial"/>
      <w:lang w:val="en-US"/>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4">
    <w:name w:val="heading 4"/>
    <w:basedOn w:val="Standard"/>
    <w:next w:val="Standard"/>
    <w:qFormat/>
    <w:pPr>
      <w:keepNext/>
      <w:outlineLvl w:val="3"/>
    </w:pPr>
    <w:rPr>
      <w:b/>
      <w:sz w:val="24"/>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character" w:customStyle="1" w:styleId="Absatz-Standardschriftart1">
    <w:name w:val="Absatz-Standardschriftart1"/>
    <w:rsid w:val="00317BCE"/>
  </w:style>
  <w:style w:type="table" w:styleId="Tabellenraster">
    <w:name w:val="Table Grid"/>
    <w:basedOn w:val="NormaleTabelle"/>
    <w:uiPriority w:val="59"/>
    <w:rsid w:val="00416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416960"/>
    <w:rPr>
      <w:color w:val="605E5C"/>
      <w:shd w:val="clear" w:color="auto" w:fill="E1DFDD"/>
    </w:rPr>
  </w:style>
  <w:style w:type="paragraph" w:styleId="Sprechblasentext">
    <w:name w:val="Balloon Text"/>
    <w:basedOn w:val="Standard"/>
    <w:link w:val="SprechblasentextZchn"/>
    <w:uiPriority w:val="99"/>
    <w:semiHidden/>
    <w:unhideWhenUsed/>
    <w:rsid w:val="00AB06B3"/>
    <w:rPr>
      <w:rFonts w:ascii="Segoe UI" w:hAnsi="Segoe UI" w:cs="Segoe UI"/>
      <w:sz w:val="18"/>
      <w:szCs w:val="18"/>
    </w:rPr>
  </w:style>
  <w:style w:type="character" w:customStyle="1" w:styleId="SprechblasentextZchn">
    <w:name w:val="Sprechblasentext Zchn"/>
    <w:link w:val="Sprechblasentext"/>
    <w:uiPriority w:val="99"/>
    <w:semiHidden/>
    <w:rsid w:val="00AB06B3"/>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2667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9</cp:revision>
  <cp:lastPrinted>2014-04-02T13:29:00Z</cp:lastPrinted>
  <dcterms:created xsi:type="dcterms:W3CDTF">2020-10-09T10:01:00Z</dcterms:created>
  <dcterms:modified xsi:type="dcterms:W3CDTF">2020-11-11T12:50:00Z</dcterms:modified>
</cp:coreProperties>
</file>