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BBA8A8" w14:textId="77777777" w:rsidR="00AB4A05" w:rsidRPr="00E345B8" w:rsidRDefault="00AB4A05" w:rsidP="00E345B8">
      <w:pPr>
        <w:suppressAutoHyphens/>
        <w:rPr>
          <w:sz w:val="40"/>
          <w:szCs w:val="40"/>
        </w:rPr>
      </w:pPr>
      <w:r w:rsidRPr="00E345B8">
        <w:rPr>
          <w:sz w:val="40"/>
          <w:szCs w:val="40"/>
        </w:rPr>
        <w:t>Presseinformation</w:t>
      </w:r>
    </w:p>
    <w:p w14:paraId="7C420367" w14:textId="77777777" w:rsidR="00AB4A05" w:rsidRDefault="00AB4A05" w:rsidP="00E345B8">
      <w:pPr>
        <w:suppressAutoHyphens/>
        <w:spacing w:line="360" w:lineRule="auto"/>
        <w:ind w:right="-2"/>
        <w:rPr>
          <w:b/>
          <w:sz w:val="24"/>
        </w:rPr>
      </w:pPr>
    </w:p>
    <w:p w14:paraId="4CFEA630" w14:textId="40274725" w:rsidR="00762A17" w:rsidRDefault="00762A17" w:rsidP="00762A17">
      <w:pPr>
        <w:spacing w:line="360" w:lineRule="auto"/>
        <w:ind w:right="-2"/>
      </w:pPr>
      <w:r>
        <w:rPr>
          <w:b/>
          <w:sz w:val="24"/>
        </w:rPr>
        <w:t xml:space="preserve">Kamera-Schutzgehäuse für </w:t>
      </w:r>
      <w:r w:rsidR="000C2975" w:rsidRPr="000C2975">
        <w:rPr>
          <w:b/>
          <w:sz w:val="24"/>
        </w:rPr>
        <w:t>Intel</w:t>
      </w:r>
      <w:r w:rsidR="00DD5BDF" w:rsidRPr="00DD5BDF">
        <w:rPr>
          <w:b/>
          <w:sz w:val="16"/>
          <w:szCs w:val="16"/>
          <w:vertAlign w:val="superscript"/>
        </w:rPr>
        <w:t>®</w:t>
      </w:r>
      <w:r w:rsidR="00DD5BDF" w:rsidRPr="00DD5BDF">
        <w:rPr>
          <w:b/>
          <w:sz w:val="24"/>
          <w:vertAlign w:val="superscript"/>
        </w:rPr>
        <w:t xml:space="preserve"> </w:t>
      </w:r>
      <w:r w:rsidR="000C2975" w:rsidRPr="000C2975">
        <w:rPr>
          <w:b/>
          <w:sz w:val="24"/>
        </w:rPr>
        <w:t>RealSense™</w:t>
      </w:r>
      <w:r w:rsidR="00B21C56">
        <w:rPr>
          <w:b/>
          <w:sz w:val="24"/>
        </w:rPr>
        <w:t>D455</w:t>
      </w:r>
    </w:p>
    <w:p w14:paraId="603A621E" w14:textId="77777777" w:rsidR="00762A17" w:rsidRDefault="00762A17" w:rsidP="00762A17">
      <w:pPr>
        <w:spacing w:line="360" w:lineRule="auto"/>
        <w:ind w:right="-2"/>
      </w:pPr>
    </w:p>
    <w:p w14:paraId="0B91BE39" w14:textId="57042312" w:rsidR="00762A17" w:rsidRDefault="00762A17" w:rsidP="00762A17">
      <w:pPr>
        <w:spacing w:line="360" w:lineRule="auto"/>
        <w:jc w:val="both"/>
      </w:pPr>
      <w:r>
        <w:t xml:space="preserve">autovimation erweitert seine Schutzgehäuse-Serie Chamäleon XS für </w:t>
      </w:r>
      <w:bookmarkStart w:id="0" w:name="_Hlk64372940"/>
      <w:r>
        <w:t>Intel</w:t>
      </w:r>
      <w:bookmarkStart w:id="1" w:name="_Hlk64373924"/>
      <w:r w:rsidRPr="00B21C56">
        <w:rPr>
          <w:position w:val="6"/>
          <w:sz w:val="12"/>
          <w:szCs w:val="12"/>
        </w:rPr>
        <w:t>®</w:t>
      </w:r>
      <w:r>
        <w:t xml:space="preserve"> </w:t>
      </w:r>
      <w:bookmarkEnd w:id="1"/>
      <w:r>
        <w:t>RealSense™</w:t>
      </w:r>
      <w:bookmarkEnd w:id="0"/>
      <w:r>
        <w:t>-Kameras um eine Ausführung für das Intel-Modell D455. Die 500 g leichten Aluminiumgehäuse bieten einen zuverlässigen Rundumschutz mit IP 66/67 und ermöglichen damit auch Vision-Anwendungen der Tiefenkameras in Flugdrohnen, Outdooranwendungen oder rauen Industrieumgebungen. Die Gehäuseabmessungen betragen 150 mm x 64 mm x 34 mm (LxBxH). Wie schon die Chamäleon-XS-Ausführungen für die RealSense</w:t>
      </w:r>
      <w:r w:rsidR="009B3024" w:rsidRPr="009B3024">
        <w:rPr>
          <w:sz w:val="16"/>
          <w:szCs w:val="16"/>
          <w:vertAlign w:val="superscript"/>
        </w:rPr>
        <w:t>TM</w:t>
      </w:r>
      <w:r>
        <w:t xml:space="preserve">-Sensoren D415, D435 und T265 gewährleistet das </w:t>
      </w:r>
      <w:r>
        <w:rPr>
          <w:bCs/>
        </w:rPr>
        <w:t>D455-</w:t>
      </w:r>
      <w:r>
        <w:t xml:space="preserve">Schutzgehäuse durch seine spezielle Fensteranordnung verschattungsfreie Aufnahmen. Zur Kompensation von Wärmeausdehnungen und Erschütterungen sind die Fenster aus antireflex-beschichtetem BK7-Glas nicht eingeklebt, sondern werden mit Dichtungen in die Gehäuseöffnungen eingepasst. Kühlmaßnahmen sind unter Normalbedingungen nicht erforderlich, da der Kamera-Adapter aus massivem Aluminium zur Wärmekopplung mit dem Gehäuse mit einer zweilagigen Thermalfolie unterlegt ist. Eine Kabelverschraubung mit extragroßem Dichtungsinlay gestattet die werkzeuglose Einführung von Standardkabeln mit USB C-Stecker. Zur sicheren Befestigung auf ebenen Flächen oder Profilschienennuten und zur winkelgenauen Ausrichtung der Chamäleon XS-Gehäuse stellt der Hersteller eine große Auswahl an Montageplatten und Mounting Kits bereit, die sich je nach Bedarf untereinander kombinieren lassen. Die hochbelastbare und vibrationssichere Verbindung der Gehäuse mit den Halterungen erfolgt über Schwalbenschwanzprofile in einheitlichen Abmessungen. </w:t>
      </w:r>
    </w:p>
    <w:p w14:paraId="713B5471" w14:textId="77777777" w:rsidR="00762A17" w:rsidRDefault="00762A17" w:rsidP="00762A17">
      <w:pPr>
        <w:spacing w:line="360" w:lineRule="auto"/>
        <w:jc w:val="both"/>
      </w:pPr>
    </w:p>
    <w:p w14:paraId="0C2354B0" w14:textId="77777777" w:rsidR="00762A17" w:rsidRDefault="00762A17" w:rsidP="00762A17">
      <w:pPr>
        <w:spacing w:line="360" w:lineRule="auto"/>
        <w:jc w:val="both"/>
      </w:pPr>
    </w:p>
    <w:tbl>
      <w:tblPr>
        <w:tblW w:w="7226" w:type="dxa"/>
        <w:tblInd w:w="-70" w:type="dxa"/>
        <w:tblLayout w:type="fixed"/>
        <w:tblCellMar>
          <w:left w:w="10" w:type="dxa"/>
          <w:right w:w="10" w:type="dxa"/>
        </w:tblCellMar>
        <w:tblLook w:val="04A0" w:firstRow="1" w:lastRow="0" w:firstColumn="1" w:lastColumn="0" w:noHBand="0" w:noVBand="1"/>
      </w:tblPr>
      <w:tblGrid>
        <w:gridCol w:w="7226"/>
      </w:tblGrid>
      <w:tr w:rsidR="00762A17" w14:paraId="0C0A2465" w14:textId="77777777" w:rsidTr="004C784C">
        <w:tc>
          <w:tcPr>
            <w:tcW w:w="7226" w:type="dxa"/>
            <w:tcMar>
              <w:top w:w="0" w:type="dxa"/>
              <w:left w:w="70" w:type="dxa"/>
              <w:bottom w:w="0" w:type="dxa"/>
              <w:right w:w="70" w:type="dxa"/>
            </w:tcMar>
          </w:tcPr>
          <w:p w14:paraId="42748B20" w14:textId="5230806F" w:rsidR="00762A17" w:rsidRDefault="00907F20" w:rsidP="004C784C">
            <w:pPr>
              <w:spacing w:line="360" w:lineRule="auto"/>
              <w:jc w:val="center"/>
              <w:rPr>
                <w:sz w:val="18"/>
              </w:rPr>
            </w:pPr>
            <w:r>
              <w:rPr>
                <w:noProof/>
                <w:sz w:val="18"/>
              </w:rPr>
              <w:drawing>
                <wp:inline distT="0" distB="0" distL="0" distR="0" wp14:anchorId="29BBF0B3" wp14:editId="59DC0965">
                  <wp:extent cx="4499610" cy="147129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99610" cy="1471295"/>
                          </a:xfrm>
                          <a:prstGeom prst="rect">
                            <a:avLst/>
                          </a:prstGeom>
                        </pic:spPr>
                      </pic:pic>
                    </a:graphicData>
                  </a:graphic>
                </wp:inline>
              </w:drawing>
            </w:r>
          </w:p>
        </w:tc>
      </w:tr>
      <w:tr w:rsidR="00762A17" w14:paraId="1DA599B9" w14:textId="77777777" w:rsidTr="004C784C">
        <w:tc>
          <w:tcPr>
            <w:tcW w:w="7226" w:type="dxa"/>
            <w:tcMar>
              <w:top w:w="0" w:type="dxa"/>
              <w:left w:w="70" w:type="dxa"/>
              <w:bottom w:w="0" w:type="dxa"/>
              <w:right w:w="70" w:type="dxa"/>
            </w:tcMar>
          </w:tcPr>
          <w:p w14:paraId="7C22DB07" w14:textId="0829B667" w:rsidR="00762A17" w:rsidRDefault="00762A17" w:rsidP="004C784C">
            <w:pPr>
              <w:jc w:val="center"/>
            </w:pPr>
            <w:r>
              <w:rPr>
                <w:b/>
                <w:sz w:val="18"/>
              </w:rPr>
              <w:t>Bild:</w:t>
            </w:r>
            <w:r>
              <w:rPr>
                <w:sz w:val="18"/>
              </w:rPr>
              <w:t xml:space="preserve"> Jetzt auch für </w:t>
            </w:r>
            <w:r w:rsidR="00295FF1" w:rsidRPr="00295FF1">
              <w:rPr>
                <w:bCs/>
                <w:sz w:val="18"/>
              </w:rPr>
              <w:t>Intel</w:t>
            </w:r>
            <w:r w:rsidR="00295FF1" w:rsidRPr="00295FF1">
              <w:rPr>
                <w:bCs/>
                <w:sz w:val="14"/>
                <w:szCs w:val="14"/>
                <w:vertAlign w:val="superscript"/>
              </w:rPr>
              <w:t>®</w:t>
            </w:r>
            <w:r w:rsidR="00295FF1" w:rsidRPr="00295FF1">
              <w:rPr>
                <w:bCs/>
                <w:sz w:val="18"/>
              </w:rPr>
              <w:t xml:space="preserve"> RealSense</w:t>
            </w:r>
            <w:r w:rsidR="00295FF1" w:rsidRPr="00295FF1">
              <w:rPr>
                <w:bCs/>
                <w:sz w:val="16"/>
                <w:szCs w:val="16"/>
              </w:rPr>
              <w:t>™</w:t>
            </w:r>
            <w:r w:rsidR="00295FF1">
              <w:rPr>
                <w:bCs/>
                <w:sz w:val="18"/>
              </w:rPr>
              <w:t xml:space="preserve"> </w:t>
            </w:r>
            <w:r>
              <w:rPr>
                <w:bCs/>
                <w:sz w:val="18"/>
              </w:rPr>
              <w:t>D455 erhältlich:</w:t>
            </w:r>
          </w:p>
          <w:p w14:paraId="60399F6A" w14:textId="77777777" w:rsidR="00762A17" w:rsidRDefault="00762A17" w:rsidP="004C784C">
            <w:pPr>
              <w:jc w:val="center"/>
            </w:pPr>
            <w:r>
              <w:rPr>
                <w:bCs/>
                <w:sz w:val="18"/>
              </w:rPr>
              <w:t>Chamäleon XS-Schutzgehäuse mit IP66/67</w:t>
            </w:r>
          </w:p>
        </w:tc>
      </w:tr>
    </w:tbl>
    <w:p w14:paraId="75071D7A" w14:textId="77777777" w:rsidR="00762A17" w:rsidRDefault="00762A17" w:rsidP="00762A17">
      <w:pPr>
        <w:spacing w:line="360" w:lineRule="auto"/>
        <w:jc w:val="both"/>
      </w:pPr>
    </w:p>
    <w:p w14:paraId="536BE72E" w14:textId="6D90AAD2" w:rsidR="00B56E13" w:rsidRDefault="00B56E13" w:rsidP="00E345B8">
      <w:pPr>
        <w:suppressAutoHyphens/>
        <w:spacing w:line="360" w:lineRule="auto"/>
        <w:jc w:val="both"/>
      </w:pPr>
    </w:p>
    <w:p w14:paraId="61F635B2" w14:textId="77777777" w:rsidR="00B56E13" w:rsidRPr="001405EA" w:rsidRDefault="00B56E13" w:rsidP="00E345B8">
      <w:pPr>
        <w:suppressAutoHyphens/>
        <w:spacing w:line="360" w:lineRule="auto"/>
        <w:jc w:val="both"/>
      </w:pPr>
    </w:p>
    <w:p w14:paraId="67FC6E99" w14:textId="5A2BC643" w:rsidR="00B56E13" w:rsidRDefault="00B56E13" w:rsidP="00E345B8">
      <w:pPr>
        <w:suppressAutoHyphens/>
        <w:spacing w:line="360" w:lineRule="auto"/>
        <w:jc w:val="both"/>
      </w:pPr>
    </w:p>
    <w:tbl>
      <w:tblPr>
        <w:tblW w:w="7184" w:type="dxa"/>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1A1A797D" w14:textId="77777777" w:rsidTr="00B56E13">
        <w:trPr>
          <w:cantSplit/>
        </w:trPr>
        <w:tc>
          <w:tcPr>
            <w:tcW w:w="1151" w:type="dxa"/>
          </w:tcPr>
          <w:p w14:paraId="59695B22" w14:textId="77777777" w:rsidR="00AB4A05" w:rsidRDefault="00AB4A05" w:rsidP="00E345B8">
            <w:pPr>
              <w:suppressAutoHyphens/>
              <w:jc w:val="both"/>
              <w:rPr>
                <w:sz w:val="18"/>
              </w:rPr>
            </w:pPr>
            <w:r>
              <w:rPr>
                <w:sz w:val="18"/>
              </w:rPr>
              <w:t>Bilder:</w:t>
            </w:r>
          </w:p>
        </w:tc>
        <w:tc>
          <w:tcPr>
            <w:tcW w:w="3881" w:type="dxa"/>
          </w:tcPr>
          <w:p w14:paraId="39DA12E0" w14:textId="6F802AAA" w:rsidR="00AB4A05" w:rsidRDefault="00BB5FD1" w:rsidP="00E345B8">
            <w:pPr>
              <w:suppressAutoHyphens/>
              <w:rPr>
                <w:sz w:val="18"/>
              </w:rPr>
            </w:pPr>
            <w:r w:rsidRPr="00BB5FD1">
              <w:rPr>
                <w:sz w:val="18"/>
              </w:rPr>
              <w:t>4_x_chamaeleon-xs</w:t>
            </w:r>
          </w:p>
        </w:tc>
        <w:tc>
          <w:tcPr>
            <w:tcW w:w="850" w:type="dxa"/>
          </w:tcPr>
          <w:p w14:paraId="7E12E7F3" w14:textId="77777777" w:rsidR="00AB4A05" w:rsidRDefault="00AB4A05" w:rsidP="00E345B8">
            <w:pPr>
              <w:suppressAutoHyphens/>
              <w:jc w:val="both"/>
              <w:rPr>
                <w:sz w:val="18"/>
              </w:rPr>
            </w:pPr>
            <w:r>
              <w:rPr>
                <w:sz w:val="18"/>
              </w:rPr>
              <w:t>Zeichen:</w:t>
            </w:r>
          </w:p>
        </w:tc>
        <w:tc>
          <w:tcPr>
            <w:tcW w:w="1302" w:type="dxa"/>
          </w:tcPr>
          <w:p w14:paraId="3659478B" w14:textId="4EB2BDEC" w:rsidR="00AB4A05" w:rsidRDefault="003F7FBF" w:rsidP="00E345B8">
            <w:pPr>
              <w:suppressAutoHyphens/>
              <w:jc w:val="right"/>
              <w:rPr>
                <w:sz w:val="18"/>
              </w:rPr>
            </w:pPr>
            <w:r>
              <w:rPr>
                <w:sz w:val="18"/>
              </w:rPr>
              <w:t>1.</w:t>
            </w:r>
            <w:r w:rsidR="005F6333">
              <w:rPr>
                <w:sz w:val="18"/>
              </w:rPr>
              <w:t>56</w:t>
            </w:r>
            <w:r w:rsidR="00F91E8F">
              <w:rPr>
                <w:sz w:val="18"/>
              </w:rPr>
              <w:t>0</w:t>
            </w:r>
          </w:p>
        </w:tc>
      </w:tr>
      <w:tr w:rsidR="00AB4A05" w14:paraId="583FB72D" w14:textId="77777777" w:rsidTr="00B56E13">
        <w:trPr>
          <w:cantSplit/>
        </w:trPr>
        <w:tc>
          <w:tcPr>
            <w:tcW w:w="1151" w:type="dxa"/>
          </w:tcPr>
          <w:p w14:paraId="04B369A9" w14:textId="77777777" w:rsidR="00AB4A05" w:rsidRDefault="00AB4A05" w:rsidP="00E345B8">
            <w:pPr>
              <w:suppressAutoHyphens/>
              <w:spacing w:before="120"/>
              <w:jc w:val="both"/>
              <w:rPr>
                <w:sz w:val="18"/>
              </w:rPr>
            </w:pPr>
            <w:r>
              <w:rPr>
                <w:sz w:val="18"/>
              </w:rPr>
              <w:t>Dateiname:</w:t>
            </w:r>
          </w:p>
        </w:tc>
        <w:tc>
          <w:tcPr>
            <w:tcW w:w="3881" w:type="dxa"/>
          </w:tcPr>
          <w:p w14:paraId="71E9232D" w14:textId="53BACEFC" w:rsidR="00AB4A05" w:rsidRDefault="003B554A" w:rsidP="00E345B8">
            <w:pPr>
              <w:suppressAutoHyphens/>
              <w:spacing w:before="120"/>
              <w:rPr>
                <w:sz w:val="18"/>
              </w:rPr>
            </w:pPr>
            <w:r w:rsidRPr="003B554A">
              <w:rPr>
                <w:sz w:val="18"/>
              </w:rPr>
              <w:t>202101011_pm_chamaeleon_xs-schutzgehaeuse_fuer_D455</w:t>
            </w:r>
          </w:p>
        </w:tc>
        <w:tc>
          <w:tcPr>
            <w:tcW w:w="850" w:type="dxa"/>
          </w:tcPr>
          <w:p w14:paraId="17F76AB0" w14:textId="77777777" w:rsidR="00AB4A05" w:rsidRDefault="00AB4A05" w:rsidP="00E345B8">
            <w:pPr>
              <w:suppressAutoHyphens/>
              <w:spacing w:before="120"/>
              <w:jc w:val="both"/>
              <w:rPr>
                <w:sz w:val="18"/>
              </w:rPr>
            </w:pPr>
            <w:r>
              <w:rPr>
                <w:sz w:val="18"/>
              </w:rPr>
              <w:t>Datum:</w:t>
            </w:r>
          </w:p>
        </w:tc>
        <w:tc>
          <w:tcPr>
            <w:tcW w:w="1302" w:type="dxa"/>
          </w:tcPr>
          <w:p w14:paraId="09C4A6CD" w14:textId="703DB376" w:rsidR="00AB4A05" w:rsidRDefault="00250720" w:rsidP="00E345B8">
            <w:pPr>
              <w:suppressAutoHyphens/>
              <w:spacing w:before="120"/>
              <w:jc w:val="right"/>
              <w:rPr>
                <w:sz w:val="18"/>
              </w:rPr>
            </w:pPr>
            <w:r>
              <w:rPr>
                <w:sz w:val="18"/>
              </w:rPr>
              <w:t>25.02.2021</w:t>
            </w:r>
          </w:p>
        </w:tc>
      </w:tr>
    </w:tbl>
    <w:p w14:paraId="1F6315BD" w14:textId="77777777" w:rsidR="00AB4A05" w:rsidRDefault="00AB4A05" w:rsidP="00E345B8">
      <w:pPr>
        <w:suppressAutoHyphens/>
        <w:spacing w:before="120" w:after="120"/>
        <w:rPr>
          <w:b/>
          <w:sz w:val="16"/>
        </w:rPr>
      </w:pPr>
      <w:r>
        <w:rPr>
          <w:b/>
          <w:sz w:val="16"/>
        </w:rPr>
        <w:t>Unternehmenshintergrund</w:t>
      </w:r>
    </w:p>
    <w:p w14:paraId="3745A5B7"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05F31DD9"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5ACCC26E" w14:textId="77777777" w:rsidR="00AB4A05" w:rsidRDefault="00AB4A05" w:rsidP="00E345B8">
      <w:pPr>
        <w:pBdr>
          <w:between w:val="single" w:sz="4" w:space="1" w:color="auto"/>
        </w:pBdr>
        <w:suppressAutoHyphens/>
        <w:jc w:val="both"/>
        <w:rPr>
          <w:sz w:val="16"/>
        </w:rPr>
      </w:pPr>
    </w:p>
    <w:p w14:paraId="7C4BE36E" w14:textId="77777777" w:rsidR="00AB4A05" w:rsidRDefault="00AB4A05" w:rsidP="00E345B8">
      <w:pPr>
        <w:pStyle w:val="Textkrper"/>
        <w:pBdr>
          <w:between w:val="single" w:sz="4" w:space="1" w:color="auto"/>
        </w:pBd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AB4A05" w14:paraId="3B1D42EF" w14:textId="77777777">
        <w:tc>
          <w:tcPr>
            <w:tcW w:w="3756" w:type="dxa"/>
          </w:tcPr>
          <w:p w14:paraId="0660DB44" w14:textId="77777777" w:rsidR="00AB4A05" w:rsidRPr="00E345B8" w:rsidRDefault="00E345B8" w:rsidP="00E345B8">
            <w:pPr>
              <w:rPr>
                <w:b/>
              </w:rPr>
            </w:pPr>
            <w:r>
              <w:rPr>
                <w:b/>
              </w:rPr>
              <w:t>Kontakt:</w:t>
            </w:r>
          </w:p>
          <w:p w14:paraId="4CC86D2F" w14:textId="77777777" w:rsidR="00AB4A05" w:rsidRDefault="00AB4A05" w:rsidP="00E345B8">
            <w:pPr>
              <w:pStyle w:val="berschrift2"/>
              <w:suppressAutoHyphens/>
              <w:ind w:right="-70"/>
              <w:rPr>
                <w:sz w:val="20"/>
              </w:rPr>
            </w:pPr>
            <w:r>
              <w:rPr>
                <w:sz w:val="20"/>
              </w:rPr>
              <w:t>autoVimation</w:t>
            </w:r>
            <w:r w:rsidR="00C6336F">
              <w:rPr>
                <w:sz w:val="20"/>
              </w:rPr>
              <w:t xml:space="preserve"> GmbH</w:t>
            </w:r>
          </w:p>
          <w:p w14:paraId="401187BB" w14:textId="77777777" w:rsidR="00AB4A05" w:rsidRDefault="00AB4A05" w:rsidP="00E345B8">
            <w:pPr>
              <w:pStyle w:val="Kopfzeile"/>
              <w:tabs>
                <w:tab w:val="clear" w:pos="4536"/>
                <w:tab w:val="clear" w:pos="9072"/>
              </w:tabs>
              <w:suppressAutoHyphens/>
              <w:spacing w:before="120" w:after="120"/>
            </w:pPr>
            <w:r>
              <w:t>Peter Neuhaus</w:t>
            </w:r>
          </w:p>
          <w:p w14:paraId="7B90DABC" w14:textId="77777777" w:rsidR="00AB4A05" w:rsidRDefault="00F806B0" w:rsidP="00E345B8">
            <w:pPr>
              <w:suppressAutoHyphens/>
              <w:jc w:val="both"/>
            </w:pPr>
            <w:r w:rsidRPr="00F806B0">
              <w:t>Römerweg 1</w:t>
            </w:r>
          </w:p>
          <w:p w14:paraId="7F245B46" w14:textId="77777777" w:rsidR="00AB4A05" w:rsidRDefault="00F806B0" w:rsidP="00E345B8">
            <w:pPr>
              <w:suppressAutoHyphens/>
              <w:jc w:val="both"/>
            </w:pPr>
            <w:r w:rsidRPr="00F806B0">
              <w:t>76287 Rheinstetten</w:t>
            </w:r>
          </w:p>
          <w:p w14:paraId="30CE8BBC" w14:textId="77777777" w:rsidR="00AB4A05" w:rsidRDefault="00AB4A05" w:rsidP="00E345B8">
            <w:pPr>
              <w:suppressAutoHyphens/>
              <w:spacing w:before="120"/>
              <w:jc w:val="both"/>
            </w:pPr>
            <w:r>
              <w:t>Tel.: 07 21 / 6 27 67 56</w:t>
            </w:r>
          </w:p>
          <w:p w14:paraId="7ED37626" w14:textId="77777777" w:rsidR="00AB4A05" w:rsidRDefault="00AB4A05" w:rsidP="00E345B8">
            <w:pPr>
              <w:suppressAutoHyphens/>
              <w:jc w:val="both"/>
            </w:pPr>
            <w:r>
              <w:t>Fax: 07 21 / 6 27 67 59</w:t>
            </w:r>
          </w:p>
          <w:p w14:paraId="11687B41" w14:textId="77777777" w:rsidR="00AB4A05" w:rsidRDefault="00AB4A05" w:rsidP="00E345B8">
            <w:pPr>
              <w:suppressAutoHyphens/>
              <w:jc w:val="both"/>
            </w:pPr>
            <w:r>
              <w:t>E-Mail: sales@autovimation.com</w:t>
            </w:r>
          </w:p>
          <w:p w14:paraId="704D325E" w14:textId="77777777" w:rsidR="00AB4A05" w:rsidRDefault="00AB4A05" w:rsidP="00E345B8">
            <w:pPr>
              <w:pStyle w:val="Textkrper"/>
              <w:suppressAutoHyphens/>
              <w:jc w:val="both"/>
              <w:rPr>
                <w:sz w:val="20"/>
              </w:rPr>
            </w:pPr>
            <w:r>
              <w:rPr>
                <w:sz w:val="20"/>
              </w:rPr>
              <w:t>Internet: www.autovimation.com</w:t>
            </w:r>
          </w:p>
        </w:tc>
        <w:tc>
          <w:tcPr>
            <w:tcW w:w="1134" w:type="dxa"/>
          </w:tcPr>
          <w:p w14:paraId="5C924478" w14:textId="53B5F11E" w:rsidR="00AB4A05" w:rsidRDefault="00EF6851" w:rsidP="00E345B8">
            <w:pPr>
              <w:pStyle w:val="Textkrper"/>
              <w:suppressAutoHyphens/>
              <w:jc w:val="right"/>
              <w:rPr>
                <w:sz w:val="16"/>
              </w:rPr>
            </w:pPr>
            <w:r w:rsidRPr="00EB27F2">
              <w:rPr>
                <w:noProof/>
                <w:sz w:val="20"/>
              </w:rPr>
              <w:drawing>
                <wp:inline distT="0" distB="0" distL="0" distR="0" wp14:anchorId="75C384FE" wp14:editId="0F949F74">
                  <wp:extent cx="215900" cy="2159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tc>
        <w:tc>
          <w:tcPr>
            <w:tcW w:w="2268" w:type="dxa"/>
          </w:tcPr>
          <w:p w14:paraId="7259A767" w14:textId="77777777" w:rsidR="00AB4A05" w:rsidRDefault="00AB4A05" w:rsidP="00E345B8">
            <w:pPr>
              <w:pStyle w:val="Textkrper"/>
              <w:suppressAutoHyphens/>
              <w:jc w:val="both"/>
              <w:rPr>
                <w:sz w:val="16"/>
              </w:rPr>
            </w:pPr>
            <w:r>
              <w:rPr>
                <w:sz w:val="16"/>
              </w:rPr>
              <w:t>gii die Presse-Agentur GmbH</w:t>
            </w:r>
          </w:p>
          <w:p w14:paraId="74780543" w14:textId="77777777" w:rsidR="00AB4A05" w:rsidRDefault="00AB4A05" w:rsidP="00E345B8">
            <w:pPr>
              <w:pStyle w:val="Textkrper"/>
              <w:suppressAutoHyphens/>
              <w:rPr>
                <w:sz w:val="16"/>
              </w:rPr>
            </w:pPr>
            <w:r>
              <w:rPr>
                <w:sz w:val="16"/>
              </w:rPr>
              <w:t>Immanuelkirchstraße 12</w:t>
            </w:r>
          </w:p>
          <w:p w14:paraId="3B6EDC71" w14:textId="77777777" w:rsidR="00AB4A05" w:rsidRDefault="00AB4A05" w:rsidP="00E345B8">
            <w:pPr>
              <w:pStyle w:val="Textkrper"/>
              <w:suppressAutoHyphens/>
              <w:jc w:val="both"/>
              <w:rPr>
                <w:sz w:val="16"/>
              </w:rPr>
            </w:pPr>
            <w:r>
              <w:rPr>
                <w:sz w:val="16"/>
              </w:rPr>
              <w:t>10405 Berlin</w:t>
            </w:r>
          </w:p>
          <w:p w14:paraId="270BB3B1" w14:textId="77777777" w:rsidR="00AB4A05" w:rsidRDefault="00AB4A05" w:rsidP="00E345B8">
            <w:pPr>
              <w:pStyle w:val="Textkrper"/>
              <w:suppressAutoHyphens/>
              <w:jc w:val="both"/>
              <w:rPr>
                <w:sz w:val="16"/>
              </w:rPr>
            </w:pPr>
            <w:r>
              <w:rPr>
                <w:sz w:val="16"/>
              </w:rPr>
              <w:t>Tel.: 0 30 / 53 89 65-0</w:t>
            </w:r>
          </w:p>
          <w:p w14:paraId="06F96293" w14:textId="77777777" w:rsidR="00AB4A05" w:rsidRDefault="00AB4A05" w:rsidP="00E345B8">
            <w:pPr>
              <w:pStyle w:val="Textkrper"/>
              <w:suppressAutoHyphens/>
              <w:jc w:val="both"/>
              <w:rPr>
                <w:sz w:val="16"/>
              </w:rPr>
            </w:pPr>
            <w:r>
              <w:rPr>
                <w:sz w:val="16"/>
              </w:rPr>
              <w:t>Fax: 0 30 / 53 89 65-29</w:t>
            </w:r>
          </w:p>
          <w:p w14:paraId="284749A4" w14:textId="77777777" w:rsidR="00AB4A05" w:rsidRDefault="00AB4A05" w:rsidP="00E345B8">
            <w:pPr>
              <w:pStyle w:val="Textkrper"/>
              <w:suppressAutoHyphens/>
              <w:jc w:val="both"/>
              <w:rPr>
                <w:sz w:val="16"/>
              </w:rPr>
            </w:pPr>
            <w:r>
              <w:rPr>
                <w:sz w:val="16"/>
              </w:rPr>
              <w:t>E-Mail: info@gii.de</w:t>
            </w:r>
          </w:p>
          <w:p w14:paraId="51E0E0CF" w14:textId="77777777" w:rsidR="00AB4A05" w:rsidRDefault="00AB4A05" w:rsidP="00E345B8">
            <w:pPr>
              <w:pStyle w:val="Textkrper"/>
              <w:suppressAutoHyphens/>
              <w:jc w:val="both"/>
              <w:rPr>
                <w:sz w:val="16"/>
              </w:rPr>
            </w:pPr>
            <w:r>
              <w:rPr>
                <w:sz w:val="16"/>
              </w:rPr>
              <w:t>Internet: www.gii.de</w:t>
            </w:r>
          </w:p>
        </w:tc>
      </w:tr>
    </w:tbl>
    <w:p w14:paraId="6C9DAD94" w14:textId="77777777" w:rsidR="00AB4A05" w:rsidRDefault="00AB4A05" w:rsidP="00E345B8">
      <w:pPr>
        <w:suppressAutoHyphens/>
      </w:pPr>
    </w:p>
    <w:sectPr w:rsidR="00AB4A05">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E4F237" w14:textId="77777777" w:rsidR="00CD0924" w:rsidRDefault="00CD0924">
      <w:r>
        <w:separator/>
      </w:r>
    </w:p>
  </w:endnote>
  <w:endnote w:type="continuationSeparator" w:id="0">
    <w:p w14:paraId="2E4BF1AE" w14:textId="77777777" w:rsidR="00CD0924" w:rsidRDefault="00CD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charset w:val="00"/>
    <w:family w:val="roman"/>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AC89F2"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A38D8C"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18F009" w14:textId="77777777" w:rsidR="00CD0924" w:rsidRDefault="00CD0924">
      <w:r>
        <w:separator/>
      </w:r>
    </w:p>
  </w:footnote>
  <w:footnote w:type="continuationSeparator" w:id="0">
    <w:p w14:paraId="56806AFF" w14:textId="77777777" w:rsidR="00CD0924" w:rsidRDefault="00CD0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1683D" w14:textId="5C99F22F" w:rsidR="00AB4A05" w:rsidRDefault="00EF6851"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10FF664F" wp14:editId="424B26E2">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F62485">
      <w:rPr>
        <w:rStyle w:val="Seitenzahl"/>
        <w:sz w:val="18"/>
      </w:rPr>
      <w:t>Chamäleon XS für D455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4B7C9" w14:textId="7F83746F" w:rsidR="00AB4A05" w:rsidRPr="00E345B8" w:rsidRDefault="00EF6851"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31049B53" wp14:editId="549F54C2">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45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13AD4"/>
    <w:rsid w:val="00031CBC"/>
    <w:rsid w:val="00033772"/>
    <w:rsid w:val="0003499E"/>
    <w:rsid w:val="00044C60"/>
    <w:rsid w:val="00070351"/>
    <w:rsid w:val="00072FD1"/>
    <w:rsid w:val="00084F4D"/>
    <w:rsid w:val="000A35C4"/>
    <w:rsid w:val="000B24E5"/>
    <w:rsid w:val="000C2975"/>
    <w:rsid w:val="000E0E80"/>
    <w:rsid w:val="00104F8A"/>
    <w:rsid w:val="00136C1E"/>
    <w:rsid w:val="00136F56"/>
    <w:rsid w:val="001405EA"/>
    <w:rsid w:val="00147144"/>
    <w:rsid w:val="00170CDD"/>
    <w:rsid w:val="00171B1C"/>
    <w:rsid w:val="00190465"/>
    <w:rsid w:val="00192A2F"/>
    <w:rsid w:val="001950C9"/>
    <w:rsid w:val="001A0DCA"/>
    <w:rsid w:val="001A451B"/>
    <w:rsid w:val="001B08C6"/>
    <w:rsid w:val="001D275A"/>
    <w:rsid w:val="001F2EC8"/>
    <w:rsid w:val="00213CE9"/>
    <w:rsid w:val="00227840"/>
    <w:rsid w:val="00245DDD"/>
    <w:rsid w:val="00250720"/>
    <w:rsid w:val="00254A16"/>
    <w:rsid w:val="00263FB9"/>
    <w:rsid w:val="0027702B"/>
    <w:rsid w:val="0028019D"/>
    <w:rsid w:val="00295FF1"/>
    <w:rsid w:val="002C1E1A"/>
    <w:rsid w:val="002C22C4"/>
    <w:rsid w:val="002C4DE3"/>
    <w:rsid w:val="002D2AA9"/>
    <w:rsid w:val="003555BA"/>
    <w:rsid w:val="00371B85"/>
    <w:rsid w:val="00382F17"/>
    <w:rsid w:val="003B554A"/>
    <w:rsid w:val="003C721B"/>
    <w:rsid w:val="003E309D"/>
    <w:rsid w:val="003F7FBF"/>
    <w:rsid w:val="00410BA2"/>
    <w:rsid w:val="004270B0"/>
    <w:rsid w:val="00454C18"/>
    <w:rsid w:val="004563C3"/>
    <w:rsid w:val="00463157"/>
    <w:rsid w:val="00471FE5"/>
    <w:rsid w:val="0049433E"/>
    <w:rsid w:val="004A1114"/>
    <w:rsid w:val="004A4E00"/>
    <w:rsid w:val="004B01BE"/>
    <w:rsid w:val="004B2BB6"/>
    <w:rsid w:val="004B3D18"/>
    <w:rsid w:val="004D58BB"/>
    <w:rsid w:val="004F09CD"/>
    <w:rsid w:val="00561790"/>
    <w:rsid w:val="00571AEB"/>
    <w:rsid w:val="005967D7"/>
    <w:rsid w:val="005C6AF4"/>
    <w:rsid w:val="005D0C46"/>
    <w:rsid w:val="005D666A"/>
    <w:rsid w:val="005F27B2"/>
    <w:rsid w:val="005F6333"/>
    <w:rsid w:val="0060797D"/>
    <w:rsid w:val="00614EDD"/>
    <w:rsid w:val="006300F9"/>
    <w:rsid w:val="00644276"/>
    <w:rsid w:val="0066036C"/>
    <w:rsid w:val="00686981"/>
    <w:rsid w:val="00686FC1"/>
    <w:rsid w:val="00692384"/>
    <w:rsid w:val="006C3861"/>
    <w:rsid w:val="006D139F"/>
    <w:rsid w:val="006E1A91"/>
    <w:rsid w:val="006E2170"/>
    <w:rsid w:val="006F2944"/>
    <w:rsid w:val="00731ED3"/>
    <w:rsid w:val="007431B2"/>
    <w:rsid w:val="00756EBC"/>
    <w:rsid w:val="00762A17"/>
    <w:rsid w:val="007838BE"/>
    <w:rsid w:val="007871B6"/>
    <w:rsid w:val="007D0A5B"/>
    <w:rsid w:val="007F33B5"/>
    <w:rsid w:val="0081294B"/>
    <w:rsid w:val="008213D3"/>
    <w:rsid w:val="00840856"/>
    <w:rsid w:val="00860D1F"/>
    <w:rsid w:val="00863EB5"/>
    <w:rsid w:val="008C0CED"/>
    <w:rsid w:val="008C7ABE"/>
    <w:rsid w:val="00907F20"/>
    <w:rsid w:val="00912413"/>
    <w:rsid w:val="00913319"/>
    <w:rsid w:val="009316D0"/>
    <w:rsid w:val="00940070"/>
    <w:rsid w:val="00975DDA"/>
    <w:rsid w:val="00976F50"/>
    <w:rsid w:val="009B3024"/>
    <w:rsid w:val="009C1D7D"/>
    <w:rsid w:val="009C3BD3"/>
    <w:rsid w:val="009C4E49"/>
    <w:rsid w:val="009D0121"/>
    <w:rsid w:val="009D67FB"/>
    <w:rsid w:val="00A16173"/>
    <w:rsid w:val="00A476DB"/>
    <w:rsid w:val="00A70947"/>
    <w:rsid w:val="00A932E6"/>
    <w:rsid w:val="00AA2334"/>
    <w:rsid w:val="00AB21A2"/>
    <w:rsid w:val="00AB298C"/>
    <w:rsid w:val="00AB4A05"/>
    <w:rsid w:val="00AD641F"/>
    <w:rsid w:val="00B042AA"/>
    <w:rsid w:val="00B046DA"/>
    <w:rsid w:val="00B04887"/>
    <w:rsid w:val="00B21C56"/>
    <w:rsid w:val="00B439BF"/>
    <w:rsid w:val="00B535C8"/>
    <w:rsid w:val="00B56E13"/>
    <w:rsid w:val="00B62460"/>
    <w:rsid w:val="00BB2A9D"/>
    <w:rsid w:val="00BB5FD1"/>
    <w:rsid w:val="00C15592"/>
    <w:rsid w:val="00C34302"/>
    <w:rsid w:val="00C34394"/>
    <w:rsid w:val="00C4750A"/>
    <w:rsid w:val="00C52E89"/>
    <w:rsid w:val="00C6336F"/>
    <w:rsid w:val="00C70CBD"/>
    <w:rsid w:val="00C750BE"/>
    <w:rsid w:val="00C8253E"/>
    <w:rsid w:val="00C90696"/>
    <w:rsid w:val="00CB7C34"/>
    <w:rsid w:val="00CD0924"/>
    <w:rsid w:val="00CD4F80"/>
    <w:rsid w:val="00D32D9C"/>
    <w:rsid w:val="00D3668F"/>
    <w:rsid w:val="00D36FB7"/>
    <w:rsid w:val="00D401B7"/>
    <w:rsid w:val="00D52C6E"/>
    <w:rsid w:val="00D945F8"/>
    <w:rsid w:val="00DA5D1A"/>
    <w:rsid w:val="00DD5BDF"/>
    <w:rsid w:val="00DE5C97"/>
    <w:rsid w:val="00E049FB"/>
    <w:rsid w:val="00E345B8"/>
    <w:rsid w:val="00E55C37"/>
    <w:rsid w:val="00E577F7"/>
    <w:rsid w:val="00E96D08"/>
    <w:rsid w:val="00EA7240"/>
    <w:rsid w:val="00EA74B8"/>
    <w:rsid w:val="00EE1033"/>
    <w:rsid w:val="00EF321B"/>
    <w:rsid w:val="00EF6851"/>
    <w:rsid w:val="00F15937"/>
    <w:rsid w:val="00F17990"/>
    <w:rsid w:val="00F571CA"/>
    <w:rsid w:val="00F62485"/>
    <w:rsid w:val="00F806B0"/>
    <w:rsid w:val="00F91E8F"/>
    <w:rsid w:val="00FB2359"/>
    <w:rsid w:val="00FC67A7"/>
    <w:rsid w:val="00FD59F4"/>
    <w:rsid w:val="00FF00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o:shapelayout v:ext="edit">
      <o:idmap v:ext="edit" data="1"/>
    </o:shapelayout>
  </w:shapeDefaults>
  <w:decimalSymbol w:val=","/>
  <w:listSeparator w:val=";"/>
  <w14:docId w14:val="38E9A09D"/>
  <w15:chartTrackingRefBased/>
  <w15:docId w15:val="{4C3D838D-F173-4004-B214-DE182B98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453</Words>
  <Characters>2861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4</cp:revision>
  <cp:lastPrinted>2021-02-04T12:43:00Z</cp:lastPrinted>
  <dcterms:created xsi:type="dcterms:W3CDTF">2021-02-16T12:37:00Z</dcterms:created>
  <dcterms:modified xsi:type="dcterms:W3CDTF">2021-02-25T11:46:00Z</dcterms:modified>
</cp:coreProperties>
</file>