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71A12137" w:rsidR="00273B03" w:rsidRDefault="00DC03C1">
      <w:pPr>
        <w:suppressAutoHyphens/>
        <w:spacing w:line="360" w:lineRule="auto"/>
      </w:pPr>
      <w:r>
        <w:rPr>
          <w:b/>
          <w:sz w:val="24"/>
          <w:szCs w:val="40"/>
        </w:rPr>
        <w:t>Gossen Metrawatt wieder live auf SPS 2021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40D42C49" w14:textId="77D1190A" w:rsidR="00D1339B" w:rsidRDefault="00273B03" w:rsidP="00D1339B">
      <w:pPr>
        <w:suppressAutoHyphens/>
        <w:spacing w:line="360" w:lineRule="auto"/>
        <w:ind w:right="-2"/>
        <w:jc w:val="both"/>
      </w:pPr>
      <w:r>
        <w:t xml:space="preserve">Nürnberg – </w:t>
      </w:r>
      <w:r w:rsidR="0067774F">
        <w:t>Nach de</w:t>
      </w:r>
      <w:r w:rsidR="00BB18E6">
        <w:t>m</w:t>
      </w:r>
      <w:r w:rsidR="0067774F">
        <w:t xml:space="preserve"> Corona-bedingten </w:t>
      </w:r>
      <w:r w:rsidR="00BB18E6">
        <w:t xml:space="preserve">Ausfall von Präsenzveranstaltungen </w:t>
      </w:r>
      <w:r w:rsidR="0067774F">
        <w:t xml:space="preserve">freut sich </w:t>
      </w:r>
      <w:r w:rsidR="00375014">
        <w:t xml:space="preserve">Gossen Metrawatt </w:t>
      </w:r>
      <w:r w:rsidR="0041629B">
        <w:t xml:space="preserve">darauf, </w:t>
      </w:r>
      <w:r w:rsidR="00375014">
        <w:t xml:space="preserve">seine Produkte und Lösungen </w:t>
      </w:r>
      <w:r w:rsidR="00226D38">
        <w:t xml:space="preserve">dem Fachpublikum </w:t>
      </w:r>
      <w:r w:rsidR="00BB18E6">
        <w:t xml:space="preserve">jetzt </w:t>
      </w:r>
      <w:r w:rsidR="00375014">
        <w:t xml:space="preserve">wieder live </w:t>
      </w:r>
      <w:r w:rsidR="00B772C1">
        <w:t xml:space="preserve">auf der SPS 2021 </w:t>
      </w:r>
      <w:r w:rsidR="00375014">
        <w:t xml:space="preserve">zu präsentieren. </w:t>
      </w:r>
      <w:r w:rsidR="00B772C1">
        <w:t xml:space="preserve">In Halle 7A, Stand 420 </w:t>
      </w:r>
      <w:r w:rsidR="00226D38">
        <w:t>zeigt</w:t>
      </w:r>
      <w:r w:rsidR="00B772C1">
        <w:t xml:space="preserve"> </w:t>
      </w:r>
      <w:r w:rsidR="00BB18E6">
        <w:t>der führende Messtechnik-Spezialist</w:t>
      </w:r>
      <w:r w:rsidR="00B772C1">
        <w:t xml:space="preserve"> vom 23. bis 25.11. </w:t>
      </w:r>
      <w:r w:rsidR="00375014">
        <w:t>einen Querschnitt seine</w:t>
      </w:r>
      <w:r w:rsidR="00B772C1">
        <w:t xml:space="preserve">s großen Produktspektrums </w:t>
      </w:r>
      <w:r w:rsidR="009D0248">
        <w:t>aus</w:t>
      </w:r>
      <w:r w:rsidR="00B772C1">
        <w:t xml:space="preserve"> Mess- und Prüftechnik</w:t>
      </w:r>
      <w:r w:rsidR="00D062FE">
        <w:t xml:space="preserve">, Netzanalyse und dem normengerechten Energiemanagement. </w:t>
      </w:r>
      <w:r w:rsidR="003C1E2B">
        <w:t>Zu</w:t>
      </w:r>
      <w:r w:rsidR="003E3636">
        <w:t xml:space="preserve"> den Schwerpunkten des </w:t>
      </w:r>
      <w:r w:rsidR="003C1E2B">
        <w:t>Ausstellungsprogramm</w:t>
      </w:r>
      <w:r w:rsidR="003E3636">
        <w:t>s</w:t>
      </w:r>
      <w:r w:rsidR="003C1E2B">
        <w:t xml:space="preserve"> zählt die elektrische Geräteprüfung nach den neuen Normen DIN EN 50678 und DIN EN 50699 </w:t>
      </w:r>
      <w:r w:rsidR="00D1339B">
        <w:t>sowie</w:t>
      </w:r>
      <w:r w:rsidR="003C1E2B">
        <w:t xml:space="preserve"> der Aufbau eines Prüfmanagements mit den Gerätetestern der Modellreihe SECUTEST ST im Verbund mit der Prüfsoftware IZYTRONIQ.</w:t>
      </w:r>
      <w:r w:rsidR="003E3636">
        <w:t xml:space="preserve"> Im Fokus steht </w:t>
      </w:r>
      <w:r w:rsidR="00D1339B">
        <w:t>zudem</w:t>
      </w:r>
      <w:r w:rsidR="003E3636">
        <w:t xml:space="preserve"> der neue Energiezähler ENERGY MID mit </w:t>
      </w:r>
      <w:r w:rsidR="009D0248">
        <w:t xml:space="preserve">einem </w:t>
      </w:r>
      <w:r w:rsidR="003E3636">
        <w:t>nach PTB-A 50.7 zertifizierte</w:t>
      </w:r>
      <w:r w:rsidR="009D0248">
        <w:t>n</w:t>
      </w:r>
      <w:r w:rsidR="003E3636">
        <w:t xml:space="preserve"> Zählerstandsgang zur </w:t>
      </w:r>
      <w:r w:rsidR="003C1E2B">
        <w:t>rechtskonforme</w:t>
      </w:r>
      <w:r w:rsidR="003E3636">
        <w:t>n</w:t>
      </w:r>
      <w:r w:rsidR="003C1E2B">
        <w:t xml:space="preserve"> Erfassung von Drittmengen</w:t>
      </w:r>
      <w:r w:rsidR="003E3636">
        <w:t xml:space="preserve"> </w:t>
      </w:r>
      <w:r w:rsidR="00D1339B">
        <w:t>für den Erhalt</w:t>
      </w:r>
      <w:r w:rsidR="003E3636">
        <w:t xml:space="preserve"> der </w:t>
      </w:r>
      <w:r w:rsidR="003C1E2B">
        <w:t>EEG-Umlage</w:t>
      </w:r>
      <w:r w:rsidR="003E3636">
        <w:t>-</w:t>
      </w:r>
      <w:r w:rsidR="003C1E2B">
        <w:t>Privilegien.</w:t>
      </w:r>
      <w:r w:rsidR="003E3636">
        <w:t xml:space="preserve"> Als weitere Messeneuheit wird der PROFITEST H+E XTRA </w:t>
      </w:r>
      <w:r w:rsidR="001D0711">
        <w:t>zur</w:t>
      </w:r>
      <w:r w:rsidR="003E3636">
        <w:t xml:space="preserve"> Prüfung von </w:t>
      </w:r>
      <w:r w:rsidR="003C1E2B">
        <w:t>DC-Ladestationen</w:t>
      </w:r>
      <w:r w:rsidR="003E3636">
        <w:t xml:space="preserve"> vorgestellt.</w:t>
      </w:r>
      <w:r w:rsidR="001D0711">
        <w:t xml:space="preserve"> Außerdem ist mit dem METRACELL BT PRO ein tragbare</w:t>
      </w:r>
      <w:r w:rsidR="009D0248">
        <w:t>r</w:t>
      </w:r>
      <w:r w:rsidR="001D0711">
        <w:t xml:space="preserve"> Batterietester mit umfangreichem Prüfspektrum zur Evaluierung von Batteriespeichern für Gleichspannungsanlagen zu sehen. Im Bereich Power Quality präsentiert das Schwesterunternehmen Camille Bauer mit dem neuen MAVOWATT 210 sowie der Geräteserie </w:t>
      </w:r>
      <w:r w:rsidR="00D1339B" w:rsidRPr="00D1339B">
        <w:t>LINAX PQ</w:t>
      </w:r>
      <w:r w:rsidR="00D1339B">
        <w:t xml:space="preserve"> </w:t>
      </w:r>
      <w:r w:rsidR="001D0711">
        <w:t xml:space="preserve">mobile und stationären Lösungen zur professionellen Netzanalyse. </w:t>
      </w:r>
      <w:r w:rsidR="009D0248">
        <w:t xml:space="preserve">Das neue Kompaktgerät </w:t>
      </w:r>
      <w:r w:rsidR="003C1E2B">
        <w:t xml:space="preserve">LINAX PQ5000 Current Link </w:t>
      </w:r>
      <w:r w:rsidR="009D0248">
        <w:t xml:space="preserve">zur </w:t>
      </w:r>
      <w:r w:rsidR="003C1E2B">
        <w:t>Messung und Überwachung von Starkstrom-Netzen</w:t>
      </w:r>
      <w:r w:rsidR="00D1339B">
        <w:t xml:space="preserve"> </w:t>
      </w:r>
      <w:r w:rsidR="009D0248">
        <w:t xml:space="preserve">lässt sich durch </w:t>
      </w:r>
      <w:r w:rsidR="003C1E2B">
        <w:t>Current Module 3P/3PN um bis zu 32 Stromkanäle erweiter</w:t>
      </w:r>
      <w:r w:rsidR="009D0248">
        <w:t>n</w:t>
      </w:r>
      <w:r w:rsidR="003C1E2B">
        <w:t>.</w:t>
      </w:r>
      <w:r w:rsidR="00D1339B">
        <w:t xml:space="preserve"> </w:t>
      </w:r>
      <w:r w:rsidR="009D0248">
        <w:t xml:space="preserve">Als </w:t>
      </w:r>
      <w:r w:rsidR="00D1339B">
        <w:t xml:space="preserve">weitere </w:t>
      </w:r>
      <w:r w:rsidR="009D0248">
        <w:t xml:space="preserve">Innovation wird mit dem </w:t>
      </w:r>
      <w:r w:rsidR="003C1E2B">
        <w:t xml:space="preserve">LINAX PQ1000 </w:t>
      </w:r>
      <w:r w:rsidR="00EE01FB">
        <w:t xml:space="preserve">ein kompakter </w:t>
      </w:r>
      <w:r w:rsidR="00EE01FB" w:rsidRPr="00D1339B">
        <w:t xml:space="preserve">Netzanalysator </w:t>
      </w:r>
      <w:r w:rsidR="00D1339B">
        <w:t xml:space="preserve">zur </w:t>
      </w:r>
      <w:r w:rsidR="003C1E2B">
        <w:t>Messung der Netzqualität nach Klasse</w:t>
      </w:r>
      <w:r w:rsidR="00D1339B">
        <w:t> </w:t>
      </w:r>
      <w:r w:rsidR="003C1E2B">
        <w:t>S</w:t>
      </w:r>
      <w:r w:rsidR="00D1339B">
        <w:t xml:space="preserve"> </w:t>
      </w:r>
      <w:r w:rsidR="00EE01FB">
        <w:t>gezeigt</w:t>
      </w:r>
      <w:r w:rsidR="003C1E2B">
        <w:t>.</w:t>
      </w:r>
      <w:r w:rsidR="00D1339B">
        <w:t xml:space="preserve"> Am GMC-I-Messestand erwartet die Besucher ein Expertenteam, das zu allen Fachfragen kompetent Auskunft gibt. Das angepasste Stand- und Hygienekonzept mit ausreichend Platz gewährleistet eine entspannte und sichere Gesprächssituation.</w:t>
      </w:r>
    </w:p>
    <w:p w14:paraId="070B714F" w14:textId="26B3D0C7" w:rsidR="003C1E2B" w:rsidRDefault="003C1E2B" w:rsidP="00D1339B">
      <w:pPr>
        <w:suppressAutoHyphens/>
        <w:spacing w:line="360" w:lineRule="auto"/>
        <w:ind w:right="-2"/>
        <w:jc w:val="both"/>
      </w:pPr>
    </w:p>
    <w:p w14:paraId="719F30EE" w14:textId="77777777" w:rsidR="00C87161" w:rsidRDefault="00C87161">
      <w:pPr>
        <w:suppressAutoHyphens/>
        <w:spacing w:line="360" w:lineRule="auto"/>
        <w:ind w:right="-2"/>
        <w:jc w:val="both"/>
      </w:pP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2470CDAD" w:rsidR="00273B03" w:rsidRDefault="00566DB7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049A17" wp14:editId="3F4A677C">
                  <wp:extent cx="3048000" cy="2032000"/>
                  <wp:effectExtent l="0" t="0" r="0" b="635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76B93396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0A495B">
              <w:rPr>
                <w:sz w:val="18"/>
                <w:szCs w:val="18"/>
              </w:rPr>
              <w:t>Gossen Metrawatt und Camille Bauer präsentieren aktuelle Produktinnovationen live auf der SPS 2021 in Halle 7A, Stand 420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1C05C669" w:rsidR="00273B03" w:rsidRDefault="00566DB7">
            <w:pPr>
              <w:pStyle w:val="Textkrper"/>
              <w:suppressAutoHyphens/>
              <w:snapToGrid w:val="0"/>
              <w:rPr>
                <w:sz w:val="18"/>
              </w:rPr>
            </w:pPr>
            <w:r w:rsidRPr="00566DB7">
              <w:rPr>
                <w:sz w:val="18"/>
              </w:rPr>
              <w:t>messestand-2021_gmci_2000px.jpg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3B9430A8" w:rsidR="00273B03" w:rsidRDefault="00D1339B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EE01FB">
              <w:rPr>
                <w:sz w:val="18"/>
              </w:rPr>
              <w:t>885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3E729D7A" w:rsidR="00273B03" w:rsidRDefault="000A495B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202110</w:t>
            </w:r>
            <w:r w:rsidR="00E42433">
              <w:rPr>
                <w:sz w:val="18"/>
              </w:rPr>
              <w:t>009_pm_sps2021.docx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4464FB17" w:rsidR="00273B03" w:rsidRPr="0071680C" w:rsidRDefault="00061D94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05.11.2021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2D188462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0A495B">
      <w:rPr>
        <w:rStyle w:val="Seitenzahl"/>
        <w:sz w:val="18"/>
      </w:rPr>
      <w:t>SPS 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BE62982"/>
    <w:multiLevelType w:val="hybridMultilevel"/>
    <w:tmpl w:val="57AA93A4"/>
    <w:lvl w:ilvl="0" w:tplc="D3DC2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61D94"/>
    <w:rsid w:val="000A32D4"/>
    <w:rsid w:val="000A495B"/>
    <w:rsid w:val="00164728"/>
    <w:rsid w:val="001D0711"/>
    <w:rsid w:val="00204413"/>
    <w:rsid w:val="00226D38"/>
    <w:rsid w:val="00273B03"/>
    <w:rsid w:val="0028393D"/>
    <w:rsid w:val="002D74C0"/>
    <w:rsid w:val="00375014"/>
    <w:rsid w:val="003B599E"/>
    <w:rsid w:val="003B6937"/>
    <w:rsid w:val="003C1E2B"/>
    <w:rsid w:val="003E3636"/>
    <w:rsid w:val="0041629B"/>
    <w:rsid w:val="00566DB7"/>
    <w:rsid w:val="005A66A5"/>
    <w:rsid w:val="0067774F"/>
    <w:rsid w:val="0071680C"/>
    <w:rsid w:val="00740E5A"/>
    <w:rsid w:val="007836FD"/>
    <w:rsid w:val="007E561F"/>
    <w:rsid w:val="00897A9F"/>
    <w:rsid w:val="008E2B56"/>
    <w:rsid w:val="00940F68"/>
    <w:rsid w:val="009C0F3A"/>
    <w:rsid w:val="009D0248"/>
    <w:rsid w:val="00B5104A"/>
    <w:rsid w:val="00B772C1"/>
    <w:rsid w:val="00BB18E6"/>
    <w:rsid w:val="00C87161"/>
    <w:rsid w:val="00CE3840"/>
    <w:rsid w:val="00D062FE"/>
    <w:rsid w:val="00D1339B"/>
    <w:rsid w:val="00D7280A"/>
    <w:rsid w:val="00DC03C1"/>
    <w:rsid w:val="00DE6889"/>
    <w:rsid w:val="00E42433"/>
    <w:rsid w:val="00EE01FB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Listenabsatz">
    <w:name w:val="List Paragraph"/>
    <w:basedOn w:val="Standard"/>
    <w:uiPriority w:val="34"/>
    <w:qFormat/>
    <w:rsid w:val="00783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2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Ralf Krause</cp:lastModifiedBy>
  <cp:revision>9</cp:revision>
  <cp:lastPrinted>2016-08-24T11:13:00Z</cp:lastPrinted>
  <dcterms:created xsi:type="dcterms:W3CDTF">2021-10-01T11:16:00Z</dcterms:created>
  <dcterms:modified xsi:type="dcterms:W3CDTF">2021-11-05T09:03:00Z</dcterms:modified>
</cp:coreProperties>
</file>