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357DB8" w14:textId="77777777" w:rsidR="00273B03" w:rsidRDefault="00273B03">
      <w:pPr>
        <w:suppressAutoHyphens/>
      </w:pPr>
      <w:r>
        <w:rPr>
          <w:sz w:val="40"/>
          <w:szCs w:val="40"/>
        </w:rPr>
        <w:t>Presseinformation</w:t>
      </w:r>
    </w:p>
    <w:p w14:paraId="3F24BA42" w14:textId="77777777" w:rsidR="00273B03" w:rsidRDefault="00273B03">
      <w:pPr>
        <w:suppressAutoHyphens/>
        <w:spacing w:line="360" w:lineRule="auto"/>
        <w:ind w:right="-2"/>
        <w:rPr>
          <w:b/>
          <w:sz w:val="24"/>
          <w:szCs w:val="40"/>
        </w:rPr>
      </w:pPr>
    </w:p>
    <w:p w14:paraId="4B68224B" w14:textId="68D2F9AE" w:rsidR="00273B03" w:rsidRDefault="00F20274">
      <w:pPr>
        <w:suppressAutoHyphens/>
        <w:spacing w:line="360" w:lineRule="auto"/>
        <w:rPr>
          <w:b/>
          <w:sz w:val="24"/>
        </w:rPr>
      </w:pPr>
      <w:r>
        <w:rPr>
          <w:b/>
          <w:sz w:val="24"/>
          <w:szCs w:val="24"/>
        </w:rPr>
        <w:t xml:space="preserve">Gossen Metrawatt sponsert </w:t>
      </w:r>
      <w:r w:rsidR="001B10E1">
        <w:rPr>
          <w:b/>
          <w:sz w:val="24"/>
          <w:szCs w:val="24"/>
        </w:rPr>
        <w:t xml:space="preserve">zwei </w:t>
      </w:r>
      <w:r>
        <w:rPr>
          <w:b/>
          <w:sz w:val="24"/>
          <w:szCs w:val="24"/>
        </w:rPr>
        <w:t xml:space="preserve">Labore </w:t>
      </w:r>
      <w:r w:rsidR="001B10E1">
        <w:rPr>
          <w:b/>
          <w:sz w:val="24"/>
          <w:szCs w:val="24"/>
        </w:rPr>
        <w:t>der</w:t>
      </w:r>
      <w:r>
        <w:rPr>
          <w:b/>
          <w:sz w:val="24"/>
          <w:szCs w:val="24"/>
        </w:rPr>
        <w:t xml:space="preserve"> TH Nürnberg</w:t>
      </w:r>
      <w:r>
        <w:rPr>
          <w:b/>
          <w:sz w:val="24"/>
          <w:szCs w:val="24"/>
        </w:rPr>
        <w:tab/>
      </w:r>
    </w:p>
    <w:p w14:paraId="2A8A93F4" w14:textId="77777777" w:rsidR="00F20274" w:rsidRDefault="00F20274">
      <w:pPr>
        <w:suppressAutoHyphens/>
        <w:spacing w:line="360" w:lineRule="auto"/>
        <w:ind w:right="-2"/>
        <w:jc w:val="both"/>
      </w:pPr>
    </w:p>
    <w:p w14:paraId="6890B8AB" w14:textId="00C17011" w:rsidR="00F20274" w:rsidRPr="001B10E1" w:rsidRDefault="00273B03" w:rsidP="00545515">
      <w:pPr>
        <w:spacing w:line="360" w:lineRule="auto"/>
        <w:jc w:val="both"/>
        <w:rPr>
          <w:lang w:eastAsia="de-DE"/>
        </w:rPr>
      </w:pPr>
      <w:r w:rsidRPr="001B10E1">
        <w:t xml:space="preserve">Nürnberg – </w:t>
      </w:r>
      <w:r w:rsidR="00F20274" w:rsidRPr="001B10E1">
        <w:t>Der fränkische Mess- und Prüftechnik-Hersteller Gossen Metrawatt engagiert sich mit einem Laborsponsoring an der Fakultät Elektrotechnik Feinwerktechnik Informationstechnik (efi)</w:t>
      </w:r>
      <w:r w:rsidR="00545515" w:rsidRPr="001B10E1">
        <w:t xml:space="preserve"> der Technischen Universität Nürnberg</w:t>
      </w:r>
      <w:r w:rsidR="00F20274" w:rsidRPr="001B10E1">
        <w:t>. Prof. Dr. Tilman Botsch, Vizepräsident für Forschung und Transfer an der TH Nürnberg, weihte die beiden Labore gemeinsam mit Marcel Hutka, Geschäftsführer der Gossen Metrawatt GmbH und Prof. Dr.-Ing. Frank Pöhlau, Dekan der Fakultät efi, ein. Die Labore tragen nun für einen Zeitraum von mindestens drei Jahren die Namen „GOSSEN METRWATT Labor Paul Gossen“ bzw. „GOSSEN METRAWATT Labor Siegfried Guggenheimer“. Die beiden fränkischen Unternehmer, die Anfang des 20. Jahrhunderts zunächst Mitbewerber waren, legten mit ihrer Arbeit den Grundstein für den Zusammenschluss der Metrawatt AG und der Paul Gossen GmbH im Jahr 1993 zum heutigen Unternehmen. „Die Fakultät efi legt großen Wert auf ein praxisorientiertes Studium, weshalb wir über 40 Labore für Forschung und Lehre betreiben“, sagt</w:t>
      </w:r>
      <w:r w:rsidR="001B10E1">
        <w:t>e</w:t>
      </w:r>
      <w:r w:rsidR="00F20274" w:rsidRPr="001B10E1">
        <w:t xml:space="preserve"> Prof. Dr.-Ing. Frank Pöhlau. „Wir freuen uns sehr, dass wir mit Gossen Metrawatt einen weiteren Praxispartner und Laborsponsor gewinnen konnten, der dazu beiträgt, die Ausbildung unserer Studierenden auf einem hohen Niveau zu halten.“ Die Labore </w:t>
      </w:r>
      <w:r w:rsidR="00545515" w:rsidRPr="001B10E1">
        <w:t>befinden sich</w:t>
      </w:r>
      <w:r w:rsidR="00F20274" w:rsidRPr="001B10E1">
        <w:t xml:space="preserve"> im KA-Gebäude der Hochschule am Keßlerplatz und bieten den Studierenden Arbeitsplätze für ihre praktischen Lehrinhalte. „Das Messen von elektrischen Größen hat für uns </w:t>
      </w:r>
      <w:r w:rsidR="00545515" w:rsidRPr="001B10E1">
        <w:t xml:space="preserve">als </w:t>
      </w:r>
      <w:r w:rsidR="00F20274" w:rsidRPr="001B10E1">
        <w:t xml:space="preserve">Gossen Metrawatt eine sehr </w:t>
      </w:r>
      <w:r w:rsidR="001B10E1">
        <w:t>große</w:t>
      </w:r>
      <w:r w:rsidR="00F20274" w:rsidRPr="001B10E1">
        <w:t xml:space="preserve"> Bedeutung, doch </w:t>
      </w:r>
      <w:r w:rsidR="00545515" w:rsidRPr="001B10E1">
        <w:t xml:space="preserve">noch </w:t>
      </w:r>
      <w:r w:rsidR="00F20274" w:rsidRPr="001B10E1">
        <w:t>wichtiger ist zu wissen, wie man richtig misst und die Messwerte interpretiert. Deswegen freue ich mich sehr, dass wir die Technische Hochschule Nürnberg und auch die Stud</w:t>
      </w:r>
      <w:r w:rsidR="001B10E1">
        <w:t>ierenden</w:t>
      </w:r>
      <w:r w:rsidR="00F20274" w:rsidRPr="001B10E1">
        <w:t xml:space="preserve"> unterstützen können bei ihrer Praxisarbeit in den beiden Laboren Siegfried Guggenheimer und Paul Gossen“, </w:t>
      </w:r>
      <w:r w:rsidR="00545515" w:rsidRPr="001B10E1">
        <w:t>erklärt</w:t>
      </w:r>
      <w:r w:rsidR="001B10E1">
        <w:t>e</w:t>
      </w:r>
      <w:r w:rsidR="00F20274" w:rsidRPr="001B10E1">
        <w:t xml:space="preserve"> Marcel Hutka.</w:t>
      </w:r>
    </w:p>
    <w:p w14:paraId="7ACF2262" w14:textId="79E6DA56" w:rsidR="00273B03" w:rsidRDefault="00273B03">
      <w:pPr>
        <w:suppressAutoHyphens/>
        <w:spacing w:line="360" w:lineRule="auto"/>
        <w:ind w:right="-2"/>
        <w:jc w:val="both"/>
      </w:pPr>
    </w:p>
    <w:p w14:paraId="572E0700" w14:textId="77777777" w:rsidR="00273B03" w:rsidRDefault="00273B03">
      <w:pPr>
        <w:suppressAutoHyphens/>
        <w:spacing w:line="360" w:lineRule="auto"/>
        <w:ind w:right="-2"/>
        <w:jc w:val="both"/>
      </w:pPr>
    </w:p>
    <w:tbl>
      <w:tblPr>
        <w:tblStyle w:val="TabellemithellemGitternetz"/>
        <w:tblW w:w="7226" w:type="dxa"/>
        <w:tblLayout w:type="fixed"/>
        <w:tblLook w:val="0000" w:firstRow="0" w:lastRow="0" w:firstColumn="0" w:lastColumn="0" w:noHBand="0" w:noVBand="0"/>
      </w:tblPr>
      <w:tblGrid>
        <w:gridCol w:w="7226"/>
      </w:tblGrid>
      <w:tr w:rsidR="00273B03" w14:paraId="74C480E7" w14:textId="77777777" w:rsidTr="00897A9F">
        <w:tc>
          <w:tcPr>
            <w:tcW w:w="7226" w:type="dxa"/>
          </w:tcPr>
          <w:p w14:paraId="006A661D" w14:textId="6DFF9DA2" w:rsidR="00273B03" w:rsidRDefault="009960C2">
            <w:pPr>
              <w:suppressAutoHyphens/>
              <w:snapToGrid w:val="0"/>
              <w:jc w:val="center"/>
              <w:rPr>
                <w:sz w:val="18"/>
                <w:szCs w:val="18"/>
              </w:rPr>
            </w:pPr>
            <w:r>
              <w:rPr>
                <w:noProof/>
                <w:sz w:val="18"/>
                <w:szCs w:val="18"/>
              </w:rPr>
              <w:lastRenderedPageBreak/>
              <w:drawing>
                <wp:inline distT="0" distB="0" distL="0" distR="0" wp14:anchorId="57614F9B" wp14:editId="3F63AD64">
                  <wp:extent cx="3048000" cy="203200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p w14:paraId="0CDC26AD" w14:textId="77777777" w:rsidR="00273B03" w:rsidRDefault="00273B03">
            <w:pPr>
              <w:suppressAutoHyphens/>
              <w:jc w:val="center"/>
              <w:rPr>
                <w:sz w:val="18"/>
                <w:szCs w:val="18"/>
              </w:rPr>
            </w:pPr>
          </w:p>
        </w:tc>
      </w:tr>
      <w:tr w:rsidR="00273B03" w14:paraId="4E5F441D" w14:textId="77777777" w:rsidTr="00897A9F">
        <w:tc>
          <w:tcPr>
            <w:tcW w:w="7226" w:type="dxa"/>
          </w:tcPr>
          <w:p w14:paraId="31922341" w14:textId="4987871F" w:rsidR="00273B03" w:rsidRDefault="00164728">
            <w:pPr>
              <w:suppressAutoHyphens/>
              <w:snapToGrid w:val="0"/>
              <w:jc w:val="center"/>
              <w:rPr>
                <w:b/>
                <w:bCs/>
                <w:sz w:val="18"/>
                <w:szCs w:val="18"/>
              </w:rPr>
            </w:pPr>
            <w:r w:rsidRPr="00545515">
              <w:rPr>
                <w:b/>
                <w:bCs/>
                <w:sz w:val="18"/>
                <w:szCs w:val="18"/>
                <w:lang w:val="en-US"/>
              </w:rPr>
              <w:t xml:space="preserve">Bild: </w:t>
            </w:r>
            <w:r w:rsidR="00545515" w:rsidRPr="00545515">
              <w:rPr>
                <w:sz w:val="18"/>
                <w:szCs w:val="18"/>
                <w:lang w:val="en-US"/>
              </w:rPr>
              <w:t xml:space="preserve">Michael Roick (Head of </w:t>
            </w:r>
            <w:r w:rsidR="00545515">
              <w:rPr>
                <w:sz w:val="18"/>
                <w:szCs w:val="18"/>
                <w:lang w:val="en-US"/>
              </w:rPr>
              <w:t>P</w:t>
            </w:r>
            <w:r w:rsidR="00545515" w:rsidRPr="00545515">
              <w:rPr>
                <w:sz w:val="18"/>
                <w:szCs w:val="18"/>
                <w:lang w:val="en-US"/>
              </w:rPr>
              <w:t xml:space="preserve">roduct </w:t>
            </w:r>
            <w:r w:rsidR="00545515">
              <w:rPr>
                <w:sz w:val="18"/>
                <w:szCs w:val="18"/>
                <w:lang w:val="en-US"/>
              </w:rPr>
              <w:t>M</w:t>
            </w:r>
            <w:r w:rsidR="00545515" w:rsidRPr="00545515">
              <w:rPr>
                <w:sz w:val="18"/>
                <w:szCs w:val="18"/>
                <w:lang w:val="en-US"/>
              </w:rPr>
              <w:t xml:space="preserve">arketing), CEO Marcel Hutka, Prof. Dr. Tilman Botsch, Prof. Dr.-Ing. </w:t>
            </w:r>
            <w:r w:rsidR="00545515" w:rsidRPr="00545515">
              <w:rPr>
                <w:sz w:val="18"/>
                <w:szCs w:val="18"/>
              </w:rPr>
              <w:t>Frank Pöhlau und Prof. Dr. Michael Chowantz (v.l.)</w:t>
            </w:r>
          </w:p>
        </w:tc>
      </w:tr>
    </w:tbl>
    <w:p w14:paraId="28ECB54F" w14:textId="77777777" w:rsidR="00273B03" w:rsidRDefault="00273B03">
      <w:pPr>
        <w:suppressAutoHyphens/>
        <w:spacing w:line="360" w:lineRule="auto"/>
        <w:ind w:right="-2"/>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273B03" w14:paraId="58649991" w14:textId="77777777" w:rsidTr="00164728">
        <w:tc>
          <w:tcPr>
            <w:tcW w:w="1151" w:type="dxa"/>
          </w:tcPr>
          <w:p w14:paraId="1BF45C43" w14:textId="77777777" w:rsidR="00273B03" w:rsidRDefault="00273B03">
            <w:pPr>
              <w:suppressAutoHyphens/>
            </w:pPr>
            <w:r>
              <w:rPr>
                <w:sz w:val="18"/>
              </w:rPr>
              <w:t>Bilder:</w:t>
            </w:r>
          </w:p>
        </w:tc>
        <w:tc>
          <w:tcPr>
            <w:tcW w:w="3806" w:type="dxa"/>
          </w:tcPr>
          <w:p w14:paraId="08843189" w14:textId="32D72318" w:rsidR="00273B03" w:rsidRDefault="00545515">
            <w:pPr>
              <w:pStyle w:val="Textkrper"/>
              <w:suppressAutoHyphens/>
              <w:snapToGrid w:val="0"/>
              <w:rPr>
                <w:sz w:val="18"/>
              </w:rPr>
            </w:pPr>
            <w:r w:rsidRPr="00545515">
              <w:rPr>
                <w:sz w:val="18"/>
              </w:rPr>
              <w:t>laboreinweihung_th_nuernberg_2000px.jpg</w:t>
            </w:r>
          </w:p>
        </w:tc>
        <w:tc>
          <w:tcPr>
            <w:tcW w:w="925" w:type="dxa"/>
          </w:tcPr>
          <w:p w14:paraId="526D1B47" w14:textId="77777777" w:rsidR="00273B03" w:rsidRDefault="00273B03">
            <w:pPr>
              <w:suppressAutoHyphens/>
            </w:pPr>
            <w:r>
              <w:rPr>
                <w:sz w:val="18"/>
              </w:rPr>
              <w:t>Zeichen:</w:t>
            </w:r>
          </w:p>
        </w:tc>
        <w:tc>
          <w:tcPr>
            <w:tcW w:w="1302" w:type="dxa"/>
          </w:tcPr>
          <w:p w14:paraId="3EBC49B6" w14:textId="0826A4BA" w:rsidR="00273B03" w:rsidRDefault="001B10E1">
            <w:pPr>
              <w:suppressAutoHyphens/>
              <w:snapToGrid w:val="0"/>
              <w:jc w:val="right"/>
              <w:rPr>
                <w:sz w:val="18"/>
              </w:rPr>
            </w:pPr>
            <w:r>
              <w:rPr>
                <w:sz w:val="18"/>
              </w:rPr>
              <w:t>1.802</w:t>
            </w:r>
          </w:p>
        </w:tc>
      </w:tr>
      <w:tr w:rsidR="00273B03" w14:paraId="727ADE0A" w14:textId="77777777" w:rsidTr="00164728">
        <w:tc>
          <w:tcPr>
            <w:tcW w:w="1151" w:type="dxa"/>
          </w:tcPr>
          <w:p w14:paraId="26643056" w14:textId="77777777" w:rsidR="00273B03" w:rsidRDefault="00273B03">
            <w:pPr>
              <w:suppressAutoHyphens/>
              <w:spacing w:before="120"/>
            </w:pPr>
            <w:r>
              <w:rPr>
                <w:sz w:val="18"/>
              </w:rPr>
              <w:t>Dateiname:</w:t>
            </w:r>
          </w:p>
        </w:tc>
        <w:tc>
          <w:tcPr>
            <w:tcW w:w="3806" w:type="dxa"/>
          </w:tcPr>
          <w:p w14:paraId="6C9F12DB" w14:textId="7F761855" w:rsidR="00273B03" w:rsidRDefault="00B061F8">
            <w:pPr>
              <w:suppressAutoHyphens/>
              <w:snapToGrid w:val="0"/>
              <w:spacing w:before="120"/>
              <w:rPr>
                <w:sz w:val="18"/>
              </w:rPr>
            </w:pPr>
            <w:r>
              <w:rPr>
                <w:sz w:val="18"/>
              </w:rPr>
              <w:t>202111016_pm_laboreinweihung.docx</w:t>
            </w:r>
          </w:p>
        </w:tc>
        <w:tc>
          <w:tcPr>
            <w:tcW w:w="925" w:type="dxa"/>
          </w:tcPr>
          <w:p w14:paraId="2DA33D91" w14:textId="77777777" w:rsidR="00273B03" w:rsidRDefault="00273B03">
            <w:pPr>
              <w:suppressAutoHyphens/>
              <w:spacing w:before="120"/>
            </w:pPr>
            <w:r>
              <w:rPr>
                <w:sz w:val="18"/>
              </w:rPr>
              <w:t>Datum:</w:t>
            </w:r>
          </w:p>
        </w:tc>
        <w:tc>
          <w:tcPr>
            <w:tcW w:w="1302" w:type="dxa"/>
          </w:tcPr>
          <w:p w14:paraId="6A7DADA1" w14:textId="7C51F516" w:rsidR="00273B03" w:rsidRPr="0071680C" w:rsidRDefault="00023DC3">
            <w:pPr>
              <w:suppressAutoHyphens/>
              <w:snapToGrid w:val="0"/>
              <w:spacing w:before="120"/>
              <w:jc w:val="right"/>
              <w:rPr>
                <w:sz w:val="18"/>
                <w:szCs w:val="18"/>
              </w:rPr>
            </w:pPr>
            <w:r>
              <w:rPr>
                <w:sz w:val="18"/>
                <w:szCs w:val="18"/>
              </w:rPr>
              <w:t>23.11.2021</w:t>
            </w:r>
          </w:p>
        </w:tc>
      </w:tr>
    </w:tbl>
    <w:p w14:paraId="6EA51CB1" w14:textId="77777777" w:rsidR="00273B03" w:rsidRDefault="00273B03">
      <w:pPr>
        <w:pStyle w:val="Textkrper"/>
        <w:suppressAutoHyphens/>
        <w:jc w:val="both"/>
      </w:pPr>
    </w:p>
    <w:p w14:paraId="57C1FA83" w14:textId="77777777" w:rsidR="00897A9F" w:rsidRDefault="00897A9F" w:rsidP="00897A9F">
      <w:pPr>
        <w:pStyle w:val="Textkrper"/>
        <w:suppressAutoHyphens/>
        <w:jc w:val="both"/>
        <w:rPr>
          <w:b/>
          <w:sz w:val="16"/>
        </w:rPr>
      </w:pPr>
    </w:p>
    <w:p w14:paraId="47B46209" w14:textId="77777777" w:rsidR="00897A9F" w:rsidRDefault="00897A9F" w:rsidP="00897A9F">
      <w:pPr>
        <w:pStyle w:val="Textkrper"/>
        <w:suppressAutoHyphens/>
        <w:jc w:val="both"/>
      </w:pPr>
      <w:r>
        <w:rPr>
          <w:b/>
          <w:sz w:val="16"/>
        </w:rPr>
        <w:t>Unternehmenshintergrund</w:t>
      </w:r>
    </w:p>
    <w:p w14:paraId="6E21C311" w14:textId="77777777" w:rsidR="00897A9F" w:rsidRDefault="00897A9F" w:rsidP="00897A9F">
      <w:pPr>
        <w:pStyle w:val="Textkrper"/>
        <w:suppressAutoHyphens/>
        <w:jc w:val="both"/>
        <w:rPr>
          <w:b/>
          <w:sz w:val="16"/>
        </w:rPr>
      </w:pPr>
    </w:p>
    <w:p w14:paraId="20454E2D" w14:textId="77777777" w:rsidR="00897A9F" w:rsidRPr="002C1E5B" w:rsidRDefault="00897A9F" w:rsidP="00897A9F">
      <w:pPr>
        <w:suppressAutoHyphens/>
        <w:spacing w:after="240"/>
        <w:jc w:val="both"/>
        <w:rPr>
          <w:sz w:val="16"/>
          <w:szCs w:val="16"/>
        </w:rPr>
      </w:pPr>
      <w:r w:rsidRPr="002C1E5B">
        <w:rPr>
          <w:sz w:val="16"/>
          <w:szCs w:val="16"/>
        </w:rPr>
        <w:t xml:space="preserve">Als einer der weltweit führenden Anbieter messtechnischer Systeme entwickelt und vertreibt die Gossen Metrawatt GmbH mit ihrer gleichnamigen Marke ein umfangreiches Spektrum hochwertiger Mess- und Prüftechnik für Elektrohandwerk, Industrie und öffentliche Einrichtungen. </w:t>
      </w:r>
    </w:p>
    <w:p w14:paraId="1DD4D683" w14:textId="77777777" w:rsidR="00897A9F" w:rsidRDefault="00897A9F" w:rsidP="00897A9F">
      <w:pPr>
        <w:suppressAutoHyphens/>
        <w:spacing w:after="240"/>
        <w:jc w:val="both"/>
        <w:rPr>
          <w:sz w:val="16"/>
          <w:szCs w:val="16"/>
        </w:rPr>
      </w:pPr>
      <w:r w:rsidRPr="002C1E5B">
        <w:rPr>
          <w:sz w:val="16"/>
          <w:szCs w:val="16"/>
        </w:rPr>
        <w:t xml:space="preserve">Gossen Metrawatt gilt seit Jahrzehnten als Synonym für Sicherheit und Qualität „Made in Germany“. Die Produktpalette umfasst Mess- und Prüftechnik für die elektrische Sicherheit von Anlagen, Geräten, Maschinen sowie die Branchen E Mobility und Medizintechnik. Weitere Unternehmensschwerpunkte bilden Power Quality, Batterieprüftechnik, Multimeter und Kalibratoren, Stromversorgungstechnik und Energiemanagementsysteme. Abgerundet wird das Portfolio durch ein wachsendes Angebot digitaler Dienste und Cloud-Services. Zudem unterstützt Gossen Metrawatt seine Kunden mit einem breit gefächerten Schulungsprogramm und vielfältigen After-Sales-Dienstleistungen. </w:t>
      </w:r>
    </w:p>
    <w:p w14:paraId="093621FB" w14:textId="61F8714D" w:rsidR="00897A9F" w:rsidRDefault="00897A9F" w:rsidP="00897A9F">
      <w:pPr>
        <w:suppressAutoHyphens/>
        <w:spacing w:after="240"/>
        <w:jc w:val="both"/>
        <w:rPr>
          <w:sz w:val="16"/>
          <w:szCs w:val="16"/>
        </w:rPr>
      </w:pPr>
      <w:r w:rsidRPr="002C1E5B">
        <w:rPr>
          <w:sz w:val="16"/>
          <w:szCs w:val="16"/>
        </w:rPr>
        <w:t xml:space="preserve">Gossen Metrawatt ist Teil der GMC Instruments Gruppe, zu der mit Camille Bauer Metrawatt, Dranetz, Prosys, Seaward und Rigel sowie Kurth Electronic weitere spezialisierte Hersteller aus der Mess- und Prüftechnik zählen. Die Marken Camille Bauer und </w:t>
      </w:r>
      <w:r w:rsidR="0028393D">
        <w:rPr>
          <w:sz w:val="16"/>
          <w:szCs w:val="16"/>
        </w:rPr>
        <w:t>R</w:t>
      </w:r>
      <w:r w:rsidRPr="002C1E5B">
        <w:rPr>
          <w:sz w:val="16"/>
          <w:szCs w:val="16"/>
        </w:rPr>
        <w:t>igel erweitern das Produktprogramm um Messumformer, Anzeigeinstrumente und Erfassungssysteme für die Starkstrommesstechnik sowie spezielle Mess-, Prüf- und Funktionsprüfgeräte für den medizinischen Bereich. Zur Unternehmensgruppe gehört ein eigenes, DAkkS-akkreditiertes Kalibrierzentrum, das DAkkS-, ISO- und Werkskalibrierungen für nahezu alle elektrischen Messgrößen durchführt. Die GMC-I Gruppe unterhält Entwicklungs- und Produktionsstandorte in Deutschland, der Schweiz, England und den USA sowie ein weltweites Vertriebsnetz mit eigenen Gesellschaften und Vertriebspartnern.</w:t>
      </w:r>
    </w:p>
    <w:tbl>
      <w:tblPr>
        <w:tblStyle w:val="TabellemithellemGitternetz"/>
        <w:tblW w:w="7158" w:type="dxa"/>
        <w:tblLayout w:type="fixed"/>
        <w:tblLook w:val="0000" w:firstRow="0" w:lastRow="0" w:firstColumn="0" w:lastColumn="0" w:noHBand="0" w:noVBand="0"/>
      </w:tblPr>
      <w:tblGrid>
        <w:gridCol w:w="4465"/>
        <w:gridCol w:w="425"/>
        <w:gridCol w:w="2268"/>
      </w:tblGrid>
      <w:tr w:rsidR="00897A9F" w14:paraId="70A5C9C9" w14:textId="77777777" w:rsidTr="00E04BE3">
        <w:tc>
          <w:tcPr>
            <w:tcW w:w="4465" w:type="dxa"/>
          </w:tcPr>
          <w:p w14:paraId="7CC24B1C" w14:textId="77777777" w:rsidR="00897A9F" w:rsidRDefault="00897A9F" w:rsidP="00E04BE3">
            <w:pPr>
              <w:suppressAutoHyphens/>
            </w:pPr>
            <w:bookmarkStart w:id="0" w:name="_Hlk23946239"/>
            <w:r>
              <w:rPr>
                <w:b/>
              </w:rPr>
              <w:t>Kontakt:</w:t>
            </w:r>
          </w:p>
          <w:p w14:paraId="44C86277" w14:textId="77777777" w:rsidR="00897A9F" w:rsidRDefault="00897A9F" w:rsidP="00E04BE3">
            <w:pPr>
              <w:pStyle w:val="berschrift4"/>
              <w:suppressAutoHyphens/>
            </w:pPr>
          </w:p>
          <w:p w14:paraId="56763B48" w14:textId="77777777" w:rsidR="00897A9F" w:rsidRDefault="00897A9F" w:rsidP="00E04BE3">
            <w:pPr>
              <w:pStyle w:val="berschrift4"/>
              <w:suppressAutoHyphens/>
            </w:pPr>
            <w:r>
              <w:rPr>
                <w:sz w:val="20"/>
              </w:rPr>
              <w:t>Gossen Metrawatt GmbH</w:t>
            </w:r>
          </w:p>
          <w:p w14:paraId="10CD2103" w14:textId="77777777" w:rsidR="00897A9F" w:rsidRDefault="00897A9F" w:rsidP="00E04BE3">
            <w:pPr>
              <w:pStyle w:val="Kopfzeile"/>
              <w:tabs>
                <w:tab w:val="clear" w:pos="4536"/>
                <w:tab w:val="clear" w:pos="9072"/>
              </w:tabs>
              <w:suppressAutoHyphens/>
              <w:spacing w:before="120" w:after="120"/>
            </w:pPr>
            <w:r>
              <w:t>Christian Widder</w:t>
            </w:r>
            <w:r>
              <w:br/>
              <w:t>Leitung Marketing Kommunikation</w:t>
            </w:r>
          </w:p>
          <w:p w14:paraId="28781A20" w14:textId="77777777" w:rsidR="00897A9F" w:rsidRDefault="00897A9F" w:rsidP="00E04BE3">
            <w:pPr>
              <w:suppressAutoHyphens/>
              <w:jc w:val="both"/>
            </w:pPr>
            <w:r>
              <w:t>Südwestpark 15</w:t>
            </w:r>
          </w:p>
          <w:p w14:paraId="228F13A5" w14:textId="77777777" w:rsidR="00897A9F" w:rsidRDefault="00897A9F" w:rsidP="00E04BE3">
            <w:pPr>
              <w:suppressAutoHyphens/>
              <w:jc w:val="both"/>
            </w:pPr>
            <w:r>
              <w:t>90449 Nürnberg</w:t>
            </w:r>
          </w:p>
          <w:p w14:paraId="65F1687F" w14:textId="77777777" w:rsidR="00897A9F" w:rsidRDefault="00897A9F" w:rsidP="00E04BE3">
            <w:pPr>
              <w:suppressAutoHyphens/>
              <w:spacing w:before="120"/>
              <w:jc w:val="both"/>
            </w:pPr>
            <w:r>
              <w:t>Tel.: 0911 / 8602 - 572</w:t>
            </w:r>
          </w:p>
          <w:p w14:paraId="7942BBE1" w14:textId="77777777" w:rsidR="00897A9F" w:rsidRDefault="00897A9F" w:rsidP="00E04BE3">
            <w:pPr>
              <w:suppressAutoHyphens/>
              <w:jc w:val="both"/>
            </w:pPr>
            <w:r>
              <w:t xml:space="preserve">Fax: </w:t>
            </w:r>
            <w:r w:rsidRPr="00204413">
              <w:t>0911</w:t>
            </w:r>
            <w:r>
              <w:t xml:space="preserve"> </w:t>
            </w:r>
            <w:r w:rsidRPr="00204413">
              <w:t>/</w:t>
            </w:r>
            <w:r>
              <w:t xml:space="preserve"> </w:t>
            </w:r>
            <w:r w:rsidRPr="00204413">
              <w:t>8602</w:t>
            </w:r>
            <w:r>
              <w:t xml:space="preserve"> </w:t>
            </w:r>
            <w:r w:rsidRPr="00204413">
              <w:t>-</w:t>
            </w:r>
            <w:r>
              <w:t xml:space="preserve"> </w:t>
            </w:r>
            <w:r w:rsidRPr="00204413">
              <w:t>80572</w:t>
            </w:r>
          </w:p>
          <w:p w14:paraId="102EAE96" w14:textId="77777777" w:rsidR="00897A9F" w:rsidRPr="0028393D" w:rsidRDefault="00897A9F" w:rsidP="00E04BE3">
            <w:pPr>
              <w:suppressAutoHyphens/>
              <w:jc w:val="both"/>
              <w:rPr>
                <w:lang w:val="pt-PT"/>
              </w:rPr>
            </w:pPr>
            <w:r w:rsidRPr="0028393D">
              <w:rPr>
                <w:lang w:val="pt-PT"/>
              </w:rPr>
              <w:t>E-Mail: christian.widder@gossenmetrawatt.com</w:t>
            </w:r>
          </w:p>
          <w:p w14:paraId="69EC701B" w14:textId="77777777" w:rsidR="00897A9F" w:rsidRDefault="00897A9F" w:rsidP="00E04BE3">
            <w:pPr>
              <w:pStyle w:val="Textkrper"/>
              <w:suppressAutoHyphens/>
              <w:jc w:val="both"/>
            </w:pPr>
            <w:r>
              <w:rPr>
                <w:sz w:val="20"/>
              </w:rPr>
              <w:t xml:space="preserve">Internet: </w:t>
            </w:r>
            <w:r w:rsidRPr="00CE3840">
              <w:rPr>
                <w:sz w:val="20"/>
              </w:rPr>
              <w:t>www.</w:t>
            </w:r>
            <w:r>
              <w:rPr>
                <w:sz w:val="20"/>
              </w:rPr>
              <w:t>gossenmetrawatt.com</w:t>
            </w:r>
          </w:p>
        </w:tc>
        <w:tc>
          <w:tcPr>
            <w:tcW w:w="425" w:type="dxa"/>
          </w:tcPr>
          <w:p w14:paraId="2E959DD1" w14:textId="77777777" w:rsidR="00897A9F" w:rsidRDefault="00897A9F" w:rsidP="00E04BE3">
            <w:pPr>
              <w:pStyle w:val="Textkrper"/>
              <w:suppressAutoHyphens/>
              <w:jc w:val="right"/>
              <w:rPr>
                <w:sz w:val="16"/>
              </w:rPr>
            </w:pPr>
          </w:p>
        </w:tc>
        <w:tc>
          <w:tcPr>
            <w:tcW w:w="2268" w:type="dxa"/>
          </w:tcPr>
          <w:p w14:paraId="3CD424E1" w14:textId="77777777" w:rsidR="00897A9F" w:rsidRDefault="00897A9F" w:rsidP="00E04BE3">
            <w:pPr>
              <w:pStyle w:val="Textkrper"/>
              <w:suppressAutoHyphens/>
              <w:jc w:val="both"/>
            </w:pPr>
            <w:r>
              <w:rPr>
                <w:sz w:val="16"/>
              </w:rPr>
              <w:t>gii die Presse-Agentur GmbH</w:t>
            </w:r>
          </w:p>
          <w:p w14:paraId="3197B04B" w14:textId="77777777" w:rsidR="00897A9F" w:rsidRDefault="00897A9F" w:rsidP="00E04BE3">
            <w:pPr>
              <w:pStyle w:val="Textkrper"/>
              <w:suppressAutoHyphens/>
            </w:pPr>
            <w:r>
              <w:rPr>
                <w:sz w:val="16"/>
              </w:rPr>
              <w:t>Immanuelkirchstr. 12</w:t>
            </w:r>
          </w:p>
          <w:p w14:paraId="2352FDF2" w14:textId="77777777" w:rsidR="00897A9F" w:rsidRDefault="00897A9F" w:rsidP="00E04BE3">
            <w:pPr>
              <w:pStyle w:val="Textkrper"/>
              <w:suppressAutoHyphens/>
              <w:jc w:val="both"/>
            </w:pPr>
            <w:r>
              <w:rPr>
                <w:sz w:val="16"/>
              </w:rPr>
              <w:t>10405 Berlin</w:t>
            </w:r>
          </w:p>
          <w:p w14:paraId="41E4F871" w14:textId="77777777" w:rsidR="00897A9F" w:rsidRDefault="00897A9F" w:rsidP="00E04BE3">
            <w:pPr>
              <w:pStyle w:val="Textkrper"/>
              <w:suppressAutoHyphens/>
              <w:jc w:val="both"/>
            </w:pPr>
            <w:r>
              <w:rPr>
                <w:sz w:val="16"/>
              </w:rPr>
              <w:t>Tel.: 0 30 / 53 89 65 - 0</w:t>
            </w:r>
          </w:p>
          <w:p w14:paraId="081BE47D" w14:textId="77777777" w:rsidR="00897A9F" w:rsidRDefault="00897A9F" w:rsidP="00E04BE3">
            <w:pPr>
              <w:pStyle w:val="Textkrper"/>
              <w:suppressAutoHyphens/>
              <w:jc w:val="both"/>
            </w:pPr>
            <w:r>
              <w:rPr>
                <w:sz w:val="16"/>
              </w:rPr>
              <w:t>Fax: 0 30 / 53 89 65 - 29</w:t>
            </w:r>
          </w:p>
          <w:p w14:paraId="3119564B" w14:textId="77777777" w:rsidR="00897A9F" w:rsidRDefault="00897A9F" w:rsidP="00E04BE3">
            <w:pPr>
              <w:pStyle w:val="Textkrper"/>
              <w:suppressAutoHyphens/>
              <w:jc w:val="both"/>
            </w:pPr>
            <w:r>
              <w:rPr>
                <w:sz w:val="16"/>
              </w:rPr>
              <w:t>E-Mail: info@gii.de</w:t>
            </w:r>
          </w:p>
          <w:p w14:paraId="34104EA4" w14:textId="77777777" w:rsidR="00897A9F" w:rsidRDefault="00897A9F" w:rsidP="00E04BE3">
            <w:pPr>
              <w:pStyle w:val="Textkrper"/>
              <w:suppressAutoHyphens/>
              <w:jc w:val="both"/>
            </w:pPr>
            <w:r>
              <w:rPr>
                <w:sz w:val="16"/>
              </w:rPr>
              <w:t>Internet: www.gii.de</w:t>
            </w:r>
          </w:p>
        </w:tc>
      </w:tr>
      <w:bookmarkEnd w:id="0"/>
    </w:tbl>
    <w:p w14:paraId="233B068D" w14:textId="77777777" w:rsidR="00897A9F" w:rsidRDefault="00897A9F" w:rsidP="00897A9F">
      <w:pPr>
        <w:suppressAutoHyphens/>
      </w:pPr>
    </w:p>
    <w:p w14:paraId="324F70D2" w14:textId="77777777" w:rsidR="00273B03" w:rsidRDefault="00273B03">
      <w:pPr>
        <w:suppressAutoHyphens/>
      </w:pPr>
    </w:p>
    <w:sectPr w:rsidR="00273B03">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E438" w14:textId="77777777" w:rsidR="00DE6889" w:rsidRDefault="00DE6889">
      <w:r>
        <w:separator/>
      </w:r>
    </w:p>
  </w:endnote>
  <w:endnote w:type="continuationSeparator" w:id="0">
    <w:p w14:paraId="6686D19C" w14:textId="77777777" w:rsidR="00DE6889" w:rsidRDefault="00DE6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Unifont">
    <w:charset w:val="01"/>
    <w:family w:val="auto"/>
    <w:pitch w:val="variable"/>
  </w:font>
  <w:font w:name="FreeSans">
    <w:altName w:val="Times New Roman"/>
    <w:charset w:val="01"/>
    <w:family w:val="auto"/>
    <w:pitch w:val="variable"/>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FEF9" w14:textId="77777777" w:rsidR="00273B03" w:rsidRDefault="00273B0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8BA91" w14:textId="77777777" w:rsidR="00273B03" w:rsidRDefault="00273B0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F4A4" w14:textId="77777777" w:rsidR="00DE6889" w:rsidRDefault="00DE6889">
      <w:r>
        <w:separator/>
      </w:r>
    </w:p>
  </w:footnote>
  <w:footnote w:type="continuationSeparator" w:id="0">
    <w:p w14:paraId="216D2178" w14:textId="77777777" w:rsidR="00DE6889" w:rsidRDefault="00DE6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30AA" w14:textId="08AD6614" w:rsidR="00273B03" w:rsidRDefault="003B6937">
    <w:pPr>
      <w:pStyle w:val="Kopfzeile"/>
      <w:tabs>
        <w:tab w:val="clear" w:pos="4536"/>
        <w:tab w:val="clear" w:pos="9072"/>
      </w:tabs>
      <w:suppressAutoHyphens/>
      <w:ind w:left="709" w:hanging="709"/>
    </w:pPr>
    <w:r>
      <w:rPr>
        <w:noProof/>
      </w:rPr>
      <w:drawing>
        <wp:anchor distT="0" distB="0" distL="0" distR="0" simplePos="0" relativeHeight="251658240" behindDoc="0" locked="0" layoutInCell="1" allowOverlap="1" wp14:anchorId="22218D89" wp14:editId="7C3F8283">
          <wp:simplePos x="0" y="0"/>
          <wp:positionH relativeFrom="column">
            <wp:posOffset>3427095</wp:posOffset>
          </wp:positionH>
          <wp:positionV relativeFrom="paragraph">
            <wp:posOffset>-111125</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73B03">
      <w:t xml:space="preserve">Seite </w:t>
    </w:r>
    <w:r w:rsidR="00273B03">
      <w:rPr>
        <w:rStyle w:val="Seitenzahl"/>
        <w:sz w:val="18"/>
      </w:rPr>
      <w:fldChar w:fldCharType="begin"/>
    </w:r>
    <w:r w:rsidR="00273B03">
      <w:rPr>
        <w:rStyle w:val="Seitenzahl"/>
        <w:sz w:val="18"/>
      </w:rPr>
      <w:instrText xml:space="preserve"> PAGE </w:instrText>
    </w:r>
    <w:r w:rsidR="00273B03">
      <w:rPr>
        <w:rStyle w:val="Seitenzahl"/>
        <w:sz w:val="18"/>
      </w:rPr>
      <w:fldChar w:fldCharType="separate"/>
    </w:r>
    <w:r w:rsidR="003B599E">
      <w:rPr>
        <w:rStyle w:val="Seitenzahl"/>
        <w:noProof/>
        <w:sz w:val="18"/>
      </w:rPr>
      <w:t>2</w:t>
    </w:r>
    <w:r w:rsidR="00273B03">
      <w:rPr>
        <w:rStyle w:val="Seitenzahl"/>
        <w:sz w:val="18"/>
      </w:rPr>
      <w:fldChar w:fldCharType="end"/>
    </w:r>
    <w:r w:rsidR="00273B03">
      <w:rPr>
        <w:rStyle w:val="Seitenzahl"/>
        <w:sz w:val="18"/>
      </w:rPr>
      <w:t>:</w:t>
    </w:r>
    <w:r w:rsidR="00273B03">
      <w:rPr>
        <w:rStyle w:val="Seitenzahl"/>
        <w:sz w:val="18"/>
      </w:rPr>
      <w:tab/>
    </w:r>
    <w:r w:rsidR="00545515">
      <w:rPr>
        <w:rStyle w:val="Seitenzahl"/>
        <w:sz w:val="18"/>
      </w:rPr>
      <w:t>Laboreinweihung TH Nürnberg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FA29" w14:textId="77777777" w:rsidR="00273B03" w:rsidRDefault="003B6937">
    <w:pPr>
      <w:pStyle w:val="Kopfzeile"/>
      <w:tabs>
        <w:tab w:val="clear" w:pos="4536"/>
        <w:tab w:val="clear" w:pos="9072"/>
      </w:tabs>
      <w:rPr>
        <w:sz w:val="2"/>
        <w:lang w:val="en-US" w:eastAsia="de-DE"/>
      </w:rPr>
    </w:pPr>
    <w:r>
      <w:rPr>
        <w:noProof/>
      </w:rPr>
      <w:drawing>
        <wp:anchor distT="0" distB="0" distL="0" distR="0" simplePos="0" relativeHeight="251657216" behindDoc="0" locked="0" layoutInCell="1" allowOverlap="1" wp14:anchorId="2B7ECFEB" wp14:editId="3AFB3107">
          <wp:simplePos x="0" y="0"/>
          <wp:positionH relativeFrom="column">
            <wp:posOffset>3427095</wp:posOffset>
          </wp:positionH>
          <wp:positionV relativeFrom="paragraph">
            <wp:posOffset>-111125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64"/>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0C"/>
    <w:rsid w:val="00023DC3"/>
    <w:rsid w:val="000A32D4"/>
    <w:rsid w:val="00164728"/>
    <w:rsid w:val="001B10E1"/>
    <w:rsid w:val="00204413"/>
    <w:rsid w:val="00273B03"/>
    <w:rsid w:val="0028393D"/>
    <w:rsid w:val="002D74C0"/>
    <w:rsid w:val="003B599E"/>
    <w:rsid w:val="003B6937"/>
    <w:rsid w:val="00545515"/>
    <w:rsid w:val="0071680C"/>
    <w:rsid w:val="00740E5A"/>
    <w:rsid w:val="00897A9F"/>
    <w:rsid w:val="008E2B56"/>
    <w:rsid w:val="009960C2"/>
    <w:rsid w:val="00B061F8"/>
    <w:rsid w:val="00B5104A"/>
    <w:rsid w:val="00CE3840"/>
    <w:rsid w:val="00DE6889"/>
    <w:rsid w:val="00F20274"/>
    <w:rsid w:val="00F76D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52591543"/>
  <w15:chartTrackingRefBased/>
  <w15:docId w15:val="{20F5F131-889B-4D9E-8E90-20A6B671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3">
    <w:name w:val="Absatz-Standardschriftart3"/>
  </w:style>
  <w:style w:type="character" w:customStyle="1" w:styleId="Absatz-Standardschriftart2">
    <w:name w:val="Absatz-Standardschriftart2"/>
  </w:style>
  <w:style w:type="character" w:customStyle="1" w:styleId="WW8Num2z0">
    <w:name w:val="WW8Num2z0"/>
    <w:rPr>
      <w:rFonts w:ascii="Symbol" w:hAnsi="Symbol" w:cs="OpenSymbol"/>
    </w:rPr>
  </w:style>
  <w:style w:type="character" w:customStyle="1" w:styleId="WW8Num3z0">
    <w:name w:val="WW8Num3z0"/>
    <w:rPr>
      <w:rFonts w:ascii="Symbol" w:hAnsi="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ascii="Symbol" w:hAnsi="Symbol" w:cs="OpenSymbol"/>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customStyle="1" w:styleId="Aufzhlungszeichen1">
    <w:name w:val="Aufzählungszeichen1"/>
    <w:rPr>
      <w:rFonts w:ascii="OpenSymbol" w:eastAsia="OpenSymbol" w:hAnsi="OpenSymbol" w:cs="OpenSymbol"/>
    </w:rPr>
  </w:style>
  <w:style w:type="character" w:customStyle="1" w:styleId="SprechblasentextZchn">
    <w:name w:val="Sprechblasentext Zchn"/>
    <w:rPr>
      <w:rFonts w:ascii="Tahoma" w:hAnsi="Tahoma" w:cs="Tahoma"/>
      <w:sz w:val="16"/>
      <w:szCs w:val="16"/>
      <w:lang w:eastAsia="zh-CN"/>
    </w:rPr>
  </w:style>
  <w:style w:type="character" w:customStyle="1" w:styleId="Kommentarzeichen1">
    <w:name w:val="Kommentarzeichen1"/>
    <w:rPr>
      <w:sz w:val="16"/>
      <w:szCs w:val="16"/>
    </w:rPr>
  </w:style>
  <w:style w:type="character" w:customStyle="1" w:styleId="KommentartextZchn">
    <w:name w:val="Kommentartext Zchn"/>
    <w:rPr>
      <w:rFonts w:ascii="Arial" w:hAnsi="Arial" w:cs="Arial"/>
      <w:lang w:eastAsia="zh-CN"/>
    </w:rPr>
  </w:style>
  <w:style w:type="character" w:customStyle="1" w:styleId="KommentarthemaZchn">
    <w:name w:val="Kommentarthema Zchn"/>
    <w:rPr>
      <w:rFonts w:ascii="Arial" w:hAnsi="Arial" w:cs="Arial"/>
      <w:b/>
      <w:bCs/>
      <w:lang w:eastAsia="zh-CN"/>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link w:val="TextkrperZchn"/>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rPr>
      <w:rFonts w:ascii="Tahoma" w:hAnsi="Tahoma" w:cs="Tahoma"/>
      <w:sz w:val="16"/>
      <w:szCs w:val="16"/>
    </w:rPr>
  </w:style>
  <w:style w:type="paragraph" w:customStyle="1" w:styleId="Kommentartext1">
    <w:name w:val="Kommentartext1"/>
    <w:basedOn w:val="Standard"/>
  </w:style>
  <w:style w:type="paragraph" w:styleId="Kommentarthema">
    <w:name w:val="annotation subject"/>
    <w:basedOn w:val="Kommentartext1"/>
    <w:next w:val="Kommentartext1"/>
    <w:rPr>
      <w:b/>
      <w:bCs/>
    </w:rPr>
  </w:style>
  <w:style w:type="table" w:styleId="TabellemithellemGitternetz">
    <w:name w:val="Grid Table Light"/>
    <w:basedOn w:val="NormaleTabelle"/>
    <w:uiPriority w:val="40"/>
    <w:rsid w:val="001647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4Zchn">
    <w:name w:val="Überschrift 4 Zchn"/>
    <w:basedOn w:val="Absatz-Standardschriftart"/>
    <w:link w:val="berschrift4"/>
    <w:rsid w:val="00897A9F"/>
    <w:rPr>
      <w:rFonts w:ascii="Arial" w:hAnsi="Arial" w:cs="Arial"/>
      <w:b/>
      <w:sz w:val="24"/>
      <w:lang w:eastAsia="zh-CN"/>
    </w:rPr>
  </w:style>
  <w:style w:type="character" w:customStyle="1" w:styleId="TextkrperZchn">
    <w:name w:val="Textkörper Zchn"/>
    <w:basedOn w:val="Absatz-Standardschriftart"/>
    <w:link w:val="Textkrper"/>
    <w:rsid w:val="00897A9F"/>
    <w:rPr>
      <w:rFonts w:ascii="Arial" w:hAnsi="Arial" w:cs="Arial"/>
      <w:sz w:val="24"/>
      <w:lang w:eastAsia="zh-CN"/>
    </w:rPr>
  </w:style>
  <w:style w:type="character" w:customStyle="1" w:styleId="KopfzeileZchn">
    <w:name w:val="Kopfzeile Zchn"/>
    <w:basedOn w:val="Absatz-Standardschriftart"/>
    <w:link w:val="Kopfzeile"/>
    <w:rsid w:val="00897A9F"/>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23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3772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cp:revision>
  <cp:lastPrinted>2016-08-24T11:13:00Z</cp:lastPrinted>
  <dcterms:created xsi:type="dcterms:W3CDTF">2021-11-04T08:28:00Z</dcterms:created>
  <dcterms:modified xsi:type="dcterms:W3CDTF">2021-11-23T12:51:00Z</dcterms:modified>
</cp:coreProperties>
</file>