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38516" w14:textId="77777777" w:rsidR="00397953" w:rsidRPr="000D0C93" w:rsidRDefault="000D0C93" w:rsidP="00B64A35">
      <w:pPr>
        <w:rPr>
          <w:sz w:val="40"/>
          <w:szCs w:val="40"/>
        </w:rPr>
      </w:pPr>
      <w:r w:rsidRPr="000D0C93">
        <w:rPr>
          <w:sz w:val="40"/>
          <w:szCs w:val="40"/>
        </w:rPr>
        <w:t>Presseinformation</w:t>
      </w:r>
    </w:p>
    <w:p w14:paraId="07F5896B" w14:textId="77777777" w:rsidR="00397953" w:rsidRPr="000D0C93" w:rsidRDefault="00397953" w:rsidP="00B64A35">
      <w:pPr>
        <w:spacing w:line="360" w:lineRule="auto"/>
        <w:ind w:right="-2"/>
        <w:rPr>
          <w:b/>
          <w:sz w:val="24"/>
        </w:rPr>
      </w:pPr>
    </w:p>
    <w:p w14:paraId="71A57AFA" w14:textId="35E9AE23" w:rsidR="00947819" w:rsidRPr="000D0C93" w:rsidRDefault="00B64A35" w:rsidP="00B64A35">
      <w:pPr>
        <w:spacing w:line="360" w:lineRule="auto"/>
        <w:rPr>
          <w:b/>
          <w:sz w:val="24"/>
        </w:rPr>
      </w:pPr>
      <w:r>
        <w:rPr>
          <w:b/>
          <w:sz w:val="24"/>
        </w:rPr>
        <w:t>Neues Motorenwerk für Menzel Elektromotoren</w:t>
      </w:r>
    </w:p>
    <w:p w14:paraId="746BAFFE" w14:textId="77777777" w:rsidR="00397953" w:rsidRPr="000D0C93" w:rsidRDefault="00397953" w:rsidP="00B64A35">
      <w:pPr>
        <w:spacing w:line="360" w:lineRule="auto"/>
        <w:ind w:right="-2"/>
      </w:pPr>
    </w:p>
    <w:p w14:paraId="2ACE6328" w14:textId="5C93EA9F" w:rsidR="0009105C" w:rsidRDefault="00B64A35" w:rsidP="00003039">
      <w:pPr>
        <w:pStyle w:val="Kopfzeile"/>
        <w:tabs>
          <w:tab w:val="clear" w:pos="4536"/>
          <w:tab w:val="clear" w:pos="9072"/>
        </w:tabs>
        <w:spacing w:line="360" w:lineRule="auto"/>
        <w:ind w:right="-2"/>
        <w:jc w:val="both"/>
      </w:pPr>
      <w:r>
        <w:t xml:space="preserve">Menzel Elektromotoren </w:t>
      </w:r>
      <w:r w:rsidR="0009105C">
        <w:t>hat</w:t>
      </w:r>
      <w:r w:rsidR="0009105C" w:rsidRPr="0009105C">
        <w:t xml:space="preserve"> </w:t>
      </w:r>
      <w:r w:rsidR="0009105C" w:rsidRPr="0022429D">
        <w:t>den Bauvertrag</w:t>
      </w:r>
      <w:r w:rsidR="0009105C">
        <w:t xml:space="preserve"> für </w:t>
      </w:r>
      <w:r w:rsidR="00D001E4" w:rsidRPr="0022429D">
        <w:t xml:space="preserve">ein </w:t>
      </w:r>
      <w:r w:rsidR="00D001E4">
        <w:t xml:space="preserve">neues, größeres </w:t>
      </w:r>
      <w:r w:rsidR="00D001E4" w:rsidRPr="0022429D">
        <w:t>Motorenwerk in Hennigsdorf in Brandenburg</w:t>
      </w:r>
      <w:r w:rsidR="0009105C">
        <w:t xml:space="preserve"> </w:t>
      </w:r>
      <w:r w:rsidR="00D001E4" w:rsidRPr="0022429D">
        <w:t>unterzeichnet.</w:t>
      </w:r>
      <w:r w:rsidR="00D001E4" w:rsidRPr="00D001E4">
        <w:t xml:space="preserve"> </w:t>
      </w:r>
      <w:r w:rsidR="0009105C" w:rsidRPr="0022429D">
        <w:t>In den vergangenen Jahren ist d</w:t>
      </w:r>
      <w:r w:rsidR="0009105C">
        <w:t>er Hersteller</w:t>
      </w:r>
      <w:r w:rsidR="0009105C" w:rsidRPr="0022429D">
        <w:t xml:space="preserve"> stark gewachsen, infolgedessen ist der aktuelle Firmensitz in Berlin zu klein geworden. „Unser neuer Standort wird sich durch eine hochmoderne technische Ausstattung, eine effiziente Logistik, höhere Krankapazitäten für optimierte Fertigungsprozesse und eine hohe Energieeffizienz auszeichnen“, sagt Geschäftsführer Mathis Menzel anlässlich der Vertragsunterzeichnung</w:t>
      </w:r>
      <w:r w:rsidR="0009105C">
        <w:t xml:space="preserve">. </w:t>
      </w:r>
      <w:r w:rsidR="0009105C" w:rsidRPr="0022429D">
        <w:t>„Wir wollen darüber hinaus unser Team verstärken. Mittelfristig schaffen wir in Produktion und Verwaltung rund 100 neue Arbeitsplätze.“</w:t>
      </w:r>
      <w:r w:rsidR="0009105C" w:rsidRPr="0009105C">
        <w:t xml:space="preserve"> </w:t>
      </w:r>
      <w:r w:rsidR="0009105C" w:rsidRPr="0022429D">
        <w:t xml:space="preserve">Der Neubau bietet hierfür optimale Voraussetzungen: Auf einer Bruttogeschossfläche von rund 8500 </w:t>
      </w:r>
      <w:r w:rsidR="0009105C">
        <w:t>m²</w:t>
      </w:r>
      <w:r w:rsidR="0009105C" w:rsidRPr="0022429D">
        <w:t xml:space="preserve"> entstehen ein Motorenwerk mit Produktions-, Prüf- und Lagerflächen sowie komfortable Büros. Großzügige Reserveflächen erlauben es, künftig flexibel auf weiteres Wachstum zu reagieren. </w:t>
      </w:r>
      <w:r w:rsidR="0009105C">
        <w:t>D</w:t>
      </w:r>
      <w:r w:rsidR="0009105C" w:rsidRPr="0022429D">
        <w:t>ie Bauarbeiten werden im Sommer 2022 beginnen. Fertigstellung und Übergabe sind für August 2023 geplant.</w:t>
      </w:r>
    </w:p>
    <w:p w14:paraId="0D419BAC" w14:textId="77777777" w:rsidR="0009105C" w:rsidRPr="000D0C93" w:rsidRDefault="0009105C" w:rsidP="0009105C">
      <w:pPr>
        <w:spacing w:line="360" w:lineRule="auto"/>
        <w:jc w:val="both"/>
      </w:pPr>
    </w:p>
    <w:tbl>
      <w:tblPr>
        <w:tblW w:w="0" w:type="auto"/>
        <w:tblLayout w:type="fixed"/>
        <w:tblCellMar>
          <w:left w:w="70" w:type="dxa"/>
          <w:right w:w="70" w:type="dxa"/>
        </w:tblCellMar>
        <w:tblLook w:val="0000" w:firstRow="0" w:lastRow="0" w:firstColumn="0" w:lastColumn="0" w:noHBand="0" w:noVBand="0"/>
      </w:tblPr>
      <w:tblGrid>
        <w:gridCol w:w="7226"/>
      </w:tblGrid>
      <w:tr w:rsidR="0009105C" w:rsidRPr="000D0C93" w14:paraId="2A0DC2CF" w14:textId="77777777" w:rsidTr="004F03B3">
        <w:tc>
          <w:tcPr>
            <w:tcW w:w="7226" w:type="dxa"/>
          </w:tcPr>
          <w:p w14:paraId="28FDC225" w14:textId="77777777" w:rsidR="0009105C" w:rsidRPr="000D0C93" w:rsidRDefault="00383FF3" w:rsidP="004F03B3">
            <w:pPr>
              <w:spacing w:after="120"/>
              <w:jc w:val="center"/>
            </w:pPr>
            <w:r>
              <w:pict w14:anchorId="681874B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57.75pt;height:243.75pt">
                  <v:imagedata r:id="rId7" o:title="menzel__vollack_1000px"/>
                </v:shape>
              </w:pict>
            </w:r>
          </w:p>
        </w:tc>
      </w:tr>
      <w:tr w:rsidR="0009105C" w:rsidRPr="000D0C93" w14:paraId="66C3D5F3" w14:textId="77777777" w:rsidTr="004F03B3">
        <w:tc>
          <w:tcPr>
            <w:tcW w:w="7226" w:type="dxa"/>
          </w:tcPr>
          <w:p w14:paraId="141903BA" w14:textId="22DE4CA2" w:rsidR="00F650E1" w:rsidRDefault="0009105C" w:rsidP="007F382B">
            <w:pPr>
              <w:ind w:left="284" w:right="286"/>
              <w:jc w:val="center"/>
              <w:rPr>
                <w:sz w:val="18"/>
                <w:szCs w:val="18"/>
              </w:rPr>
            </w:pPr>
            <w:r w:rsidRPr="000D0C93">
              <w:rPr>
                <w:b/>
                <w:sz w:val="18"/>
                <w:szCs w:val="18"/>
              </w:rPr>
              <w:t>Bild:</w:t>
            </w:r>
            <w:r w:rsidRPr="000D0C93">
              <w:rPr>
                <w:sz w:val="18"/>
                <w:szCs w:val="18"/>
              </w:rPr>
              <w:t xml:space="preserve"> </w:t>
            </w:r>
            <w:r w:rsidR="00F650E1" w:rsidRPr="00F650E1">
              <w:rPr>
                <w:sz w:val="18"/>
                <w:szCs w:val="18"/>
              </w:rPr>
              <w:t>Vollack und Menzel besiegeln die Unterzeichnung des Bauvertrags</w:t>
            </w:r>
            <w:r w:rsidR="00F650E1">
              <w:rPr>
                <w:sz w:val="18"/>
                <w:szCs w:val="18"/>
              </w:rPr>
              <w:t>,</w:t>
            </w:r>
          </w:p>
          <w:p w14:paraId="4384D3D1" w14:textId="7BB6D62B" w:rsidR="00F650E1" w:rsidRDefault="00F650E1" w:rsidP="007F382B">
            <w:pPr>
              <w:ind w:left="284" w:right="286"/>
              <w:jc w:val="center"/>
              <w:rPr>
                <w:sz w:val="18"/>
                <w:szCs w:val="18"/>
              </w:rPr>
            </w:pPr>
            <w:r>
              <w:rPr>
                <w:sz w:val="18"/>
                <w:szCs w:val="18"/>
              </w:rPr>
              <w:t xml:space="preserve">v.l.n.r.: </w:t>
            </w:r>
            <w:r w:rsidRPr="00F650E1">
              <w:rPr>
                <w:sz w:val="18"/>
                <w:szCs w:val="18"/>
              </w:rPr>
              <w:t>Cornelia Uhlig</w:t>
            </w:r>
            <w:r>
              <w:rPr>
                <w:sz w:val="18"/>
                <w:szCs w:val="18"/>
              </w:rPr>
              <w:t>,</w:t>
            </w:r>
            <w:r w:rsidRPr="00F650E1">
              <w:rPr>
                <w:sz w:val="18"/>
                <w:szCs w:val="18"/>
              </w:rPr>
              <w:t xml:space="preserve"> K</w:t>
            </w:r>
            <w:r>
              <w:rPr>
                <w:sz w:val="18"/>
                <w:szCs w:val="18"/>
              </w:rPr>
              <w:t>fm.</w:t>
            </w:r>
            <w:r w:rsidRPr="00F650E1">
              <w:rPr>
                <w:sz w:val="18"/>
                <w:szCs w:val="18"/>
              </w:rPr>
              <w:t xml:space="preserve"> Führung</w:t>
            </w:r>
            <w:r>
              <w:rPr>
                <w:sz w:val="18"/>
                <w:szCs w:val="18"/>
              </w:rPr>
              <w:t xml:space="preserve">, </w:t>
            </w:r>
            <w:r w:rsidRPr="00F650E1">
              <w:rPr>
                <w:sz w:val="18"/>
                <w:szCs w:val="18"/>
              </w:rPr>
              <w:t>Matthias Jordt</w:t>
            </w:r>
            <w:r>
              <w:rPr>
                <w:sz w:val="18"/>
                <w:szCs w:val="18"/>
              </w:rPr>
              <w:t>,</w:t>
            </w:r>
            <w:r w:rsidRPr="00F650E1">
              <w:rPr>
                <w:sz w:val="18"/>
                <w:szCs w:val="18"/>
              </w:rPr>
              <w:t xml:space="preserve"> Partner und Projektleiter</w:t>
            </w:r>
            <w:r>
              <w:rPr>
                <w:sz w:val="18"/>
                <w:szCs w:val="18"/>
              </w:rPr>
              <w:t>,</w:t>
            </w:r>
            <w:r w:rsidR="007F382B">
              <w:rPr>
                <w:sz w:val="18"/>
                <w:szCs w:val="18"/>
              </w:rPr>
              <w:t xml:space="preserve"> </w:t>
            </w:r>
            <w:r>
              <w:rPr>
                <w:sz w:val="18"/>
                <w:szCs w:val="18"/>
              </w:rPr>
              <w:t>beide</w:t>
            </w:r>
            <w:r w:rsidRPr="00F650E1">
              <w:rPr>
                <w:sz w:val="18"/>
                <w:szCs w:val="18"/>
              </w:rPr>
              <w:t xml:space="preserve"> Vollack GmbH &amp; Co. KG</w:t>
            </w:r>
            <w:r>
              <w:rPr>
                <w:sz w:val="18"/>
                <w:szCs w:val="18"/>
              </w:rPr>
              <w:t>,</w:t>
            </w:r>
          </w:p>
          <w:p w14:paraId="6CF74FF8" w14:textId="41A7EA4E" w:rsidR="00F96DCC" w:rsidRPr="000D0C93" w:rsidRDefault="00F650E1" w:rsidP="00392725">
            <w:pPr>
              <w:ind w:left="284" w:right="286"/>
              <w:jc w:val="center"/>
              <w:rPr>
                <w:sz w:val="18"/>
                <w:szCs w:val="18"/>
              </w:rPr>
            </w:pPr>
            <w:r w:rsidRPr="00F650E1">
              <w:rPr>
                <w:sz w:val="18"/>
                <w:szCs w:val="18"/>
              </w:rPr>
              <w:t>Dirk Achhammer</w:t>
            </w:r>
            <w:r>
              <w:rPr>
                <w:sz w:val="18"/>
                <w:szCs w:val="18"/>
              </w:rPr>
              <w:t>,</w:t>
            </w:r>
            <w:r w:rsidRPr="00F650E1">
              <w:rPr>
                <w:sz w:val="18"/>
                <w:szCs w:val="18"/>
              </w:rPr>
              <w:t xml:space="preserve"> K</w:t>
            </w:r>
            <w:r>
              <w:rPr>
                <w:sz w:val="18"/>
                <w:szCs w:val="18"/>
              </w:rPr>
              <w:t>fm.</w:t>
            </w:r>
            <w:r w:rsidRPr="00F650E1">
              <w:rPr>
                <w:sz w:val="18"/>
                <w:szCs w:val="18"/>
              </w:rPr>
              <w:t xml:space="preserve"> Geschäft</w:t>
            </w:r>
            <w:r>
              <w:rPr>
                <w:sz w:val="18"/>
                <w:szCs w:val="18"/>
              </w:rPr>
              <w:t>s</w:t>
            </w:r>
            <w:r w:rsidRPr="00F650E1">
              <w:rPr>
                <w:sz w:val="18"/>
                <w:szCs w:val="18"/>
              </w:rPr>
              <w:t>führer</w:t>
            </w:r>
            <w:r>
              <w:rPr>
                <w:sz w:val="18"/>
                <w:szCs w:val="18"/>
              </w:rPr>
              <w:t xml:space="preserve">, </w:t>
            </w:r>
            <w:r w:rsidR="00F96DCC" w:rsidRPr="00F96DCC">
              <w:rPr>
                <w:sz w:val="18"/>
                <w:szCs w:val="18"/>
              </w:rPr>
              <w:t>Paul Bernhardt</w:t>
            </w:r>
            <w:r w:rsidR="00F96DCC">
              <w:rPr>
                <w:sz w:val="18"/>
                <w:szCs w:val="18"/>
              </w:rPr>
              <w:t>,</w:t>
            </w:r>
            <w:r w:rsidR="00F96DCC" w:rsidRPr="00F96DCC">
              <w:rPr>
                <w:sz w:val="18"/>
                <w:szCs w:val="18"/>
              </w:rPr>
              <w:t xml:space="preserve"> </w:t>
            </w:r>
            <w:r w:rsidRPr="00F650E1">
              <w:rPr>
                <w:sz w:val="18"/>
                <w:szCs w:val="18"/>
              </w:rPr>
              <w:t xml:space="preserve">Bereichsleitung </w:t>
            </w:r>
            <w:r>
              <w:rPr>
                <w:sz w:val="18"/>
                <w:szCs w:val="18"/>
              </w:rPr>
              <w:t>&amp;</w:t>
            </w:r>
            <w:r w:rsidRPr="00F650E1">
              <w:rPr>
                <w:sz w:val="18"/>
                <w:szCs w:val="18"/>
              </w:rPr>
              <w:t xml:space="preserve"> Projektleitung Neubau</w:t>
            </w:r>
            <w:r>
              <w:rPr>
                <w:sz w:val="18"/>
                <w:szCs w:val="18"/>
              </w:rPr>
              <w:t>,</w:t>
            </w:r>
            <w:r w:rsidR="007F382B">
              <w:rPr>
                <w:sz w:val="18"/>
                <w:szCs w:val="18"/>
              </w:rPr>
              <w:t xml:space="preserve"> </w:t>
            </w:r>
            <w:r>
              <w:rPr>
                <w:sz w:val="18"/>
                <w:szCs w:val="18"/>
              </w:rPr>
              <w:t>beide Menzel Elektromotoren GmbH</w:t>
            </w:r>
          </w:p>
        </w:tc>
      </w:tr>
    </w:tbl>
    <w:p w14:paraId="01F3CB09" w14:textId="2A1A8F43" w:rsidR="0009105C" w:rsidRDefault="0009105C" w:rsidP="0009105C">
      <w:pPr>
        <w:spacing w:line="360" w:lineRule="auto"/>
        <w:jc w:val="both"/>
      </w:pPr>
    </w:p>
    <w:p w14:paraId="2F17E605" w14:textId="1B3BA48F" w:rsidR="00E86D2E" w:rsidRDefault="00E86D2E" w:rsidP="00E86D2E">
      <w:pPr>
        <w:pStyle w:val="Kopfzeile"/>
        <w:tabs>
          <w:tab w:val="clear" w:pos="4536"/>
          <w:tab w:val="clear" w:pos="9072"/>
        </w:tabs>
        <w:spacing w:line="360" w:lineRule="auto"/>
        <w:ind w:right="-2"/>
        <w:jc w:val="both"/>
      </w:pPr>
      <w:r>
        <w:t>V</w:t>
      </w:r>
      <w:r w:rsidRPr="0022429D">
        <w:t xml:space="preserve">erantwortlich </w:t>
      </w:r>
      <w:r>
        <w:t>f</w:t>
      </w:r>
      <w:r w:rsidRPr="0022429D">
        <w:t xml:space="preserve">ür Planung und Bauausführung ist </w:t>
      </w:r>
      <w:r>
        <w:t xml:space="preserve">die </w:t>
      </w:r>
      <w:r w:rsidRPr="0022429D">
        <w:t>Vollack</w:t>
      </w:r>
      <w:r>
        <w:t xml:space="preserve"> Gruppe</w:t>
      </w:r>
      <w:r w:rsidRPr="0022429D">
        <w:t xml:space="preserve">, </w:t>
      </w:r>
      <w:r>
        <w:t xml:space="preserve">ein </w:t>
      </w:r>
      <w:r w:rsidRPr="0022429D">
        <w:t>Experte für methodische Gebäudekonzeption.</w:t>
      </w:r>
      <w:r>
        <w:t xml:space="preserve"> </w:t>
      </w:r>
      <w:r w:rsidRPr="0022429D">
        <w:t xml:space="preserve">Dank einer </w:t>
      </w:r>
      <w:r w:rsidRPr="0022429D">
        <w:lastRenderedPageBreak/>
        <w:t>ressourcenschonenden Gebäudetechnik mit Wärmeerzeugung aus der örtlichen Fernwärme wird das Gebäude den Energieeffizienzstandard EG40EE erreichen und von der Bundesförderung für energieeffiziente Gebäude gefördert.</w:t>
      </w:r>
      <w:r w:rsidRPr="0009105C">
        <w:t xml:space="preserve"> </w:t>
      </w:r>
      <w:r w:rsidRPr="0022429D">
        <w:t>„Wir legen bei Planung und Umsetzung des Projekts großen Wert auf schlanke Prozesse und Ressourcenschonung auf allen Ebenen“, sagt Matthias Jordt, Partner bei Vollack. Hierdurch entstehen zentrale Mehrwerte für den Bauherr</w:t>
      </w:r>
      <w:r w:rsidR="006F6697">
        <w:t>e</w:t>
      </w:r>
      <w:r w:rsidRPr="0022429D">
        <w:t xml:space="preserve">n, </w:t>
      </w:r>
      <w:r>
        <w:t>die</w:t>
      </w:r>
      <w:r w:rsidRPr="0022429D">
        <w:t xml:space="preserve"> sich positiv auf die Faktoren Qualität, Zeit und Kosten aus</w:t>
      </w:r>
      <w:r>
        <w:t>wirken</w:t>
      </w:r>
      <w:r w:rsidRPr="0022429D">
        <w:t>.</w:t>
      </w:r>
    </w:p>
    <w:p w14:paraId="417B4258" w14:textId="7FF6DD12" w:rsidR="0022429D" w:rsidRDefault="00E86D2E" w:rsidP="0009105C">
      <w:pPr>
        <w:pStyle w:val="Kopfzeile"/>
        <w:tabs>
          <w:tab w:val="clear" w:pos="4536"/>
          <w:tab w:val="clear" w:pos="9072"/>
        </w:tabs>
        <w:spacing w:line="360" w:lineRule="auto"/>
        <w:ind w:right="-2"/>
        <w:jc w:val="both"/>
      </w:pPr>
      <w:r>
        <w:t xml:space="preserve">Menzel Elektromotoren </w:t>
      </w:r>
      <w:r w:rsidR="0022429D" w:rsidRPr="0022429D">
        <w:t xml:space="preserve">stellt sich </w:t>
      </w:r>
      <w:r w:rsidR="0009105C">
        <w:t>mit dieser Investition</w:t>
      </w:r>
      <w:r>
        <w:t xml:space="preserve"> und Standortentscheidung</w:t>
      </w:r>
      <w:r w:rsidR="0009105C">
        <w:t xml:space="preserve"> </w:t>
      </w:r>
      <w:r w:rsidR="0022429D" w:rsidRPr="0022429D">
        <w:t>nachhaltig für die Zukunft auf</w:t>
      </w:r>
      <w:r w:rsidR="00E147AE">
        <w:t>.</w:t>
      </w:r>
      <w:r w:rsidR="0022429D" w:rsidRPr="0022429D">
        <w:t xml:space="preserve"> Seit 1927 steht das Familienunternehmen für die qualitativ hochwertige Fertigung von leistungsstarken Elektromotoren für Industrieanlagen auf der ganzen Welt. Menzel bietet eigene Motorserien an und ist auf Sonderanfertigungen und den maßgenauen Nachbau von Bestandsmotoren spezialisiert.</w:t>
      </w:r>
      <w:r w:rsidR="0009105C">
        <w:t xml:space="preserve"> </w:t>
      </w:r>
      <w:r w:rsidR="0022429D" w:rsidRPr="0022429D">
        <w:t>Das Unternehmen hält diverse Motorausführungen bis 15 MW ständig vorrätig und adaptiert sie kurzfristig für verschiedenste Anwendungen und Einsatzorte. Des Weiteren bietet es umfassende Prüfdienste für Elektromotoren, Generatoren, Transformator-Umrichter-Motor-Systeme, Getriebe und Frequenzumformer an, Leerlaufprüfungen bis 10 MW, Lastprüfungen bis 1,8 MW und Erwärmungsprüfungen im Bifrequenzverfahren bis 5 MW.</w:t>
      </w:r>
    </w:p>
    <w:p w14:paraId="7303676C" w14:textId="4138970A" w:rsidR="009E415C" w:rsidRDefault="009E415C" w:rsidP="00B64A35">
      <w:pPr>
        <w:pStyle w:val="Kopfzeile"/>
        <w:tabs>
          <w:tab w:val="clear" w:pos="4536"/>
          <w:tab w:val="clear" w:pos="9072"/>
        </w:tabs>
        <w:spacing w:line="360" w:lineRule="auto"/>
        <w:jc w:val="both"/>
      </w:pPr>
      <w:r>
        <w:t xml:space="preserve">Updates zum Baufortschritt: </w:t>
      </w:r>
      <w:hyperlink r:id="rId8" w:history="1">
        <w:r w:rsidRPr="004B1F37">
          <w:rPr>
            <w:rStyle w:val="Hyperlink"/>
          </w:rPr>
          <w:t>https://www.menzel-motors.com/de/news/</w:t>
        </w:r>
      </w:hyperlink>
    </w:p>
    <w:p w14:paraId="3CB017B5" w14:textId="0215DF12" w:rsidR="00A7258F" w:rsidRDefault="00A7258F" w:rsidP="00B64A35">
      <w:pPr>
        <w:spacing w:line="360" w:lineRule="auto"/>
        <w:jc w:val="both"/>
      </w:pPr>
    </w:p>
    <w:p w14:paraId="1C1B596F" w14:textId="59F8D3F5" w:rsidR="00E86D2E" w:rsidRDefault="00E86D2E" w:rsidP="00B64A35">
      <w:pPr>
        <w:spacing w:line="360" w:lineRule="auto"/>
        <w:jc w:val="both"/>
      </w:pPr>
    </w:p>
    <w:p w14:paraId="39E8439B" w14:textId="1E7676D7" w:rsidR="003162D3" w:rsidRDefault="003162D3" w:rsidP="00B64A35">
      <w:pPr>
        <w:spacing w:line="360" w:lineRule="auto"/>
        <w:jc w:val="both"/>
      </w:pPr>
    </w:p>
    <w:p w14:paraId="41B9CE4D" w14:textId="102C42A8" w:rsidR="003162D3" w:rsidRDefault="003162D3" w:rsidP="00B64A35">
      <w:pPr>
        <w:spacing w:line="360" w:lineRule="auto"/>
        <w:jc w:val="both"/>
      </w:pPr>
    </w:p>
    <w:p w14:paraId="0D05E2FA" w14:textId="35E15049" w:rsidR="003162D3" w:rsidRDefault="003162D3" w:rsidP="00B64A35">
      <w:pPr>
        <w:spacing w:line="360" w:lineRule="auto"/>
        <w:jc w:val="both"/>
      </w:pPr>
    </w:p>
    <w:p w14:paraId="1FD1D497" w14:textId="4FD5770D" w:rsidR="003162D3" w:rsidRDefault="003162D3" w:rsidP="00B64A35">
      <w:pPr>
        <w:spacing w:line="360" w:lineRule="auto"/>
        <w:jc w:val="both"/>
      </w:pPr>
    </w:p>
    <w:p w14:paraId="4B451187" w14:textId="33BE3FC9" w:rsidR="003162D3" w:rsidRDefault="003162D3" w:rsidP="00B64A35">
      <w:pPr>
        <w:spacing w:line="360" w:lineRule="auto"/>
        <w:jc w:val="both"/>
      </w:pPr>
    </w:p>
    <w:p w14:paraId="24A1D066" w14:textId="6EC48C61" w:rsidR="003162D3" w:rsidRDefault="003162D3" w:rsidP="00B64A35">
      <w:pPr>
        <w:spacing w:line="360" w:lineRule="auto"/>
        <w:jc w:val="both"/>
      </w:pPr>
    </w:p>
    <w:p w14:paraId="054A4F57" w14:textId="0ED277E1" w:rsidR="003162D3" w:rsidRDefault="003162D3" w:rsidP="00B64A35">
      <w:pPr>
        <w:spacing w:line="360" w:lineRule="auto"/>
        <w:jc w:val="both"/>
      </w:pPr>
    </w:p>
    <w:p w14:paraId="3B4D99DA" w14:textId="2B1412FE" w:rsidR="003162D3" w:rsidRDefault="003162D3" w:rsidP="00B64A35">
      <w:pPr>
        <w:spacing w:line="360" w:lineRule="auto"/>
        <w:jc w:val="both"/>
      </w:pPr>
    </w:p>
    <w:p w14:paraId="3C296919" w14:textId="1BB1C138" w:rsidR="003162D3" w:rsidRDefault="003162D3" w:rsidP="00B64A35">
      <w:pPr>
        <w:spacing w:line="360" w:lineRule="auto"/>
        <w:jc w:val="both"/>
      </w:pPr>
    </w:p>
    <w:p w14:paraId="0D4E52B8" w14:textId="10C81A5D" w:rsidR="003162D3" w:rsidRDefault="003162D3" w:rsidP="00B64A35">
      <w:pPr>
        <w:spacing w:line="360" w:lineRule="auto"/>
        <w:jc w:val="both"/>
      </w:pPr>
    </w:p>
    <w:p w14:paraId="67A81A21" w14:textId="36FF549B" w:rsidR="003162D3" w:rsidRDefault="003162D3" w:rsidP="00B64A35">
      <w:pPr>
        <w:spacing w:line="360" w:lineRule="auto"/>
        <w:jc w:val="both"/>
      </w:pPr>
    </w:p>
    <w:p w14:paraId="7ADDBFB7" w14:textId="77777777" w:rsidR="003162D3" w:rsidRDefault="003162D3" w:rsidP="00B64A35">
      <w:pPr>
        <w:spacing w:line="360" w:lineRule="auto"/>
        <w:jc w:val="both"/>
      </w:pPr>
    </w:p>
    <w:p w14:paraId="78A802C2" w14:textId="77777777" w:rsidR="00E86D2E" w:rsidRDefault="00E86D2E" w:rsidP="00B64A35">
      <w:pPr>
        <w:spacing w:line="360" w:lineRule="auto"/>
        <w:jc w:val="both"/>
      </w:pPr>
    </w:p>
    <w:p w14:paraId="34CE4011" w14:textId="61D48FC5" w:rsidR="00A7258F" w:rsidRDefault="00A7258F" w:rsidP="00B64A35">
      <w:pPr>
        <w:spacing w:line="360" w:lineRule="auto"/>
        <w:jc w:val="both"/>
      </w:pPr>
    </w:p>
    <w:p w14:paraId="329C65D0" w14:textId="34FAAFF5" w:rsidR="00392725" w:rsidRDefault="00392725" w:rsidP="00B64A35">
      <w:pPr>
        <w:spacing w:line="360" w:lineRule="auto"/>
        <w:jc w:val="both"/>
      </w:pPr>
    </w:p>
    <w:p w14:paraId="103D2A37" w14:textId="77777777" w:rsidR="00392725" w:rsidRDefault="00392725" w:rsidP="00B64A35">
      <w:pPr>
        <w:spacing w:line="360" w:lineRule="auto"/>
        <w:jc w:val="both"/>
      </w:pPr>
    </w:p>
    <w:p w14:paraId="352A6B6B" w14:textId="3767B26D" w:rsidR="00A7258F" w:rsidRDefault="00A7258F" w:rsidP="00B64A35">
      <w:pPr>
        <w:spacing w:line="360" w:lineRule="auto"/>
        <w:jc w:val="both"/>
      </w:pPr>
    </w:p>
    <w:p w14:paraId="2034CF2C" w14:textId="77777777" w:rsidR="00A7258F" w:rsidRPr="000D0C93" w:rsidRDefault="00A7258F" w:rsidP="00B64A35">
      <w:pPr>
        <w:spacing w:line="360" w:lineRule="auto"/>
        <w:jc w:val="both"/>
      </w:pPr>
    </w:p>
    <w:p w14:paraId="3E14790B" w14:textId="77777777" w:rsidR="004F59DB" w:rsidRPr="000D0C93" w:rsidRDefault="004F59DB" w:rsidP="00B64A35">
      <w:pPr>
        <w:jc w:val="both"/>
      </w:pPr>
    </w:p>
    <w:tbl>
      <w:tblPr>
        <w:tblW w:w="0" w:type="auto"/>
        <w:tblLayout w:type="fixed"/>
        <w:tblLook w:val="04A0" w:firstRow="1" w:lastRow="0" w:firstColumn="1" w:lastColumn="0" w:noHBand="0" w:noVBand="1"/>
      </w:tblPr>
      <w:tblGrid>
        <w:gridCol w:w="1177"/>
        <w:gridCol w:w="3527"/>
        <w:gridCol w:w="1424"/>
        <w:gridCol w:w="1174"/>
      </w:tblGrid>
      <w:tr w:rsidR="004F59DB" w:rsidRPr="000D0C93" w14:paraId="1563206B" w14:textId="77777777" w:rsidTr="00B95DD3">
        <w:tc>
          <w:tcPr>
            <w:tcW w:w="1177" w:type="dxa"/>
            <w:shd w:val="clear" w:color="auto" w:fill="auto"/>
          </w:tcPr>
          <w:p w14:paraId="32746E8B" w14:textId="77777777" w:rsidR="004F59DB" w:rsidRPr="000D0C93" w:rsidRDefault="000D0C93" w:rsidP="00B64A35">
            <w:pPr>
              <w:rPr>
                <w:sz w:val="18"/>
                <w:szCs w:val="18"/>
              </w:rPr>
            </w:pPr>
            <w:r w:rsidRPr="000D0C93">
              <w:rPr>
                <w:sz w:val="18"/>
                <w:szCs w:val="18"/>
              </w:rPr>
              <w:t>Bilder:</w:t>
            </w:r>
          </w:p>
        </w:tc>
        <w:tc>
          <w:tcPr>
            <w:tcW w:w="3527" w:type="dxa"/>
            <w:shd w:val="clear" w:color="auto" w:fill="auto"/>
          </w:tcPr>
          <w:p w14:paraId="37C19247" w14:textId="12E984D0" w:rsidR="004F59DB" w:rsidRPr="000D0C93" w:rsidRDefault="00F96DCC" w:rsidP="00B64A35">
            <w:pPr>
              <w:rPr>
                <w:sz w:val="18"/>
                <w:szCs w:val="18"/>
              </w:rPr>
            </w:pPr>
            <w:r w:rsidRPr="00F96DCC">
              <w:rPr>
                <w:sz w:val="18"/>
                <w:szCs w:val="18"/>
              </w:rPr>
              <w:t>vollack</w:t>
            </w:r>
            <w:r>
              <w:rPr>
                <w:sz w:val="18"/>
                <w:szCs w:val="18"/>
              </w:rPr>
              <w:t>--uhlig_jordt__</w:t>
            </w:r>
            <w:r w:rsidRPr="00F96DCC">
              <w:rPr>
                <w:sz w:val="18"/>
                <w:szCs w:val="18"/>
              </w:rPr>
              <w:t>menzel</w:t>
            </w:r>
            <w:r>
              <w:rPr>
                <w:sz w:val="18"/>
                <w:szCs w:val="18"/>
              </w:rPr>
              <w:t>--achhammer_bernhardt</w:t>
            </w:r>
          </w:p>
        </w:tc>
        <w:tc>
          <w:tcPr>
            <w:tcW w:w="1424" w:type="dxa"/>
            <w:shd w:val="clear" w:color="auto" w:fill="auto"/>
          </w:tcPr>
          <w:p w14:paraId="18158816" w14:textId="77777777" w:rsidR="004F59DB" w:rsidRPr="000D0C93" w:rsidRDefault="000D0C93" w:rsidP="00B64A35">
            <w:pPr>
              <w:rPr>
                <w:sz w:val="18"/>
                <w:szCs w:val="18"/>
              </w:rPr>
            </w:pPr>
            <w:r w:rsidRPr="000D0C93">
              <w:rPr>
                <w:sz w:val="18"/>
                <w:szCs w:val="18"/>
              </w:rPr>
              <w:t>Zeichen</w:t>
            </w:r>
            <w:r w:rsidR="004F59DB" w:rsidRPr="000D0C93">
              <w:rPr>
                <w:sz w:val="18"/>
                <w:szCs w:val="18"/>
              </w:rPr>
              <w:t>:</w:t>
            </w:r>
          </w:p>
        </w:tc>
        <w:tc>
          <w:tcPr>
            <w:tcW w:w="1174" w:type="dxa"/>
            <w:shd w:val="clear" w:color="auto" w:fill="auto"/>
          </w:tcPr>
          <w:p w14:paraId="0D1262C0" w14:textId="03B3FDFC" w:rsidR="004F59DB" w:rsidRPr="000D0C93" w:rsidRDefault="003162D3" w:rsidP="00B64A35">
            <w:pPr>
              <w:jc w:val="right"/>
              <w:rPr>
                <w:sz w:val="18"/>
                <w:szCs w:val="18"/>
              </w:rPr>
            </w:pPr>
            <w:r>
              <w:rPr>
                <w:sz w:val="18"/>
                <w:szCs w:val="18"/>
              </w:rPr>
              <w:t>2516</w:t>
            </w:r>
          </w:p>
        </w:tc>
      </w:tr>
      <w:tr w:rsidR="004F59DB" w:rsidRPr="000D0C93" w14:paraId="7DED594E" w14:textId="77777777" w:rsidTr="00FA5850">
        <w:tc>
          <w:tcPr>
            <w:tcW w:w="1177" w:type="dxa"/>
            <w:shd w:val="clear" w:color="auto" w:fill="auto"/>
            <w:vAlign w:val="bottom"/>
          </w:tcPr>
          <w:p w14:paraId="16DF52FC" w14:textId="77777777" w:rsidR="004F59DB" w:rsidRPr="000D0C93" w:rsidRDefault="000D0C93" w:rsidP="00B64A35">
            <w:pPr>
              <w:spacing w:before="120"/>
              <w:rPr>
                <w:sz w:val="18"/>
                <w:szCs w:val="18"/>
              </w:rPr>
            </w:pPr>
            <w:r w:rsidRPr="000D0C93">
              <w:rPr>
                <w:sz w:val="18"/>
                <w:szCs w:val="18"/>
              </w:rPr>
              <w:t>Dateiname</w:t>
            </w:r>
            <w:r w:rsidR="004F59DB" w:rsidRPr="000D0C93">
              <w:rPr>
                <w:sz w:val="18"/>
                <w:szCs w:val="18"/>
              </w:rPr>
              <w:t>:</w:t>
            </w:r>
          </w:p>
        </w:tc>
        <w:tc>
          <w:tcPr>
            <w:tcW w:w="3527" w:type="dxa"/>
            <w:shd w:val="clear" w:color="auto" w:fill="auto"/>
            <w:vAlign w:val="bottom"/>
          </w:tcPr>
          <w:p w14:paraId="107F442C" w14:textId="0930B111" w:rsidR="004F59DB" w:rsidRPr="000D0C93" w:rsidRDefault="0082012B" w:rsidP="00B64A35">
            <w:pPr>
              <w:spacing w:before="120"/>
              <w:rPr>
                <w:sz w:val="18"/>
                <w:szCs w:val="18"/>
              </w:rPr>
            </w:pPr>
            <w:r w:rsidRPr="0082012B">
              <w:rPr>
                <w:sz w:val="18"/>
                <w:szCs w:val="18"/>
              </w:rPr>
              <w:t>202202006_pm_neues_motorenwerk_de</w:t>
            </w:r>
          </w:p>
        </w:tc>
        <w:tc>
          <w:tcPr>
            <w:tcW w:w="1424" w:type="dxa"/>
            <w:shd w:val="clear" w:color="auto" w:fill="auto"/>
            <w:vAlign w:val="bottom"/>
          </w:tcPr>
          <w:p w14:paraId="7D670F6B" w14:textId="77777777" w:rsidR="004F59DB" w:rsidRPr="000D0C93" w:rsidRDefault="004F59DB" w:rsidP="00B64A35">
            <w:pPr>
              <w:spacing w:before="120"/>
              <w:rPr>
                <w:sz w:val="18"/>
                <w:szCs w:val="18"/>
              </w:rPr>
            </w:pPr>
            <w:r w:rsidRPr="000D0C93">
              <w:rPr>
                <w:sz w:val="18"/>
                <w:szCs w:val="18"/>
              </w:rPr>
              <w:t>Dat</w:t>
            </w:r>
            <w:r w:rsidR="000D0C93" w:rsidRPr="000D0C93">
              <w:rPr>
                <w:sz w:val="18"/>
                <w:szCs w:val="18"/>
              </w:rPr>
              <w:t>um</w:t>
            </w:r>
            <w:r w:rsidRPr="000D0C93">
              <w:rPr>
                <w:sz w:val="18"/>
                <w:szCs w:val="18"/>
              </w:rPr>
              <w:t>:</w:t>
            </w:r>
          </w:p>
        </w:tc>
        <w:tc>
          <w:tcPr>
            <w:tcW w:w="1174" w:type="dxa"/>
            <w:shd w:val="clear" w:color="auto" w:fill="auto"/>
            <w:vAlign w:val="bottom"/>
          </w:tcPr>
          <w:p w14:paraId="75C767FD" w14:textId="1664B7B2" w:rsidR="004F59DB" w:rsidRPr="000D0C93" w:rsidRDefault="00383FF3" w:rsidP="00B64A35">
            <w:pPr>
              <w:spacing w:before="120"/>
              <w:jc w:val="right"/>
              <w:rPr>
                <w:sz w:val="18"/>
                <w:szCs w:val="18"/>
              </w:rPr>
            </w:pPr>
            <w:r>
              <w:rPr>
                <w:sz w:val="18"/>
                <w:szCs w:val="18"/>
              </w:rPr>
              <w:t>28.02.2022</w:t>
            </w:r>
          </w:p>
        </w:tc>
      </w:tr>
      <w:tr w:rsidR="00FA5850" w:rsidRPr="000D0C93" w14:paraId="368A607D" w14:textId="77777777" w:rsidTr="00FA5850">
        <w:tc>
          <w:tcPr>
            <w:tcW w:w="7302" w:type="dxa"/>
            <w:gridSpan w:val="4"/>
            <w:tcBorders>
              <w:bottom w:val="single" w:sz="4" w:space="0" w:color="auto"/>
            </w:tcBorders>
            <w:shd w:val="clear" w:color="auto" w:fill="auto"/>
            <w:vAlign w:val="bottom"/>
          </w:tcPr>
          <w:p w14:paraId="2B233578" w14:textId="77777777" w:rsidR="00FA5850" w:rsidRPr="000D0C93" w:rsidRDefault="00FA5850" w:rsidP="00B64A35">
            <w:pPr>
              <w:spacing w:before="120" w:after="120"/>
              <w:rPr>
                <w:b/>
                <w:sz w:val="16"/>
              </w:rPr>
            </w:pPr>
            <w:r w:rsidRPr="000D0C93">
              <w:rPr>
                <w:b/>
                <w:sz w:val="16"/>
              </w:rPr>
              <w:t>Über Menzel Elektromotoren</w:t>
            </w:r>
          </w:p>
          <w:p w14:paraId="7F56079B" w14:textId="77777777" w:rsidR="00FA5850" w:rsidRDefault="00F12BDC" w:rsidP="00B64A35">
            <w:pPr>
              <w:spacing w:after="120"/>
              <w:jc w:val="both"/>
              <w:rPr>
                <w:sz w:val="16"/>
              </w:rPr>
            </w:pPr>
            <w:bookmarkStart w:id="0" w:name="_Hlk493855586"/>
            <w:r>
              <w:rPr>
                <w:sz w:val="16"/>
              </w:rPr>
              <w:t>D</w:t>
            </w:r>
            <w:r w:rsidRPr="000D0C93">
              <w:rPr>
                <w:sz w:val="16"/>
              </w:rPr>
              <w:t>ie in Berlin ansässige Menzel Elektromotoren GmbH</w:t>
            </w:r>
            <w:r>
              <w:rPr>
                <w:sz w:val="16"/>
              </w:rPr>
              <w:t xml:space="preserve"> </w:t>
            </w:r>
            <w:r w:rsidRPr="000D0C93">
              <w:rPr>
                <w:sz w:val="16"/>
              </w:rPr>
              <w:t xml:space="preserve">produziert und vertreibt </w:t>
            </w:r>
            <w:r>
              <w:rPr>
                <w:sz w:val="16"/>
              </w:rPr>
              <w:t xml:space="preserve">seit 1927 </w:t>
            </w:r>
            <w:r w:rsidRPr="000D0C93">
              <w:rPr>
                <w:sz w:val="16"/>
              </w:rPr>
              <w:t xml:space="preserve">Elektromaschinen. Das mittelständische Unternehmen ist auf die Lieferung größerer Elektromotoren inklusive Sonderausführungen </w:t>
            </w:r>
            <w:r w:rsidRPr="00F160F9">
              <w:rPr>
                <w:sz w:val="16"/>
              </w:rPr>
              <w:t xml:space="preserve">bis 13,8 kV und 20 MW </w:t>
            </w:r>
            <w:r w:rsidRPr="000D0C93">
              <w:rPr>
                <w:sz w:val="16"/>
              </w:rPr>
              <w:t>innerhalb kürzester Zeit spezialisiert – das Produktspektrum beinhaltet Hoch- und Niederspannungsmotoren, Gleichstrommotoren</w:t>
            </w:r>
            <w:r>
              <w:rPr>
                <w:sz w:val="16"/>
              </w:rPr>
              <w:t xml:space="preserve"> und Generatoren</w:t>
            </w:r>
            <w:r w:rsidRPr="000D0C93">
              <w:rPr>
                <w:sz w:val="16"/>
              </w:rPr>
              <w:t>. Das Leistungsangebot umfasst die Motorenfertigung und die kurzfristige Anpassung lagervorrätiger Motoren an anwendungsspezifische Anforderungen. Um in jedem Fall eine schnelle Lieferung zum Kunden zu gewährleisten, unterhält das mittelständische Unternehmen einen überaus umfangreichen Lagerbestand, der mehr als 20.000 Motoren mit einem Leistungsbereich bis 15.000 kW umfasst. Zu einer hohen Zuverlässigkeit tragen qualifiziertes Engineering, erfahrene Mitarbeiter und moderne Bearbeitungs- und Prüfeinrichtungen bei. Menzel betreibt Niederlassungen in Großbritannien, Frankreich, Italien, Spanien</w:t>
            </w:r>
            <w:r>
              <w:rPr>
                <w:sz w:val="16"/>
              </w:rPr>
              <w:t>, Rumänien</w:t>
            </w:r>
            <w:r w:rsidRPr="000D0C93">
              <w:rPr>
                <w:sz w:val="16"/>
              </w:rPr>
              <w:t xml:space="preserve"> und Schweden und kooperiert weltweit mit zahlreichen Partnern.</w:t>
            </w:r>
            <w:bookmarkEnd w:id="0"/>
          </w:p>
          <w:p w14:paraId="6383FBAE" w14:textId="75696F68" w:rsidR="006C68EE" w:rsidRPr="000D0C93" w:rsidRDefault="006C68EE" w:rsidP="006C68EE">
            <w:pPr>
              <w:spacing w:before="240" w:after="120"/>
              <w:rPr>
                <w:b/>
                <w:sz w:val="16"/>
              </w:rPr>
            </w:pPr>
            <w:r w:rsidRPr="000D0C93">
              <w:rPr>
                <w:b/>
                <w:sz w:val="16"/>
              </w:rPr>
              <w:t xml:space="preserve">Über </w:t>
            </w:r>
            <w:r>
              <w:rPr>
                <w:b/>
                <w:sz w:val="16"/>
              </w:rPr>
              <w:t>Vollack</w:t>
            </w:r>
          </w:p>
          <w:p w14:paraId="1134ED90" w14:textId="55E46BB6" w:rsidR="006C68EE" w:rsidRPr="000D0C93" w:rsidRDefault="006C68EE" w:rsidP="006C68EE">
            <w:pPr>
              <w:spacing w:after="120"/>
              <w:jc w:val="both"/>
              <w:rPr>
                <w:sz w:val="18"/>
                <w:szCs w:val="18"/>
              </w:rPr>
            </w:pPr>
            <w:r w:rsidRPr="006C68EE">
              <w:rPr>
                <w:sz w:val="16"/>
              </w:rPr>
              <w:t>Design + Build: Mit einem Team von 300 Mitarbeitern, davon 150 Architekten und Ingenieuren, ist Vollack Spezialist für die methodische Planung, den Bau sowie für die Revitalisierung nachhaltiger, energieeffizienter Gebäude im Bereich Büro, Industrie, Gesundheit. Je nach Kundenwunsch übernimmt Vollack die Generalplanung und Projektsteuerung, die komplett schlüsselfertige Ausführung oder realisiert als Projektentwickler individuelle Mietflächen für Unternehmen, die nicht selbst investieren möchten. Methodisch konzipierte Arbeitswelten für die stetige Optimierung ihres Geschäfts machen Vollack zu einem langjährigen Wegbegleiter namhafter Unternehmen der unterschiedlichsten Branchen. Genau zugeschnitten auf den Bedarf und die Prozesse der Kunden entstehen nach der Phase NULL</w:t>
            </w:r>
            <w:r w:rsidRPr="006C68EE">
              <w:rPr>
                <w:sz w:val="16"/>
                <w:vertAlign w:val="superscript"/>
              </w:rPr>
              <w:t>®</w:t>
            </w:r>
            <w:r w:rsidRPr="006C68EE">
              <w:rPr>
                <w:sz w:val="16"/>
              </w:rPr>
              <w:t xml:space="preserve"> kundenindividuelle Lösungen mit Alleinstellungscharakter. Dezentral organisiert unterstützt die Unternehmensgruppe Auftraggeber bundesweit.</w:t>
            </w:r>
          </w:p>
        </w:tc>
      </w:tr>
      <w:tr w:rsidR="004F59DB" w:rsidRPr="000D0C93" w14:paraId="1D4053F0" w14:textId="77777777" w:rsidTr="00FA5850">
        <w:tc>
          <w:tcPr>
            <w:tcW w:w="4704" w:type="dxa"/>
            <w:gridSpan w:val="2"/>
            <w:tcBorders>
              <w:top w:val="single" w:sz="4" w:space="0" w:color="auto"/>
            </w:tcBorders>
            <w:shd w:val="clear" w:color="auto" w:fill="auto"/>
          </w:tcPr>
          <w:p w14:paraId="5396D72F" w14:textId="77777777" w:rsidR="004F59DB" w:rsidRPr="000D0C93" w:rsidRDefault="000D0C93" w:rsidP="00B64A35">
            <w:pPr>
              <w:spacing w:before="120"/>
              <w:rPr>
                <w:b/>
              </w:rPr>
            </w:pPr>
            <w:r w:rsidRPr="000D0C93">
              <w:rPr>
                <w:b/>
              </w:rPr>
              <w:t>K</w:t>
            </w:r>
            <w:r w:rsidR="004F59DB" w:rsidRPr="000D0C93">
              <w:rPr>
                <w:b/>
              </w:rPr>
              <w:t>onta</w:t>
            </w:r>
            <w:r w:rsidRPr="000D0C93">
              <w:rPr>
                <w:b/>
              </w:rPr>
              <w:t>k</w:t>
            </w:r>
            <w:r w:rsidR="004F59DB" w:rsidRPr="000D0C93">
              <w:rPr>
                <w:b/>
              </w:rPr>
              <w:t>t:</w:t>
            </w:r>
          </w:p>
          <w:p w14:paraId="5CCA0B00" w14:textId="77777777" w:rsidR="004F59DB" w:rsidRPr="000D0C93" w:rsidRDefault="004F59DB" w:rsidP="00B64A35">
            <w:pPr>
              <w:pStyle w:val="berschrift2"/>
              <w:ind w:right="-70"/>
              <w:rPr>
                <w:sz w:val="20"/>
              </w:rPr>
            </w:pPr>
            <w:r w:rsidRPr="000D0C93">
              <w:rPr>
                <w:sz w:val="20"/>
              </w:rPr>
              <w:t>Menzel Elektromotoren GmbH</w:t>
            </w:r>
          </w:p>
          <w:p w14:paraId="4E14F28A" w14:textId="76F1D825" w:rsidR="004F59DB" w:rsidRPr="000D0C93" w:rsidRDefault="006C68EE" w:rsidP="00B64A35">
            <w:pPr>
              <w:pStyle w:val="Kopfzeile"/>
              <w:tabs>
                <w:tab w:val="clear" w:pos="4536"/>
                <w:tab w:val="clear" w:pos="9072"/>
              </w:tabs>
              <w:spacing w:before="120" w:after="120"/>
            </w:pPr>
            <w:r>
              <w:t>Anja Leipold</w:t>
            </w:r>
            <w:r>
              <w:br/>
              <w:t>Unternehmenskommunikation</w:t>
            </w:r>
          </w:p>
          <w:p w14:paraId="14A9756C" w14:textId="77777777" w:rsidR="004F59DB" w:rsidRPr="000D0C93" w:rsidRDefault="004F59DB" w:rsidP="00B64A35">
            <w:pPr>
              <w:jc w:val="both"/>
            </w:pPr>
            <w:r w:rsidRPr="000D0C93">
              <w:t>Neues Ufer 19-25</w:t>
            </w:r>
          </w:p>
          <w:p w14:paraId="440A692E" w14:textId="77777777" w:rsidR="004F59DB" w:rsidRPr="000D0C93" w:rsidRDefault="004F59DB" w:rsidP="00B64A35">
            <w:pPr>
              <w:jc w:val="both"/>
            </w:pPr>
            <w:r w:rsidRPr="000D0C93">
              <w:t>10553 Berlin</w:t>
            </w:r>
          </w:p>
          <w:p w14:paraId="5E71E559" w14:textId="77777777" w:rsidR="004F59DB" w:rsidRPr="000D0C93" w:rsidRDefault="000D0C93" w:rsidP="00B64A35">
            <w:pPr>
              <w:spacing w:before="120"/>
              <w:jc w:val="both"/>
            </w:pPr>
            <w:r w:rsidRPr="000D0C93">
              <w:t>Tel.</w:t>
            </w:r>
            <w:r w:rsidR="004F59DB" w:rsidRPr="000D0C93">
              <w:t xml:space="preserve">: </w:t>
            </w:r>
            <w:r w:rsidRPr="000D0C93">
              <w:t>0</w:t>
            </w:r>
            <w:r w:rsidR="004F59DB" w:rsidRPr="000D0C93">
              <w:t xml:space="preserve">30 </w:t>
            </w:r>
            <w:r w:rsidRPr="000D0C93">
              <w:t>/</w:t>
            </w:r>
            <w:r w:rsidR="004F59DB" w:rsidRPr="000D0C93">
              <w:t xml:space="preserve"> 349 922-0</w:t>
            </w:r>
          </w:p>
          <w:p w14:paraId="527866CA" w14:textId="77777777" w:rsidR="0079055A" w:rsidRPr="000D0C93" w:rsidRDefault="004F59DB" w:rsidP="00B64A35">
            <w:pPr>
              <w:jc w:val="both"/>
            </w:pPr>
            <w:r w:rsidRPr="000D0C93">
              <w:t>E</w:t>
            </w:r>
            <w:r w:rsidR="000D0C93" w:rsidRPr="000D0C93">
              <w:t>-M</w:t>
            </w:r>
            <w:r w:rsidRPr="000D0C93">
              <w:t xml:space="preserve">ail: </w:t>
            </w:r>
            <w:hyperlink r:id="rId9" w:history="1">
              <w:r w:rsidR="0079055A" w:rsidRPr="000D0C93">
                <w:rPr>
                  <w:rStyle w:val="Hyperlink"/>
                </w:rPr>
                <w:t>info@menzel-motors.com</w:t>
              </w:r>
            </w:hyperlink>
          </w:p>
          <w:p w14:paraId="5A6639B1" w14:textId="2B9BB65B" w:rsidR="006C68EE" w:rsidRDefault="004F59DB" w:rsidP="00B64A35">
            <w:r w:rsidRPr="000D0C93">
              <w:t>I</w:t>
            </w:r>
            <w:r w:rsidR="006C68EE" w:rsidRPr="000D0C93">
              <w:t xml:space="preserve">nternet: </w:t>
            </w:r>
            <w:hyperlink r:id="rId10" w:history="1">
              <w:r w:rsidR="006C68EE" w:rsidRPr="000D0C93">
                <w:rPr>
                  <w:rStyle w:val="Hyperlink"/>
                </w:rPr>
                <w:t>www.menzel-motors.com</w:t>
              </w:r>
            </w:hyperlink>
          </w:p>
          <w:p w14:paraId="7AAFD60E" w14:textId="7EC78A46" w:rsidR="006C68EE" w:rsidRPr="006C68EE" w:rsidRDefault="006C68EE" w:rsidP="006C68EE">
            <w:pPr>
              <w:spacing w:before="480"/>
              <w:rPr>
                <w:b/>
                <w:bCs/>
              </w:rPr>
            </w:pPr>
            <w:r w:rsidRPr="006C68EE">
              <w:rPr>
                <w:b/>
                <w:bCs/>
              </w:rPr>
              <w:t>Vollack GmbH &amp; Co. KG</w:t>
            </w:r>
          </w:p>
          <w:p w14:paraId="231CE2E9" w14:textId="2B6ED8A6" w:rsidR="006C68EE" w:rsidRPr="000D0C93" w:rsidRDefault="006C68EE" w:rsidP="006C68EE">
            <w:pPr>
              <w:pStyle w:val="Kopfzeile"/>
              <w:tabs>
                <w:tab w:val="clear" w:pos="4536"/>
                <w:tab w:val="clear" w:pos="9072"/>
              </w:tabs>
              <w:spacing w:before="120" w:after="120"/>
            </w:pPr>
            <w:r w:rsidRPr="006C68EE">
              <w:t>Doreen Marung</w:t>
            </w:r>
            <w:r>
              <w:br/>
            </w:r>
            <w:r w:rsidRPr="006C68EE">
              <w:t>Marktassistenz</w:t>
            </w:r>
          </w:p>
          <w:p w14:paraId="1A46EA94" w14:textId="77777777" w:rsidR="006C68EE" w:rsidRDefault="006C68EE" w:rsidP="00B64A35">
            <w:r w:rsidRPr="006C68EE">
              <w:t>Rudower Chaussee 46</w:t>
            </w:r>
          </w:p>
          <w:p w14:paraId="39075722" w14:textId="77777777" w:rsidR="006C68EE" w:rsidRDefault="006C68EE" w:rsidP="00B64A35">
            <w:r w:rsidRPr="006C68EE">
              <w:t>12489 Berlin</w:t>
            </w:r>
          </w:p>
          <w:p w14:paraId="1F304130" w14:textId="450EC2B6" w:rsidR="006C68EE" w:rsidRDefault="006C68EE" w:rsidP="006C68EE">
            <w:pPr>
              <w:spacing w:before="120"/>
              <w:rPr>
                <w:lang w:val="pt-PT"/>
              </w:rPr>
            </w:pPr>
            <w:r w:rsidRPr="006C68EE">
              <w:rPr>
                <w:lang w:val="pt-PT"/>
              </w:rPr>
              <w:t>Tel.: 030 / 232</w:t>
            </w:r>
            <w:r>
              <w:rPr>
                <w:lang w:val="pt-PT"/>
              </w:rPr>
              <w:t xml:space="preserve"> </w:t>
            </w:r>
            <w:r w:rsidRPr="006C68EE">
              <w:rPr>
                <w:lang w:val="pt-PT"/>
              </w:rPr>
              <w:t>5748-0</w:t>
            </w:r>
          </w:p>
          <w:p w14:paraId="48128A7B" w14:textId="73565E4D" w:rsidR="006C68EE" w:rsidRPr="006C68EE" w:rsidRDefault="006C68EE" w:rsidP="006C68EE">
            <w:pPr>
              <w:rPr>
                <w:lang w:val="pt-PT"/>
              </w:rPr>
            </w:pPr>
            <w:r w:rsidRPr="006C68EE">
              <w:rPr>
                <w:lang w:val="pt-PT"/>
              </w:rPr>
              <w:t xml:space="preserve">E-Mail: </w:t>
            </w:r>
            <w:hyperlink r:id="rId11" w:history="1">
              <w:r w:rsidRPr="006C68EE">
                <w:rPr>
                  <w:rStyle w:val="Hyperlink"/>
                  <w:lang w:val="pt-PT"/>
                </w:rPr>
                <w:t>dmarung@vollack.de</w:t>
              </w:r>
            </w:hyperlink>
          </w:p>
          <w:p w14:paraId="700C3CF4" w14:textId="16692C53" w:rsidR="0079055A" w:rsidRPr="00F96DCC" w:rsidRDefault="006C68EE" w:rsidP="006C68EE">
            <w:pPr>
              <w:rPr>
                <w:sz w:val="18"/>
                <w:szCs w:val="18"/>
                <w:lang w:val="pt-PT"/>
              </w:rPr>
            </w:pPr>
            <w:r w:rsidRPr="006C68EE">
              <w:rPr>
                <w:lang w:val="pt-PT"/>
              </w:rPr>
              <w:t xml:space="preserve">Internet: </w:t>
            </w:r>
            <w:hyperlink r:id="rId12" w:history="1">
              <w:r w:rsidRPr="006C68EE">
                <w:rPr>
                  <w:rStyle w:val="Hyperlink"/>
                  <w:lang w:val="pt-PT"/>
                </w:rPr>
                <w:t>www.vollack.de</w:t>
              </w:r>
            </w:hyperlink>
          </w:p>
        </w:tc>
        <w:tc>
          <w:tcPr>
            <w:tcW w:w="2598" w:type="dxa"/>
            <w:gridSpan w:val="2"/>
            <w:tcBorders>
              <w:top w:val="single" w:sz="4" w:space="0" w:color="auto"/>
            </w:tcBorders>
            <w:shd w:val="clear" w:color="auto" w:fill="auto"/>
          </w:tcPr>
          <w:p w14:paraId="208B5A39" w14:textId="77777777" w:rsidR="004F59DB" w:rsidRPr="000D0C93" w:rsidRDefault="004F59DB" w:rsidP="00B64A35">
            <w:pPr>
              <w:spacing w:before="360"/>
              <w:rPr>
                <w:sz w:val="16"/>
              </w:rPr>
            </w:pPr>
            <w:r w:rsidRPr="000D0C93">
              <w:rPr>
                <w:sz w:val="16"/>
              </w:rPr>
              <w:t>gii die Presse-Agentur GmbH</w:t>
            </w:r>
          </w:p>
          <w:p w14:paraId="1D1100AB" w14:textId="77777777" w:rsidR="004F59DB" w:rsidRPr="000D0C93" w:rsidRDefault="004F59DB" w:rsidP="00B64A35">
            <w:pPr>
              <w:rPr>
                <w:sz w:val="16"/>
              </w:rPr>
            </w:pPr>
            <w:r w:rsidRPr="000D0C93">
              <w:rPr>
                <w:sz w:val="16"/>
              </w:rPr>
              <w:t>Immanuelkirchstr</w:t>
            </w:r>
            <w:r w:rsidR="000D0C93" w:rsidRPr="000D0C93">
              <w:rPr>
                <w:sz w:val="16"/>
              </w:rPr>
              <w:t>aße</w:t>
            </w:r>
            <w:r w:rsidRPr="000D0C93">
              <w:rPr>
                <w:sz w:val="16"/>
              </w:rPr>
              <w:t xml:space="preserve"> 12</w:t>
            </w:r>
          </w:p>
          <w:p w14:paraId="3053704C" w14:textId="77777777" w:rsidR="004F59DB" w:rsidRPr="000D0C93" w:rsidRDefault="004F59DB" w:rsidP="00B64A35">
            <w:pPr>
              <w:rPr>
                <w:sz w:val="16"/>
              </w:rPr>
            </w:pPr>
            <w:r w:rsidRPr="000D0C93">
              <w:rPr>
                <w:sz w:val="16"/>
              </w:rPr>
              <w:t>10405 Berlin</w:t>
            </w:r>
          </w:p>
          <w:p w14:paraId="0C07D4BA" w14:textId="77777777" w:rsidR="004F59DB" w:rsidRPr="000D0C93" w:rsidRDefault="000D0C93" w:rsidP="00B64A35">
            <w:pPr>
              <w:rPr>
                <w:sz w:val="16"/>
              </w:rPr>
            </w:pPr>
            <w:r w:rsidRPr="000D0C93">
              <w:rPr>
                <w:sz w:val="16"/>
              </w:rPr>
              <w:t>Tel.</w:t>
            </w:r>
            <w:r w:rsidR="004F59DB" w:rsidRPr="000D0C93">
              <w:rPr>
                <w:sz w:val="16"/>
              </w:rPr>
              <w:t xml:space="preserve">: </w:t>
            </w:r>
            <w:r w:rsidRPr="000D0C93">
              <w:rPr>
                <w:sz w:val="16"/>
              </w:rPr>
              <w:t>0</w:t>
            </w:r>
            <w:r w:rsidR="004F59DB" w:rsidRPr="000D0C93">
              <w:rPr>
                <w:sz w:val="16"/>
              </w:rPr>
              <w:t xml:space="preserve">30 </w:t>
            </w:r>
            <w:r w:rsidRPr="000D0C93">
              <w:rPr>
                <w:sz w:val="16"/>
              </w:rPr>
              <w:t>/</w:t>
            </w:r>
            <w:r w:rsidR="004F59DB" w:rsidRPr="000D0C93">
              <w:rPr>
                <w:sz w:val="16"/>
              </w:rPr>
              <w:t xml:space="preserve"> 538 965-0</w:t>
            </w:r>
          </w:p>
          <w:p w14:paraId="23789121" w14:textId="77777777" w:rsidR="0079055A" w:rsidRPr="000D0C93" w:rsidRDefault="004F59DB" w:rsidP="00B64A35">
            <w:pPr>
              <w:rPr>
                <w:sz w:val="16"/>
              </w:rPr>
            </w:pPr>
            <w:r w:rsidRPr="000D0C93">
              <w:rPr>
                <w:sz w:val="16"/>
              </w:rPr>
              <w:t>E</w:t>
            </w:r>
            <w:r w:rsidR="000D0C93" w:rsidRPr="000D0C93">
              <w:rPr>
                <w:sz w:val="16"/>
              </w:rPr>
              <w:t>-M</w:t>
            </w:r>
            <w:r w:rsidRPr="000D0C93">
              <w:rPr>
                <w:sz w:val="16"/>
              </w:rPr>
              <w:t xml:space="preserve">ail: </w:t>
            </w:r>
            <w:hyperlink r:id="rId13" w:history="1">
              <w:r w:rsidR="0079055A" w:rsidRPr="000D0C93">
                <w:rPr>
                  <w:rStyle w:val="Hyperlink"/>
                  <w:sz w:val="16"/>
                </w:rPr>
                <w:t>info@gii.de</w:t>
              </w:r>
            </w:hyperlink>
          </w:p>
          <w:p w14:paraId="6364633F" w14:textId="77777777" w:rsidR="0079055A" w:rsidRPr="000D0C93" w:rsidRDefault="004F59DB" w:rsidP="00B64A35">
            <w:pPr>
              <w:rPr>
                <w:sz w:val="18"/>
                <w:szCs w:val="18"/>
              </w:rPr>
            </w:pPr>
            <w:r w:rsidRPr="000D0C93">
              <w:rPr>
                <w:sz w:val="16"/>
              </w:rPr>
              <w:t xml:space="preserve">Internet: </w:t>
            </w:r>
            <w:hyperlink r:id="rId14" w:history="1">
              <w:r w:rsidR="0079055A" w:rsidRPr="000D0C93">
                <w:rPr>
                  <w:rStyle w:val="Hyperlink"/>
                  <w:sz w:val="16"/>
                </w:rPr>
                <w:t>www.gii.de</w:t>
              </w:r>
            </w:hyperlink>
          </w:p>
        </w:tc>
      </w:tr>
    </w:tbl>
    <w:p w14:paraId="47E0CED1" w14:textId="77777777" w:rsidR="004F59DB" w:rsidRPr="000D0C93" w:rsidRDefault="004F59DB" w:rsidP="00B64A35"/>
    <w:sectPr w:rsidR="004F59DB" w:rsidRPr="000D0C93" w:rsidSect="00D16B4E">
      <w:headerReference w:type="default" r:id="rId15"/>
      <w:footerReference w:type="default" r:id="rId16"/>
      <w:headerReference w:type="first" r:id="rId17"/>
      <w:footerReference w:type="first" r:id="rId18"/>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EC241D" w14:textId="77777777" w:rsidR="00EC6105" w:rsidRDefault="00EC6105">
      <w:r>
        <w:separator/>
      </w:r>
    </w:p>
  </w:endnote>
  <w:endnote w:type="continuationSeparator" w:id="0">
    <w:p w14:paraId="6281080D" w14:textId="77777777" w:rsidR="00EC6105" w:rsidRDefault="00EC61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FuturaA Bk BT">
    <w:altName w:val="Tahoma"/>
    <w:charset w:val="00"/>
    <w:family w:val="swiss"/>
    <w:pitch w:val="variable"/>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ABB483" w14:textId="77777777" w:rsidR="00397953" w:rsidRDefault="00397953">
    <w:pPr>
      <w:pStyle w:val="Fuzeile"/>
      <w:tabs>
        <w:tab w:val="clear" w:pos="4536"/>
        <w:tab w:val="clear" w:pos="9072"/>
      </w:tabs>
      <w:rPr>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3D29D" w14:textId="77777777" w:rsidR="00397953" w:rsidRDefault="00397953">
    <w:pPr>
      <w:pStyle w:val="Fuzeile"/>
      <w:tabs>
        <w:tab w:val="clear" w:pos="4536"/>
        <w:tab w:val="clear" w:pos="9072"/>
      </w:tabs>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1F3523" w14:textId="77777777" w:rsidR="00EC6105" w:rsidRDefault="00EC6105">
      <w:r>
        <w:separator/>
      </w:r>
    </w:p>
  </w:footnote>
  <w:footnote w:type="continuationSeparator" w:id="0">
    <w:p w14:paraId="44451E7B" w14:textId="77777777" w:rsidR="00EC6105" w:rsidRDefault="00EC61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89460" w14:textId="5EA8154D" w:rsidR="00397953" w:rsidRDefault="00383FF3" w:rsidP="00947819">
    <w:pPr>
      <w:pStyle w:val="Kopfzeile"/>
      <w:tabs>
        <w:tab w:val="clear" w:pos="4536"/>
        <w:tab w:val="clear" w:pos="9072"/>
      </w:tabs>
      <w:ind w:left="709" w:hanging="709"/>
      <w:rPr>
        <w:rStyle w:val="Seitenzahl"/>
        <w:sz w:val="18"/>
      </w:rPr>
    </w:pPr>
    <w:r>
      <w:rPr>
        <w:noProof/>
        <w:sz w:val="18"/>
      </w:rPr>
      <w:pict w14:anchorId="286BFF7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7" type="#_x0000_t75" style="position:absolute;left:0;text-align:left;margin-left:340.2pt;margin-top:-8.5pt;width:125.85pt;height:33.35pt;z-index:-251658240" o:allowincell="f">
          <v:imagedata r:id="rId1" o:title="logo_menzel_sw_word"/>
        </v:shape>
      </w:pict>
    </w:r>
    <w:r w:rsidR="000D0C93">
      <w:rPr>
        <w:sz w:val="18"/>
      </w:rPr>
      <w:t>Seit</w:t>
    </w:r>
    <w:r w:rsidR="00397953">
      <w:rPr>
        <w:sz w:val="18"/>
      </w:rPr>
      <w:t xml:space="preserve">e </w:t>
    </w:r>
    <w:r w:rsidR="00397953">
      <w:rPr>
        <w:rStyle w:val="Seitenzahl"/>
        <w:sz w:val="18"/>
      </w:rPr>
      <w:fldChar w:fldCharType="begin"/>
    </w:r>
    <w:r w:rsidR="00397953">
      <w:rPr>
        <w:rStyle w:val="Seitenzahl"/>
        <w:sz w:val="18"/>
      </w:rPr>
      <w:instrText xml:space="preserve"> PAGE </w:instrText>
    </w:r>
    <w:r w:rsidR="00397953">
      <w:rPr>
        <w:rStyle w:val="Seitenzahl"/>
        <w:sz w:val="18"/>
      </w:rPr>
      <w:fldChar w:fldCharType="separate"/>
    </w:r>
    <w:r w:rsidR="00F3643C">
      <w:rPr>
        <w:rStyle w:val="Seitenzahl"/>
        <w:noProof/>
        <w:sz w:val="18"/>
      </w:rPr>
      <w:t>2</w:t>
    </w:r>
    <w:r w:rsidR="00397953">
      <w:rPr>
        <w:rStyle w:val="Seitenzahl"/>
        <w:sz w:val="18"/>
      </w:rPr>
      <w:fldChar w:fldCharType="end"/>
    </w:r>
    <w:r w:rsidR="00947819">
      <w:rPr>
        <w:rStyle w:val="Seitenzahl"/>
        <w:sz w:val="18"/>
      </w:rPr>
      <w:t>:</w:t>
    </w:r>
    <w:r w:rsidR="00947819">
      <w:rPr>
        <w:rStyle w:val="Seitenzahl"/>
        <w:sz w:val="18"/>
      </w:rPr>
      <w:tab/>
    </w:r>
    <w:r w:rsidR="00003039">
      <w:rPr>
        <w:rStyle w:val="Seitenzahl"/>
        <w:sz w:val="18"/>
      </w:rPr>
      <w:t>Bauvertrag für neues Motorenwerk in Hennigsdorf</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734A4" w14:textId="77777777" w:rsidR="00397953" w:rsidRDefault="00383FF3">
    <w:pPr>
      <w:pStyle w:val="Kopfzeile"/>
      <w:tabs>
        <w:tab w:val="clear" w:pos="4536"/>
        <w:tab w:val="clear" w:pos="9072"/>
      </w:tabs>
      <w:rPr>
        <w:sz w:val="2"/>
      </w:rPr>
    </w:pPr>
    <w:r>
      <w:rPr>
        <w:noProof/>
      </w:rPr>
      <w:pict w14:anchorId="523581C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6" type="#_x0000_t75" style="position:absolute;margin-left:340.2pt;margin-top:-8.5pt;width:125.85pt;height:33.35pt;z-index:-251659264" o:allowincell="f">
          <v:imagedata r:id="rId1" o:title="logo_menzel_sw_word"/>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9"/>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206BE"/>
    <w:rsid w:val="00003039"/>
    <w:rsid w:val="0003119F"/>
    <w:rsid w:val="00086A6A"/>
    <w:rsid w:val="0009105C"/>
    <w:rsid w:val="000A3D88"/>
    <w:rsid w:val="000C0C06"/>
    <w:rsid w:val="000D0C93"/>
    <w:rsid w:val="000D3D1B"/>
    <w:rsid w:val="000E7AE5"/>
    <w:rsid w:val="00145013"/>
    <w:rsid w:val="00162BC6"/>
    <w:rsid w:val="001F6589"/>
    <w:rsid w:val="00206893"/>
    <w:rsid w:val="002129B6"/>
    <w:rsid w:val="0022429D"/>
    <w:rsid w:val="00234F48"/>
    <w:rsid w:val="00267A0E"/>
    <w:rsid w:val="002C607D"/>
    <w:rsid w:val="002C7173"/>
    <w:rsid w:val="002E0264"/>
    <w:rsid w:val="003162D3"/>
    <w:rsid w:val="00341AFC"/>
    <w:rsid w:val="00383FF3"/>
    <w:rsid w:val="00392725"/>
    <w:rsid w:val="00394003"/>
    <w:rsid w:val="00397953"/>
    <w:rsid w:val="003B2C6D"/>
    <w:rsid w:val="003B57B6"/>
    <w:rsid w:val="003C387B"/>
    <w:rsid w:val="003F5DB1"/>
    <w:rsid w:val="0040522D"/>
    <w:rsid w:val="0042754D"/>
    <w:rsid w:val="00497034"/>
    <w:rsid w:val="004D4722"/>
    <w:rsid w:val="004F59DB"/>
    <w:rsid w:val="0050030F"/>
    <w:rsid w:val="005025F9"/>
    <w:rsid w:val="005C1AC1"/>
    <w:rsid w:val="0060680E"/>
    <w:rsid w:val="0064124C"/>
    <w:rsid w:val="006B381C"/>
    <w:rsid w:val="006C68EE"/>
    <w:rsid w:val="006F6697"/>
    <w:rsid w:val="00700CFC"/>
    <w:rsid w:val="0070201B"/>
    <w:rsid w:val="00712381"/>
    <w:rsid w:val="0079055A"/>
    <w:rsid w:val="007F10B1"/>
    <w:rsid w:val="007F382B"/>
    <w:rsid w:val="007F7228"/>
    <w:rsid w:val="0082012B"/>
    <w:rsid w:val="0089496A"/>
    <w:rsid w:val="008A3C66"/>
    <w:rsid w:val="008B2FCC"/>
    <w:rsid w:val="00945251"/>
    <w:rsid w:val="00947819"/>
    <w:rsid w:val="00960C6B"/>
    <w:rsid w:val="00965936"/>
    <w:rsid w:val="009711BA"/>
    <w:rsid w:val="0099798F"/>
    <w:rsid w:val="009A761C"/>
    <w:rsid w:val="009E415C"/>
    <w:rsid w:val="009F6B50"/>
    <w:rsid w:val="00A12E04"/>
    <w:rsid w:val="00A172D0"/>
    <w:rsid w:val="00A41DC0"/>
    <w:rsid w:val="00A7258F"/>
    <w:rsid w:val="00A973A5"/>
    <w:rsid w:val="00AD1196"/>
    <w:rsid w:val="00AE4E98"/>
    <w:rsid w:val="00B56C20"/>
    <w:rsid w:val="00B62090"/>
    <w:rsid w:val="00B64A35"/>
    <w:rsid w:val="00B961DC"/>
    <w:rsid w:val="00BE27C5"/>
    <w:rsid w:val="00BF3F31"/>
    <w:rsid w:val="00C36973"/>
    <w:rsid w:val="00C85113"/>
    <w:rsid w:val="00CE38DE"/>
    <w:rsid w:val="00CF6BDB"/>
    <w:rsid w:val="00D001E4"/>
    <w:rsid w:val="00D16B4E"/>
    <w:rsid w:val="00D206BE"/>
    <w:rsid w:val="00D338AA"/>
    <w:rsid w:val="00DA215D"/>
    <w:rsid w:val="00DC270B"/>
    <w:rsid w:val="00E03DB1"/>
    <w:rsid w:val="00E147AE"/>
    <w:rsid w:val="00E86D2E"/>
    <w:rsid w:val="00EC6105"/>
    <w:rsid w:val="00ED4CC3"/>
    <w:rsid w:val="00F12BDC"/>
    <w:rsid w:val="00F3643C"/>
    <w:rsid w:val="00F51B0D"/>
    <w:rsid w:val="00F60D3C"/>
    <w:rsid w:val="00F648FA"/>
    <w:rsid w:val="00F650E1"/>
    <w:rsid w:val="00F96DCC"/>
    <w:rsid w:val="00FA1966"/>
    <w:rsid w:val="00FA5850"/>
    <w:rsid w:val="00FB4890"/>
    <w:rsid w:val="00FC7D04"/>
    <w:rsid w:val="00FD2DD1"/>
    <w:rsid w:val="00FE047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77B8BDDC"/>
  <w15:chartTrackingRefBased/>
  <w15:docId w15:val="{1A64C06B-B7C8-4882-A9FC-4EECE801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47819"/>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semiHidden/>
    <w:rPr>
      <w:sz w:val="24"/>
    </w:rPr>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table" w:styleId="Tabellenraster">
    <w:name w:val="Table Grid"/>
    <w:basedOn w:val="NormaleTabelle"/>
    <w:uiPriority w:val="59"/>
    <w:rsid w:val="000D3D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uiPriority w:val="99"/>
    <w:semiHidden/>
    <w:unhideWhenUsed/>
    <w:rsid w:val="0079055A"/>
    <w:rPr>
      <w:color w:val="605E5C"/>
      <w:shd w:val="clear" w:color="auto" w:fill="E1DFDD"/>
    </w:rPr>
  </w:style>
  <w:style w:type="character" w:styleId="BesuchterLink">
    <w:name w:val="FollowedHyperlink"/>
    <w:uiPriority w:val="99"/>
    <w:semiHidden/>
    <w:unhideWhenUsed/>
    <w:rsid w:val="009E415C"/>
    <w:rPr>
      <w:color w:val="954F72"/>
      <w:u w:val="single"/>
    </w:rPr>
  </w:style>
  <w:style w:type="paragraph" w:styleId="berarbeitung">
    <w:name w:val="Revision"/>
    <w:hidden/>
    <w:uiPriority w:val="99"/>
    <w:semiHidden/>
    <w:rsid w:val="00003039"/>
    <w:rPr>
      <w:rFonts w:ascii="Arial" w:hAnsi="Arial"/>
    </w:rPr>
  </w:style>
  <w:style w:type="character" w:styleId="Kommentarzeichen">
    <w:name w:val="annotation reference"/>
    <w:uiPriority w:val="99"/>
    <w:semiHidden/>
    <w:unhideWhenUsed/>
    <w:rsid w:val="009711BA"/>
    <w:rPr>
      <w:sz w:val="16"/>
      <w:szCs w:val="16"/>
    </w:rPr>
  </w:style>
  <w:style w:type="paragraph" w:styleId="Kommentartext">
    <w:name w:val="annotation text"/>
    <w:basedOn w:val="Standard"/>
    <w:link w:val="KommentartextZchn"/>
    <w:uiPriority w:val="99"/>
    <w:semiHidden/>
    <w:unhideWhenUsed/>
    <w:rsid w:val="009711BA"/>
  </w:style>
  <w:style w:type="character" w:customStyle="1" w:styleId="KommentartextZchn">
    <w:name w:val="Kommentartext Zchn"/>
    <w:link w:val="Kommentartext"/>
    <w:uiPriority w:val="99"/>
    <w:semiHidden/>
    <w:rsid w:val="009711BA"/>
    <w:rPr>
      <w:rFonts w:ascii="Arial" w:hAnsi="Arial"/>
    </w:rPr>
  </w:style>
  <w:style w:type="paragraph" w:styleId="Kommentarthema">
    <w:name w:val="annotation subject"/>
    <w:basedOn w:val="Kommentartext"/>
    <w:next w:val="Kommentartext"/>
    <w:link w:val="KommentarthemaZchn"/>
    <w:uiPriority w:val="99"/>
    <w:semiHidden/>
    <w:unhideWhenUsed/>
    <w:rsid w:val="009711BA"/>
    <w:rPr>
      <w:b/>
      <w:bCs/>
    </w:rPr>
  </w:style>
  <w:style w:type="character" w:customStyle="1" w:styleId="KommentarthemaZchn">
    <w:name w:val="Kommentarthema Zchn"/>
    <w:link w:val="Kommentarthema"/>
    <w:uiPriority w:val="99"/>
    <w:semiHidden/>
    <w:rsid w:val="009711BA"/>
    <w:rPr>
      <w:rFonts w:ascii="Arial" w:hAnsi="Arial"/>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6570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enzel-motors.com/de/news/" TargetMode="External"/><Relationship Id="rId13" Type="http://schemas.openxmlformats.org/officeDocument/2006/relationships/hyperlink" Target="mailto:info@gii.de" TargetMode="External"/><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vollack.de" TargetMode="External"/><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dmarung@vollack.de"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menzel-motors.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info@menzel-motors.com" TargetMode="External"/><Relationship Id="rId14" Type="http://schemas.openxmlformats.org/officeDocument/2006/relationships/hyperlink" Target="http://www.gii.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809</Words>
  <Characters>5101</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5899</CharactersWithSpaces>
  <SharedDoc>false</SharedDoc>
  <HLinks>
    <vt:vector size="6" baseType="variant">
      <vt:variant>
        <vt:i4>589944</vt:i4>
      </vt:variant>
      <vt:variant>
        <vt:i4>0</vt:i4>
      </vt:variant>
      <vt:variant>
        <vt:i4>0</vt:i4>
      </vt:variant>
      <vt:variant>
        <vt:i4>5</vt:i4>
      </vt:variant>
      <vt:variant>
        <vt:lpwstr>mailto:gj@menzel-elektromotoren.com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Anne Lomberg</cp:lastModifiedBy>
  <cp:revision>28</cp:revision>
  <cp:lastPrinted>2014-05-09T08:50:00Z</cp:lastPrinted>
  <dcterms:created xsi:type="dcterms:W3CDTF">2020-03-19T12:41:00Z</dcterms:created>
  <dcterms:modified xsi:type="dcterms:W3CDTF">2022-02-28T09:26:00Z</dcterms:modified>
</cp:coreProperties>
</file>