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18B2BC" w14:textId="77777777" w:rsidR="005C029B" w:rsidRDefault="005C029B">
      <w:pPr>
        <w:rPr>
          <w:b/>
          <w:sz w:val="24"/>
          <w:szCs w:val="40"/>
        </w:rPr>
      </w:pPr>
      <w:r>
        <w:rPr>
          <w:sz w:val="40"/>
          <w:szCs w:val="40"/>
        </w:rPr>
        <w:t>Presseinformation</w:t>
      </w:r>
    </w:p>
    <w:p w14:paraId="1D8DA3B3" w14:textId="77777777" w:rsidR="005C029B" w:rsidRDefault="005C029B">
      <w:pPr>
        <w:spacing w:line="360" w:lineRule="auto"/>
        <w:jc w:val="both"/>
      </w:pPr>
    </w:p>
    <w:p w14:paraId="3C920581" w14:textId="77777777" w:rsidR="00EB742C" w:rsidRDefault="00EB742C" w:rsidP="00D85FA7">
      <w:pPr>
        <w:suppressAutoHyphens/>
        <w:spacing w:line="360" w:lineRule="auto"/>
        <w:jc w:val="both"/>
      </w:pPr>
    </w:p>
    <w:p w14:paraId="48EA02A0" w14:textId="6EED9263" w:rsidR="00EB742C" w:rsidRPr="00C31EF6" w:rsidRDefault="00BA09A9" w:rsidP="00D85FA7">
      <w:pP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Hygienische </w:t>
      </w:r>
      <w:r w:rsidR="009A78C6" w:rsidRPr="009A78C6">
        <w:rPr>
          <w:b/>
          <w:sz w:val="24"/>
          <w:szCs w:val="24"/>
        </w:rPr>
        <w:t>IP66</w:t>
      </w:r>
      <w:r w:rsidR="009A78C6">
        <w:rPr>
          <w:b/>
          <w:sz w:val="24"/>
          <w:szCs w:val="24"/>
        </w:rPr>
        <w:t>-</w:t>
      </w:r>
      <w:r w:rsidR="00C31EF6" w:rsidRPr="00C31EF6">
        <w:rPr>
          <w:b/>
          <w:sz w:val="24"/>
          <w:szCs w:val="24"/>
        </w:rPr>
        <w:t>Kabeleinführung</w:t>
      </w:r>
      <w:r w:rsidR="00485C1C">
        <w:rPr>
          <w:b/>
          <w:sz w:val="24"/>
          <w:szCs w:val="24"/>
        </w:rPr>
        <w:t xml:space="preserve"> </w:t>
      </w:r>
      <w:r w:rsidR="009A78C6">
        <w:rPr>
          <w:b/>
          <w:sz w:val="24"/>
          <w:szCs w:val="24"/>
        </w:rPr>
        <w:t xml:space="preserve">für bis zu 32 </w:t>
      </w:r>
      <w:r w:rsidR="00D71B41">
        <w:rPr>
          <w:b/>
          <w:sz w:val="24"/>
          <w:szCs w:val="24"/>
        </w:rPr>
        <w:t>Leitungen</w:t>
      </w:r>
    </w:p>
    <w:p w14:paraId="77579AE1" w14:textId="76DDA105" w:rsidR="00F36CE4" w:rsidRDefault="00F36CE4" w:rsidP="00D85FA7">
      <w:pPr>
        <w:suppressAutoHyphens/>
        <w:spacing w:line="360" w:lineRule="auto"/>
        <w:jc w:val="both"/>
        <w:rPr>
          <w:b/>
        </w:rPr>
      </w:pPr>
    </w:p>
    <w:p w14:paraId="6659F418" w14:textId="77777777" w:rsidR="00575904" w:rsidRPr="00CB579B" w:rsidRDefault="00FE74EA" w:rsidP="00062913">
      <w:pPr>
        <w:suppressAutoHyphens/>
        <w:spacing w:line="360" w:lineRule="auto"/>
        <w:jc w:val="both"/>
        <w:rPr>
          <w:bCs/>
        </w:rPr>
      </w:pPr>
      <w:r>
        <w:rPr>
          <w:bCs/>
        </w:rPr>
        <w:t>CONTA-CLIP erweitert sein Angebot an Kabeleinführungsplatten aus dem KES-Programm um neue, aus zertifiziertem Material gefertigte Ausführungen für die Lebensmittelindustrie</w:t>
      </w:r>
      <w:r w:rsidR="00062913">
        <w:rPr>
          <w:bCs/>
        </w:rPr>
        <w:t>.</w:t>
      </w:r>
      <w:r w:rsidR="00891B08">
        <w:rPr>
          <w:bCs/>
        </w:rPr>
        <w:t xml:space="preserve"> </w:t>
      </w:r>
      <w:r w:rsidR="00A4267B">
        <w:rPr>
          <w:bCs/>
        </w:rPr>
        <w:t xml:space="preserve">Wie </w:t>
      </w:r>
      <w:r w:rsidR="00AF5E97">
        <w:rPr>
          <w:bCs/>
        </w:rPr>
        <w:t xml:space="preserve">die bestehenden </w:t>
      </w:r>
      <w:r w:rsidR="00062913">
        <w:rPr>
          <w:bCs/>
        </w:rPr>
        <w:t>KES-</w:t>
      </w:r>
      <w:r w:rsidR="00AF5E97">
        <w:rPr>
          <w:bCs/>
        </w:rPr>
        <w:t xml:space="preserve">Lösungen </w:t>
      </w:r>
      <w:r w:rsidR="0029415F">
        <w:rPr>
          <w:bCs/>
        </w:rPr>
        <w:t>ermöglichen auch die hygien</w:t>
      </w:r>
      <w:r w:rsidR="00C52888">
        <w:rPr>
          <w:bCs/>
        </w:rPr>
        <w:t>i</w:t>
      </w:r>
      <w:r w:rsidR="0029415F">
        <w:rPr>
          <w:bCs/>
        </w:rPr>
        <w:t xml:space="preserve">schen </w:t>
      </w:r>
      <w:r w:rsidR="00C52888">
        <w:rPr>
          <w:bCs/>
        </w:rPr>
        <w:t xml:space="preserve">Varianten </w:t>
      </w:r>
      <w:r w:rsidR="00062913">
        <w:rPr>
          <w:bCs/>
        </w:rPr>
        <w:t xml:space="preserve">der neuen Serie KES-GB-FDA </w:t>
      </w:r>
      <w:r w:rsidR="00C52888">
        <w:rPr>
          <w:bCs/>
        </w:rPr>
        <w:t>eine s</w:t>
      </w:r>
      <w:r w:rsidR="00CB579B">
        <w:rPr>
          <w:bCs/>
        </w:rPr>
        <w:t xml:space="preserve">chnelle </w:t>
      </w:r>
      <w:r w:rsidR="002B1CBD">
        <w:rPr>
          <w:bCs/>
        </w:rPr>
        <w:t xml:space="preserve">und </w:t>
      </w:r>
      <w:r w:rsidR="00C52888">
        <w:rPr>
          <w:bCs/>
        </w:rPr>
        <w:t xml:space="preserve">besonders </w:t>
      </w:r>
      <w:r w:rsidR="002B1CBD">
        <w:rPr>
          <w:bCs/>
        </w:rPr>
        <w:t xml:space="preserve">platzsparende </w:t>
      </w:r>
      <w:r w:rsidR="00CB579B">
        <w:rPr>
          <w:bCs/>
        </w:rPr>
        <w:t xml:space="preserve">Einführung von bis zu 32 </w:t>
      </w:r>
      <w:r w:rsidR="00CB579B" w:rsidRPr="00CB579B">
        <w:rPr>
          <w:bCs/>
        </w:rPr>
        <w:t>nichtkonfektionierte</w:t>
      </w:r>
      <w:r w:rsidR="00CB579B">
        <w:rPr>
          <w:bCs/>
        </w:rPr>
        <w:t>n</w:t>
      </w:r>
      <w:r w:rsidR="00CB579B" w:rsidRPr="00CB579B">
        <w:rPr>
          <w:bCs/>
        </w:rPr>
        <w:t xml:space="preserve"> Leitungen in Schaltschränke oder Maschinengehäuse.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575904" w14:paraId="382D1FAD" w14:textId="77777777" w:rsidTr="00887263">
        <w:tc>
          <w:tcPr>
            <w:tcW w:w="7226" w:type="dxa"/>
            <w:shd w:val="clear" w:color="auto" w:fill="auto"/>
          </w:tcPr>
          <w:p w14:paraId="23F63A73" w14:textId="77777777" w:rsidR="00575904" w:rsidRDefault="00575904" w:rsidP="00887263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C490B93" wp14:editId="44616826">
                  <wp:extent cx="3771900" cy="37719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900" cy="377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5904" w14:paraId="67A33C31" w14:textId="77777777" w:rsidTr="00887263">
        <w:tc>
          <w:tcPr>
            <w:tcW w:w="7226" w:type="dxa"/>
            <w:shd w:val="clear" w:color="auto" w:fill="auto"/>
          </w:tcPr>
          <w:p w14:paraId="3624F7C8" w14:textId="77777777" w:rsidR="00575904" w:rsidRDefault="00575904" w:rsidP="00887263">
            <w:pPr>
              <w:suppressAutoHyphens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Pr="007B5ECE">
              <w:rPr>
                <w:sz w:val="18"/>
                <w:szCs w:val="18"/>
              </w:rPr>
              <w:t xml:space="preserve">Hygienische Kabeleinführungsplatte der neuen Serie </w:t>
            </w:r>
            <w:r w:rsidRPr="007B5ECE">
              <w:rPr>
                <w:bCs/>
                <w:sz w:val="18"/>
                <w:szCs w:val="18"/>
              </w:rPr>
              <w:t>KES-GB-FDA</w:t>
            </w:r>
            <w:r>
              <w:rPr>
                <w:sz w:val="18"/>
              </w:rPr>
              <w:t xml:space="preserve"> </w:t>
            </w:r>
          </w:p>
          <w:p w14:paraId="43427585" w14:textId="77777777" w:rsidR="00575904" w:rsidRDefault="00575904" w:rsidP="00887263">
            <w:pPr>
              <w:suppressAutoHyphens/>
              <w:jc w:val="center"/>
            </w:pPr>
            <w:r>
              <w:rPr>
                <w:sz w:val="18"/>
              </w:rPr>
              <w:t>von CONTA-CLIP</w:t>
            </w:r>
          </w:p>
        </w:tc>
      </w:tr>
    </w:tbl>
    <w:p w14:paraId="1AFECA45" w14:textId="77777777" w:rsidR="00771745" w:rsidRDefault="00771745" w:rsidP="00062913">
      <w:pPr>
        <w:suppressAutoHyphens/>
        <w:spacing w:line="360" w:lineRule="auto"/>
        <w:jc w:val="both"/>
        <w:rPr>
          <w:bCs/>
        </w:rPr>
      </w:pPr>
    </w:p>
    <w:p w14:paraId="12118FE5" w14:textId="454E4902" w:rsidR="002167E4" w:rsidRPr="001924BC" w:rsidRDefault="0020793C" w:rsidP="00062913">
      <w:pPr>
        <w:suppressAutoHyphens/>
        <w:spacing w:line="360" w:lineRule="auto"/>
        <w:jc w:val="both"/>
        <w:rPr>
          <w:bCs/>
          <w:color w:val="000000" w:themeColor="text1"/>
        </w:rPr>
      </w:pPr>
      <w:r>
        <w:rPr>
          <w:bCs/>
        </w:rPr>
        <w:t>D</w:t>
      </w:r>
      <w:r w:rsidR="00764BB8" w:rsidRPr="00764BB8">
        <w:rPr>
          <w:bCs/>
        </w:rPr>
        <w:t xml:space="preserve">ie </w:t>
      </w:r>
      <w:r w:rsidR="00764BB8">
        <w:rPr>
          <w:bCs/>
        </w:rPr>
        <w:t>Platten</w:t>
      </w:r>
      <w:r w:rsidR="00AF5E97">
        <w:rPr>
          <w:bCs/>
        </w:rPr>
        <w:t xml:space="preserve">, die </w:t>
      </w:r>
      <w:r w:rsidR="00764BB8">
        <w:rPr>
          <w:bCs/>
        </w:rPr>
        <w:t xml:space="preserve">aus einem </w:t>
      </w:r>
      <w:r w:rsidR="00764BB8" w:rsidRPr="00764BB8">
        <w:rPr>
          <w:bCs/>
        </w:rPr>
        <w:t xml:space="preserve">robusten, mit Elastomer ausgespritzten Polyamid-Rahmen </w:t>
      </w:r>
      <w:r w:rsidR="00AF5E97">
        <w:rPr>
          <w:bCs/>
        </w:rPr>
        <w:t xml:space="preserve">bestehen, </w:t>
      </w:r>
      <w:r w:rsidR="00FF7F47">
        <w:rPr>
          <w:bCs/>
        </w:rPr>
        <w:t>verfügen</w:t>
      </w:r>
      <w:r>
        <w:rPr>
          <w:bCs/>
        </w:rPr>
        <w:t xml:space="preserve"> über </w:t>
      </w:r>
      <w:r w:rsidR="00F04D18">
        <w:rPr>
          <w:bCs/>
        </w:rPr>
        <w:t>integrierte Rasthaken</w:t>
      </w:r>
      <w:r w:rsidR="00BA09A9" w:rsidRPr="00BA09A9">
        <w:rPr>
          <w:bCs/>
        </w:rPr>
        <w:t xml:space="preserve"> zur vereinfachten </w:t>
      </w:r>
      <w:r w:rsidR="00BA09A9">
        <w:rPr>
          <w:bCs/>
        </w:rPr>
        <w:t>Montage</w:t>
      </w:r>
      <w:r w:rsidR="00FF7F47">
        <w:rPr>
          <w:bCs/>
        </w:rPr>
        <w:t xml:space="preserve">. Damit werden sie </w:t>
      </w:r>
      <w:r w:rsidR="009528BA">
        <w:rPr>
          <w:bCs/>
        </w:rPr>
        <w:t xml:space="preserve">zunächst </w:t>
      </w:r>
      <w:r w:rsidR="00764BB8">
        <w:rPr>
          <w:bCs/>
        </w:rPr>
        <w:t xml:space="preserve">von der Gehäuseaußenseite </w:t>
      </w:r>
      <w:r w:rsidR="00764BB8" w:rsidRPr="00764BB8">
        <w:rPr>
          <w:bCs/>
        </w:rPr>
        <w:t>auf 36 mm</w:t>
      </w:r>
      <w:r w:rsidR="009528BA">
        <w:rPr>
          <w:bCs/>
        </w:rPr>
        <w:t> </w:t>
      </w:r>
      <w:r w:rsidR="00764BB8" w:rsidRPr="00764BB8">
        <w:rPr>
          <w:bCs/>
        </w:rPr>
        <w:t>x</w:t>
      </w:r>
      <w:r w:rsidR="009528BA">
        <w:rPr>
          <w:bCs/>
        </w:rPr>
        <w:t> </w:t>
      </w:r>
      <w:r w:rsidR="00764BB8" w:rsidRPr="00764BB8">
        <w:rPr>
          <w:bCs/>
        </w:rPr>
        <w:t>112</w:t>
      </w:r>
      <w:r w:rsidR="009528BA">
        <w:rPr>
          <w:bCs/>
        </w:rPr>
        <w:t> </w:t>
      </w:r>
      <w:r w:rsidR="00764BB8" w:rsidRPr="00764BB8">
        <w:rPr>
          <w:bCs/>
        </w:rPr>
        <w:t xml:space="preserve">mm </w:t>
      </w:r>
      <w:r w:rsidR="00764BB8">
        <w:rPr>
          <w:bCs/>
        </w:rPr>
        <w:t xml:space="preserve">große </w:t>
      </w:r>
      <w:r w:rsidR="00764BB8" w:rsidRPr="00764BB8">
        <w:rPr>
          <w:bCs/>
        </w:rPr>
        <w:t xml:space="preserve">Durchlassöffnungen </w:t>
      </w:r>
      <w:r w:rsidR="00F93695">
        <w:rPr>
          <w:bCs/>
        </w:rPr>
        <w:t>gesteckt</w:t>
      </w:r>
      <w:r w:rsidR="00FF7F47">
        <w:rPr>
          <w:bCs/>
        </w:rPr>
        <w:t xml:space="preserve"> und </w:t>
      </w:r>
      <w:r w:rsidR="009528BA">
        <w:rPr>
          <w:bCs/>
        </w:rPr>
        <w:t xml:space="preserve">anschließend </w:t>
      </w:r>
      <w:r w:rsidR="00C11548" w:rsidRPr="00C11548">
        <w:rPr>
          <w:bCs/>
        </w:rPr>
        <w:t xml:space="preserve">von </w:t>
      </w:r>
      <w:r w:rsidR="009528BA">
        <w:rPr>
          <w:bCs/>
        </w:rPr>
        <w:t>der I</w:t>
      </w:r>
      <w:r w:rsidR="00C11548" w:rsidRPr="00C11548">
        <w:rPr>
          <w:bCs/>
        </w:rPr>
        <w:t>nnen</w:t>
      </w:r>
      <w:r w:rsidR="009528BA">
        <w:rPr>
          <w:bCs/>
        </w:rPr>
        <w:t xml:space="preserve">seite </w:t>
      </w:r>
      <w:r w:rsidR="00764BB8" w:rsidRPr="00764BB8">
        <w:rPr>
          <w:bCs/>
        </w:rPr>
        <w:t>mit Schrauben fixiert.</w:t>
      </w:r>
      <w:r w:rsidR="008605A6">
        <w:rPr>
          <w:bCs/>
        </w:rPr>
        <w:t xml:space="preserve"> </w:t>
      </w:r>
      <w:r w:rsidR="00B91E31">
        <w:rPr>
          <w:bCs/>
        </w:rPr>
        <w:t xml:space="preserve">Nach dem Durchstechen der </w:t>
      </w:r>
      <w:r w:rsidR="00136B8F" w:rsidRPr="00561602">
        <w:rPr>
          <w:bCs/>
        </w:rPr>
        <w:t>äußere</w:t>
      </w:r>
      <w:r w:rsidR="00203146">
        <w:rPr>
          <w:bCs/>
        </w:rPr>
        <w:t>n</w:t>
      </w:r>
      <w:r w:rsidR="00136B8F" w:rsidRPr="00561602">
        <w:rPr>
          <w:bCs/>
        </w:rPr>
        <w:t xml:space="preserve"> Membran </w:t>
      </w:r>
      <w:r w:rsidR="00AF5E97">
        <w:rPr>
          <w:bCs/>
        </w:rPr>
        <w:t xml:space="preserve">an </w:t>
      </w:r>
      <w:r w:rsidR="00AF5E97" w:rsidRPr="00561602">
        <w:rPr>
          <w:bCs/>
        </w:rPr>
        <w:t xml:space="preserve">gekennzeichneten Einführungsstellen </w:t>
      </w:r>
      <w:r w:rsidR="00AF5E97">
        <w:rPr>
          <w:bCs/>
        </w:rPr>
        <w:t xml:space="preserve">lassen sich die Leitungen </w:t>
      </w:r>
      <w:r w:rsidR="00136B8F" w:rsidRPr="00561602">
        <w:rPr>
          <w:bCs/>
        </w:rPr>
        <w:t>einfach durchsch</w:t>
      </w:r>
      <w:r w:rsidR="00AF5E97">
        <w:rPr>
          <w:bCs/>
        </w:rPr>
        <w:t>ieben</w:t>
      </w:r>
      <w:r w:rsidR="00136B8F" w:rsidRPr="00561602">
        <w:rPr>
          <w:bCs/>
        </w:rPr>
        <w:t xml:space="preserve">. </w:t>
      </w:r>
      <w:r w:rsidR="00203146">
        <w:rPr>
          <w:bCs/>
        </w:rPr>
        <w:t>K</w:t>
      </w:r>
      <w:r w:rsidR="008605A6" w:rsidRPr="008605A6">
        <w:rPr>
          <w:bCs/>
        </w:rPr>
        <w:t xml:space="preserve">onisch geformte </w:t>
      </w:r>
      <w:r w:rsidR="00454872">
        <w:rPr>
          <w:bCs/>
        </w:rPr>
        <w:t xml:space="preserve">und mit TPE umspritzte </w:t>
      </w:r>
      <w:r w:rsidR="008605A6" w:rsidRPr="008605A6">
        <w:rPr>
          <w:bCs/>
        </w:rPr>
        <w:t xml:space="preserve">Einführungstüllen an der </w:t>
      </w:r>
      <w:r w:rsidR="00203146">
        <w:rPr>
          <w:bCs/>
        </w:rPr>
        <w:t>Plattenr</w:t>
      </w:r>
      <w:r w:rsidR="008605A6" w:rsidRPr="008605A6">
        <w:rPr>
          <w:bCs/>
        </w:rPr>
        <w:t xml:space="preserve">ückseite </w:t>
      </w:r>
      <w:r w:rsidR="000A2335">
        <w:rPr>
          <w:bCs/>
        </w:rPr>
        <w:t xml:space="preserve">gewährleisten die </w:t>
      </w:r>
      <w:r w:rsidR="008605A6" w:rsidRPr="008605A6">
        <w:rPr>
          <w:bCs/>
        </w:rPr>
        <w:t xml:space="preserve">Abdichtung der Durchführungen mit IP 66 </w:t>
      </w:r>
      <w:r w:rsidR="00BA09A9">
        <w:rPr>
          <w:bCs/>
        </w:rPr>
        <w:lastRenderedPageBreak/>
        <w:t>bei</w:t>
      </w:r>
      <w:r w:rsidR="00DB45B7">
        <w:rPr>
          <w:bCs/>
        </w:rPr>
        <w:t xml:space="preserve"> </w:t>
      </w:r>
      <w:r w:rsidR="008605A6" w:rsidRPr="008605A6">
        <w:rPr>
          <w:bCs/>
        </w:rPr>
        <w:t>zuverlässige</w:t>
      </w:r>
      <w:r w:rsidR="00BA09A9">
        <w:rPr>
          <w:bCs/>
        </w:rPr>
        <w:t>r</w:t>
      </w:r>
      <w:r w:rsidR="008605A6" w:rsidRPr="008605A6">
        <w:rPr>
          <w:bCs/>
        </w:rPr>
        <w:t xml:space="preserve"> Zugentlastung.</w:t>
      </w:r>
      <w:r w:rsidR="00DB45B7">
        <w:rPr>
          <w:bCs/>
        </w:rPr>
        <w:t xml:space="preserve"> </w:t>
      </w:r>
      <w:r w:rsidR="001924BC">
        <w:rPr>
          <w:bCs/>
          <w:color w:val="000000" w:themeColor="text1"/>
        </w:rPr>
        <w:t xml:space="preserve">Das </w:t>
      </w:r>
      <w:r w:rsidR="001924BC" w:rsidRPr="001924BC">
        <w:rPr>
          <w:bCs/>
          <w:color w:val="000000" w:themeColor="text1"/>
        </w:rPr>
        <w:t>FDA-konforme Elastomer</w:t>
      </w:r>
      <w:r w:rsidR="001924BC">
        <w:rPr>
          <w:bCs/>
          <w:color w:val="000000" w:themeColor="text1"/>
        </w:rPr>
        <w:t xml:space="preserve"> </w:t>
      </w:r>
      <w:r w:rsidR="00454872" w:rsidRPr="006B3958">
        <w:rPr>
          <w:bCs/>
          <w:color w:val="000000" w:themeColor="text1"/>
        </w:rPr>
        <w:t xml:space="preserve">der </w:t>
      </w:r>
      <w:r w:rsidR="000A2335" w:rsidRPr="006B3958">
        <w:rPr>
          <w:bCs/>
          <w:color w:val="000000" w:themeColor="text1"/>
        </w:rPr>
        <w:t xml:space="preserve">neuen </w:t>
      </w:r>
      <w:r w:rsidR="00454872" w:rsidRPr="006B3958">
        <w:rPr>
          <w:bCs/>
          <w:color w:val="000000" w:themeColor="text1"/>
        </w:rPr>
        <w:t xml:space="preserve">KES-GB-FDA </w:t>
      </w:r>
      <w:r w:rsidR="006B3958" w:rsidRPr="006B3958">
        <w:rPr>
          <w:bCs/>
          <w:color w:val="000000" w:themeColor="text1"/>
        </w:rPr>
        <w:t xml:space="preserve">entspricht den </w:t>
      </w:r>
      <w:r w:rsidR="006F6825" w:rsidRPr="006B3958">
        <w:rPr>
          <w:bCs/>
          <w:color w:val="000000" w:themeColor="text1"/>
        </w:rPr>
        <w:t xml:space="preserve">hygienischen </w:t>
      </w:r>
      <w:r w:rsidR="00E44746" w:rsidRPr="006B3958">
        <w:rPr>
          <w:bCs/>
          <w:color w:val="000000" w:themeColor="text1"/>
        </w:rPr>
        <w:t>Anforderungen gemäß Lebensmittelzulassung 1935/2004/EG und (EU) 10/2011. Zu</w:t>
      </w:r>
      <w:r w:rsidR="006F6825" w:rsidRPr="006B3958">
        <w:rPr>
          <w:bCs/>
          <w:color w:val="000000" w:themeColor="text1"/>
        </w:rPr>
        <w:t xml:space="preserve">dem </w:t>
      </w:r>
      <w:r w:rsidR="006B3958" w:rsidRPr="006B3958">
        <w:rPr>
          <w:bCs/>
          <w:color w:val="000000" w:themeColor="text1"/>
        </w:rPr>
        <w:t>erfüllen</w:t>
      </w:r>
      <w:r w:rsidR="004A15A9" w:rsidRPr="006B3958">
        <w:rPr>
          <w:bCs/>
          <w:color w:val="000000" w:themeColor="text1"/>
        </w:rPr>
        <w:t xml:space="preserve"> </w:t>
      </w:r>
      <w:r w:rsidR="00BE3351">
        <w:rPr>
          <w:bCs/>
          <w:color w:val="000000" w:themeColor="text1"/>
        </w:rPr>
        <w:t xml:space="preserve">die Produkte durch </w:t>
      </w:r>
      <w:r w:rsidR="00E44746" w:rsidRPr="006B3958">
        <w:rPr>
          <w:bCs/>
          <w:color w:val="000000" w:themeColor="text1"/>
        </w:rPr>
        <w:t>glatt</w:t>
      </w:r>
      <w:r w:rsidR="006F6825" w:rsidRPr="006B3958">
        <w:rPr>
          <w:bCs/>
          <w:color w:val="000000" w:themeColor="text1"/>
        </w:rPr>
        <w:t>e</w:t>
      </w:r>
      <w:r w:rsidR="00E44746" w:rsidRPr="006B3958">
        <w:rPr>
          <w:bCs/>
          <w:color w:val="000000" w:themeColor="text1"/>
        </w:rPr>
        <w:t xml:space="preserve"> Oberflächen</w:t>
      </w:r>
      <w:r w:rsidR="002070AF">
        <w:rPr>
          <w:bCs/>
          <w:color w:val="000000" w:themeColor="text1"/>
        </w:rPr>
        <w:t xml:space="preserve">, </w:t>
      </w:r>
      <w:r w:rsidR="00E44746" w:rsidRPr="006B3958">
        <w:rPr>
          <w:bCs/>
          <w:color w:val="000000" w:themeColor="text1"/>
        </w:rPr>
        <w:t xml:space="preserve">abgerundete Ecken </w:t>
      </w:r>
      <w:r w:rsidR="002070AF">
        <w:rPr>
          <w:bCs/>
          <w:color w:val="000000" w:themeColor="text1"/>
        </w:rPr>
        <w:t xml:space="preserve">und die nach </w:t>
      </w:r>
      <w:r w:rsidR="00E44746" w:rsidRPr="006B3958">
        <w:rPr>
          <w:bCs/>
          <w:color w:val="000000" w:themeColor="text1"/>
        </w:rPr>
        <w:t xml:space="preserve">ECOLAB zertifizierte Beständigkeit gegenüber industriellen Reinigungsmitteln </w:t>
      </w:r>
      <w:r w:rsidR="00417310" w:rsidRPr="006B3958">
        <w:rPr>
          <w:bCs/>
          <w:color w:val="000000" w:themeColor="text1"/>
        </w:rPr>
        <w:t xml:space="preserve">alle </w:t>
      </w:r>
      <w:r w:rsidR="002070AF">
        <w:rPr>
          <w:bCs/>
          <w:color w:val="000000" w:themeColor="text1"/>
        </w:rPr>
        <w:t xml:space="preserve">weiteren </w:t>
      </w:r>
      <w:r w:rsidR="00E44746" w:rsidRPr="006B3958">
        <w:rPr>
          <w:bCs/>
          <w:color w:val="000000" w:themeColor="text1"/>
        </w:rPr>
        <w:t>für den Einsatz in der Lebensmittel- oder</w:t>
      </w:r>
      <w:r w:rsidR="00FF4CD9">
        <w:rPr>
          <w:bCs/>
          <w:color w:val="000000" w:themeColor="text1"/>
        </w:rPr>
        <w:t xml:space="preserve"> </w:t>
      </w:r>
      <w:r w:rsidR="00E44746" w:rsidRPr="006B3958">
        <w:rPr>
          <w:bCs/>
          <w:color w:val="000000" w:themeColor="text1"/>
        </w:rPr>
        <w:t>Pharmaindustrie</w:t>
      </w:r>
      <w:r w:rsidR="002070AF">
        <w:rPr>
          <w:bCs/>
          <w:color w:val="000000" w:themeColor="text1"/>
        </w:rPr>
        <w:t xml:space="preserve"> geforderten Hygieneeigenschaften</w:t>
      </w:r>
      <w:r w:rsidR="00BE3351">
        <w:rPr>
          <w:bCs/>
          <w:color w:val="000000" w:themeColor="text1"/>
        </w:rPr>
        <w:t xml:space="preserve">. </w:t>
      </w:r>
      <w:r w:rsidR="0006707E" w:rsidRPr="006B3958">
        <w:rPr>
          <w:bCs/>
          <w:color w:val="000000" w:themeColor="text1"/>
        </w:rPr>
        <w:t xml:space="preserve">CONTA-CLIP bietet die Kabeleinführungsplatten </w:t>
      </w:r>
      <w:r w:rsidR="0006707E">
        <w:rPr>
          <w:bCs/>
        </w:rPr>
        <w:t xml:space="preserve">der Serie </w:t>
      </w:r>
      <w:r w:rsidR="00FF4CD9" w:rsidRPr="00FF4CD9">
        <w:rPr>
          <w:bCs/>
        </w:rPr>
        <w:t>KES-GB-FD</w:t>
      </w:r>
      <w:r w:rsidR="007B4678">
        <w:rPr>
          <w:bCs/>
        </w:rPr>
        <w:t>A</w:t>
      </w:r>
      <w:r w:rsidR="00FF4CD9" w:rsidRPr="00FF4CD9">
        <w:rPr>
          <w:bCs/>
        </w:rPr>
        <w:t xml:space="preserve"> </w:t>
      </w:r>
      <w:r w:rsidR="0006707E" w:rsidRPr="0006707E">
        <w:rPr>
          <w:bCs/>
        </w:rPr>
        <w:t xml:space="preserve">zunächst in </w:t>
      </w:r>
      <w:r w:rsidR="00FE3FF5" w:rsidRPr="00110766">
        <w:rPr>
          <w:bCs/>
          <w:color w:val="000000" w:themeColor="text1"/>
        </w:rPr>
        <w:t xml:space="preserve">acht </w:t>
      </w:r>
      <w:r w:rsidR="0006707E" w:rsidRPr="0006707E">
        <w:rPr>
          <w:bCs/>
        </w:rPr>
        <w:t>Varianten für unterschiedliche Leitungsanzahlen und -durchmesser an.</w:t>
      </w:r>
    </w:p>
    <w:p w14:paraId="4CC7B173" w14:textId="77777777" w:rsidR="002167E4" w:rsidRDefault="002167E4" w:rsidP="00763883">
      <w:pPr>
        <w:spacing w:line="360" w:lineRule="auto"/>
        <w:jc w:val="both"/>
        <w:rPr>
          <w:bCs/>
        </w:rPr>
      </w:pPr>
    </w:p>
    <w:p w14:paraId="082E55B5" w14:textId="749AB4D4" w:rsidR="00C26D5A" w:rsidRDefault="00C26D5A" w:rsidP="00763883">
      <w:pPr>
        <w:spacing w:line="360" w:lineRule="auto"/>
        <w:jc w:val="both"/>
        <w:rPr>
          <w:bCs/>
        </w:rPr>
      </w:pPr>
    </w:p>
    <w:p w14:paraId="6E180C11" w14:textId="2B93ED7A" w:rsidR="00C26D5A" w:rsidRDefault="00C26D5A" w:rsidP="00763883">
      <w:pPr>
        <w:spacing w:line="360" w:lineRule="auto"/>
        <w:jc w:val="both"/>
        <w:rPr>
          <w:bCs/>
        </w:rPr>
      </w:pPr>
    </w:p>
    <w:p w14:paraId="650A1A30" w14:textId="4F9B9E78" w:rsidR="00C26D5A" w:rsidRDefault="00C26D5A" w:rsidP="00763883">
      <w:pPr>
        <w:spacing w:line="360" w:lineRule="auto"/>
        <w:jc w:val="both"/>
        <w:rPr>
          <w:bCs/>
        </w:rPr>
      </w:pPr>
    </w:p>
    <w:p w14:paraId="6F864B1B" w14:textId="0DFC2DCB" w:rsidR="00C26D5A" w:rsidRDefault="00C26D5A" w:rsidP="00763883">
      <w:pPr>
        <w:spacing w:line="360" w:lineRule="auto"/>
        <w:jc w:val="both"/>
        <w:rPr>
          <w:bCs/>
        </w:rPr>
      </w:pPr>
    </w:p>
    <w:p w14:paraId="3DB4EFDE" w14:textId="77777777" w:rsidR="00021800" w:rsidRDefault="00021800">
      <w:pPr>
        <w:spacing w:line="360" w:lineRule="auto"/>
        <w:jc w:val="both"/>
      </w:pPr>
    </w:p>
    <w:p w14:paraId="6162F0BD" w14:textId="77777777" w:rsidR="00021800" w:rsidRDefault="00021800">
      <w:pPr>
        <w:spacing w:line="360" w:lineRule="auto"/>
        <w:jc w:val="both"/>
      </w:pPr>
    </w:p>
    <w:p w14:paraId="2BBA69C3" w14:textId="77777777" w:rsidR="00021800" w:rsidRDefault="00021800">
      <w:pPr>
        <w:spacing w:line="360" w:lineRule="auto"/>
        <w:jc w:val="both"/>
      </w:pPr>
    </w:p>
    <w:p w14:paraId="2285D9F2" w14:textId="77777777" w:rsidR="005C029B" w:rsidRDefault="005C029B">
      <w:pPr>
        <w:spacing w:line="360" w:lineRule="auto"/>
        <w:jc w:val="both"/>
      </w:pPr>
    </w:p>
    <w:p w14:paraId="0406EC17" w14:textId="77777777" w:rsidR="00C75330" w:rsidRPr="00C75330" w:rsidRDefault="00C75330" w:rsidP="00C75330">
      <w:pPr>
        <w:spacing w:line="360" w:lineRule="auto"/>
        <w:jc w:val="both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C75330" w:rsidRPr="00C75330" w14:paraId="06B12B03" w14:textId="77777777" w:rsidTr="009265F3">
        <w:trPr>
          <w:cantSplit/>
        </w:trPr>
        <w:tc>
          <w:tcPr>
            <w:tcW w:w="1151" w:type="dxa"/>
            <w:shd w:val="clear" w:color="auto" w:fill="auto"/>
          </w:tcPr>
          <w:p w14:paraId="189BD34C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2D05D324" w14:textId="6FDC4608" w:rsidR="00C75330" w:rsidRPr="00C75330" w:rsidRDefault="006627BD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627BD">
              <w:rPr>
                <w:sz w:val="18"/>
                <w:szCs w:val="18"/>
              </w:rPr>
              <w:t>KES-GB-FDA-1</w:t>
            </w:r>
          </w:p>
        </w:tc>
        <w:tc>
          <w:tcPr>
            <w:tcW w:w="850" w:type="dxa"/>
            <w:shd w:val="clear" w:color="auto" w:fill="auto"/>
          </w:tcPr>
          <w:p w14:paraId="5381DF53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3861456D" w14:textId="46091298" w:rsidR="00C75330" w:rsidRPr="00C75330" w:rsidRDefault="007B5ECE" w:rsidP="002C51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1.609</w:t>
            </w:r>
          </w:p>
        </w:tc>
      </w:tr>
      <w:tr w:rsidR="00C75330" w:rsidRPr="00C75330" w14:paraId="14A81D74" w14:textId="77777777" w:rsidTr="009265F3">
        <w:trPr>
          <w:cantSplit/>
        </w:trPr>
        <w:tc>
          <w:tcPr>
            <w:tcW w:w="1151" w:type="dxa"/>
            <w:shd w:val="clear" w:color="auto" w:fill="auto"/>
          </w:tcPr>
          <w:p w14:paraId="55CBBF58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04788816" w14:textId="22ADBFD6" w:rsidR="00C75330" w:rsidRPr="00C75330" w:rsidRDefault="0011524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115240">
              <w:rPr>
                <w:sz w:val="18"/>
                <w:szCs w:val="18"/>
              </w:rPr>
              <w:t>202203007_pm_KES-GB-FDA</w:t>
            </w:r>
          </w:p>
        </w:tc>
        <w:tc>
          <w:tcPr>
            <w:tcW w:w="850" w:type="dxa"/>
            <w:shd w:val="clear" w:color="auto" w:fill="auto"/>
          </w:tcPr>
          <w:p w14:paraId="1F0963CC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46465E9A" w14:textId="0BDCB1B7" w:rsidR="00C75330" w:rsidRPr="00C75330" w:rsidRDefault="00344BAA" w:rsidP="002C51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08.06.2022</w:t>
            </w:r>
          </w:p>
        </w:tc>
      </w:tr>
    </w:tbl>
    <w:p w14:paraId="107EA703" w14:textId="77777777" w:rsidR="005C029B" w:rsidRDefault="005C029B">
      <w:pPr>
        <w:spacing w:line="360" w:lineRule="auto"/>
        <w:jc w:val="both"/>
      </w:pPr>
    </w:p>
    <w:p w14:paraId="65D9D695" w14:textId="77777777" w:rsidR="0028502E" w:rsidRDefault="0028502E" w:rsidP="0028502E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710A10AE" w14:textId="77777777" w:rsidR="00F34320" w:rsidRPr="00F34320" w:rsidRDefault="00F34320" w:rsidP="00F343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  <w:bookmarkStart w:id="0" w:name="_Hlk532295413"/>
      <w:r w:rsidRPr="00F34320">
        <w:rPr>
          <w:sz w:val="16"/>
        </w:rPr>
        <w:t xml:space="preserve">CONTA-CLIP zählt zu den bedeutendsten Herstellern von elektrischen/elektronischen Verbindungselementen und Kabelmanagementsystemen in Europa. </w:t>
      </w:r>
      <w:bookmarkEnd w:id="0"/>
      <w:r w:rsidRPr="00F34320">
        <w:rPr>
          <w:sz w:val="16"/>
        </w:rPr>
        <w:t>Das mittelständische Unternehmen mit Sitz in Hövelhof (NRW) produziert seit über 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14:paraId="2A2EDB66" w14:textId="77777777" w:rsidR="0028502E" w:rsidRDefault="0028502E" w:rsidP="00285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62A39904" w14:textId="77777777" w:rsidR="0028502E" w:rsidRDefault="0028502E" w:rsidP="0028502E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28502E" w14:paraId="5B5F7B07" w14:textId="77777777" w:rsidTr="00E41897">
        <w:tc>
          <w:tcPr>
            <w:tcW w:w="3756" w:type="dxa"/>
            <w:shd w:val="clear" w:color="auto" w:fill="auto"/>
          </w:tcPr>
          <w:p w14:paraId="39321ACD" w14:textId="77777777" w:rsidR="0028502E" w:rsidRDefault="0028502E" w:rsidP="00E41897">
            <w:r>
              <w:rPr>
                <w:b/>
              </w:rPr>
              <w:t>Kontakt:</w:t>
            </w:r>
          </w:p>
          <w:p w14:paraId="523AF6F9" w14:textId="77777777" w:rsidR="0028502E" w:rsidRDefault="0028502E" w:rsidP="00E41897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14:paraId="1733F0FE" w14:textId="77777777" w:rsidR="00910F8F" w:rsidRDefault="00910F8F" w:rsidP="00910F8F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14:paraId="3EB10B94" w14:textId="77777777" w:rsidR="00910F8F" w:rsidRDefault="00910F8F" w:rsidP="00910F8F">
            <w:pPr>
              <w:jc w:val="both"/>
              <w:rPr>
                <w:lang w:val="it-IT"/>
              </w:rPr>
            </w:pPr>
          </w:p>
          <w:p w14:paraId="2915F54C" w14:textId="77777777" w:rsidR="00910F8F" w:rsidRDefault="00910F8F" w:rsidP="00910F8F">
            <w:pPr>
              <w:jc w:val="both"/>
              <w:rPr>
                <w:lang w:val="it-IT"/>
              </w:rPr>
            </w:pPr>
            <w:r w:rsidRPr="0050430D">
              <w:rPr>
                <w:lang w:val="it-IT"/>
              </w:rPr>
              <w:t>Franziska Klein</w:t>
            </w:r>
          </w:p>
          <w:p w14:paraId="4A7037DB" w14:textId="77777777" w:rsidR="00910F8F" w:rsidRDefault="00910F8F" w:rsidP="00910F8F">
            <w:pPr>
              <w:jc w:val="both"/>
              <w:rPr>
                <w:lang w:val="it-IT"/>
              </w:rPr>
            </w:pPr>
          </w:p>
          <w:p w14:paraId="4E1B9ED4" w14:textId="77777777" w:rsidR="00910F8F" w:rsidRDefault="00910F8F" w:rsidP="00910F8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14:paraId="14A915CB" w14:textId="77777777" w:rsidR="00910F8F" w:rsidRDefault="00910F8F" w:rsidP="00910F8F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14:paraId="35B5BA01" w14:textId="77777777" w:rsidR="00910F8F" w:rsidRDefault="00910F8F" w:rsidP="00910F8F">
            <w:pPr>
              <w:jc w:val="both"/>
            </w:pPr>
            <w:r>
              <w:rPr>
                <w:lang w:val="it-IT"/>
              </w:rPr>
              <w:t>Tel.: 0 52 57 / 98 33 - 173</w:t>
            </w:r>
          </w:p>
          <w:p w14:paraId="17AD871E" w14:textId="77777777" w:rsidR="00910F8F" w:rsidRDefault="00910F8F" w:rsidP="00910F8F">
            <w:pPr>
              <w:jc w:val="both"/>
            </w:pPr>
            <w:r>
              <w:t>Fax: 0 52 57 / 98 33 - 33</w:t>
            </w:r>
          </w:p>
          <w:p w14:paraId="772539B3" w14:textId="77777777" w:rsidR="00910F8F" w:rsidRDefault="00910F8F" w:rsidP="00910F8F">
            <w:pPr>
              <w:jc w:val="both"/>
            </w:pPr>
            <w:r>
              <w:t>E-Mail: f</w:t>
            </w:r>
            <w:r w:rsidRPr="0050430D">
              <w:t>ranziska.</w:t>
            </w:r>
            <w:r>
              <w:t>k</w:t>
            </w:r>
            <w:r w:rsidRPr="0050430D">
              <w:t>lein@conta-clip.de</w:t>
            </w:r>
            <w:r>
              <w:t> </w:t>
            </w:r>
          </w:p>
          <w:p w14:paraId="300432B9" w14:textId="6A2383E2" w:rsidR="0028502E" w:rsidRDefault="00910F8F" w:rsidP="00910F8F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8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14:paraId="2C1AC31E" w14:textId="77777777" w:rsidR="0028502E" w:rsidRDefault="009E0250" w:rsidP="00E41897">
            <w:pPr>
              <w:pStyle w:val="Textkrper"/>
              <w:jc w:val="right"/>
              <w:rPr>
                <w:sz w:val="20"/>
              </w:rPr>
            </w:pPr>
            <w:r w:rsidRPr="00811EBD">
              <w:rPr>
                <w:noProof/>
                <w:sz w:val="16"/>
              </w:rPr>
              <w:drawing>
                <wp:inline distT="0" distB="0" distL="0" distR="0" wp14:anchorId="0251886A" wp14:editId="0CEAEB1B">
                  <wp:extent cx="311150" cy="146050"/>
                  <wp:effectExtent l="0" t="0" r="0" b="0"/>
                  <wp:docPr id="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19BC1C8F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60A05870" w14:textId="77777777" w:rsidR="0028502E" w:rsidRDefault="0028502E" w:rsidP="00E41897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026DAD43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449C9E62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14:paraId="4774F48A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14:paraId="6CD621EE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6DE09275" w14:textId="77777777" w:rsidR="0028502E" w:rsidRDefault="0028502E" w:rsidP="00E41897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0" w:history="1">
              <w:r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78FFA45D" w14:textId="77777777" w:rsidR="00E228F3" w:rsidRDefault="00E228F3" w:rsidP="0028502E">
      <w:pPr>
        <w:suppressAutoHyphens/>
        <w:spacing w:line="360" w:lineRule="auto"/>
        <w:rPr>
          <w:b/>
          <w:u w:val="single"/>
        </w:rPr>
      </w:pPr>
    </w:p>
    <w:sectPr w:rsidR="00E228F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54065" w14:textId="77777777" w:rsidR="005D0432" w:rsidRDefault="005D0432">
      <w:r>
        <w:separator/>
      </w:r>
    </w:p>
  </w:endnote>
  <w:endnote w:type="continuationSeparator" w:id="0">
    <w:p w14:paraId="3C8A8093" w14:textId="77777777" w:rsidR="005D0432" w:rsidRDefault="005D0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FuturaA Bk BT">
    <w:altName w:val="Tahoma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8A238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15AD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67307" w14:textId="77777777" w:rsidR="005D0432" w:rsidRDefault="005D0432">
      <w:r>
        <w:separator/>
      </w:r>
    </w:p>
  </w:footnote>
  <w:footnote w:type="continuationSeparator" w:id="0">
    <w:p w14:paraId="49E2FF00" w14:textId="77777777" w:rsidR="005D0432" w:rsidRDefault="005D0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650B" w14:textId="0D2BA1B4" w:rsidR="005C029B" w:rsidRDefault="009E0250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 wp14:anchorId="6B836E1E" wp14:editId="2C247866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E37822">
      <w:rPr>
        <w:rStyle w:val="Seitenzahl"/>
        <w:noProof/>
        <w:sz w:val="18"/>
      </w:rPr>
      <w:t>2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B747D4">
      <w:rPr>
        <w:rStyle w:val="Seitenzahl"/>
        <w:sz w:val="18"/>
      </w:rPr>
      <w:t>KES-GB-FDA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90ABF" w14:textId="77777777" w:rsidR="005C029B" w:rsidRDefault="009E0250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0E2BB281" wp14:editId="3D6BC359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C2480"/>
    <w:multiLevelType w:val="hybridMultilevel"/>
    <w:tmpl w:val="B8ECD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11581"/>
    <w:multiLevelType w:val="hybridMultilevel"/>
    <w:tmpl w:val="088C5178"/>
    <w:lvl w:ilvl="0" w:tplc="88A24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706219">
    <w:abstractNumId w:val="0"/>
  </w:num>
  <w:num w:numId="2" w16cid:durableId="1219978076">
    <w:abstractNumId w:val="1"/>
  </w:num>
  <w:num w:numId="3" w16cid:durableId="1955821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44"/>
    <w:rsid w:val="00000F9F"/>
    <w:rsid w:val="0000257A"/>
    <w:rsid w:val="00021800"/>
    <w:rsid w:val="00040F33"/>
    <w:rsid w:val="00046C7D"/>
    <w:rsid w:val="00047FDB"/>
    <w:rsid w:val="0005031C"/>
    <w:rsid w:val="00054718"/>
    <w:rsid w:val="00056083"/>
    <w:rsid w:val="000626D0"/>
    <w:rsid w:val="00062913"/>
    <w:rsid w:val="000656AA"/>
    <w:rsid w:val="0006707E"/>
    <w:rsid w:val="0009225F"/>
    <w:rsid w:val="000A2335"/>
    <w:rsid w:val="000A52B6"/>
    <w:rsid w:val="000C66DF"/>
    <w:rsid w:val="000E3D67"/>
    <w:rsid w:val="000F0F89"/>
    <w:rsid w:val="0010136A"/>
    <w:rsid w:val="001020CC"/>
    <w:rsid w:val="00110766"/>
    <w:rsid w:val="00114A81"/>
    <w:rsid w:val="00115240"/>
    <w:rsid w:val="001179F3"/>
    <w:rsid w:val="0012326F"/>
    <w:rsid w:val="00136B8F"/>
    <w:rsid w:val="0015051A"/>
    <w:rsid w:val="00157B76"/>
    <w:rsid w:val="00160B05"/>
    <w:rsid w:val="0016444B"/>
    <w:rsid w:val="00167C90"/>
    <w:rsid w:val="00181E3D"/>
    <w:rsid w:val="00183009"/>
    <w:rsid w:val="0019239D"/>
    <w:rsid w:val="001924BC"/>
    <w:rsid w:val="00197F18"/>
    <w:rsid w:val="001A45F7"/>
    <w:rsid w:val="001B2630"/>
    <w:rsid w:val="001B6B6B"/>
    <w:rsid w:val="001C5B6B"/>
    <w:rsid w:val="001D319B"/>
    <w:rsid w:val="001E723F"/>
    <w:rsid w:val="001F256C"/>
    <w:rsid w:val="0020210D"/>
    <w:rsid w:val="00203146"/>
    <w:rsid w:val="002070AF"/>
    <w:rsid w:val="0020793C"/>
    <w:rsid w:val="00210C7B"/>
    <w:rsid w:val="002167E4"/>
    <w:rsid w:val="002249E4"/>
    <w:rsid w:val="00230AF5"/>
    <w:rsid w:val="00234F9F"/>
    <w:rsid w:val="00273FB9"/>
    <w:rsid w:val="0028502E"/>
    <w:rsid w:val="00290A22"/>
    <w:rsid w:val="002926B7"/>
    <w:rsid w:val="0029415F"/>
    <w:rsid w:val="002A0144"/>
    <w:rsid w:val="002B1CBD"/>
    <w:rsid w:val="002C2E5A"/>
    <w:rsid w:val="002C5181"/>
    <w:rsid w:val="002D49FE"/>
    <w:rsid w:val="00314AA2"/>
    <w:rsid w:val="00316B0F"/>
    <w:rsid w:val="00344BAA"/>
    <w:rsid w:val="00353B1A"/>
    <w:rsid w:val="00367DB0"/>
    <w:rsid w:val="00386434"/>
    <w:rsid w:val="003914B3"/>
    <w:rsid w:val="003959BC"/>
    <w:rsid w:val="003B6655"/>
    <w:rsid w:val="003F1D70"/>
    <w:rsid w:val="003F6812"/>
    <w:rsid w:val="003F7A48"/>
    <w:rsid w:val="00402ED5"/>
    <w:rsid w:val="00407E91"/>
    <w:rsid w:val="0041165F"/>
    <w:rsid w:val="00417310"/>
    <w:rsid w:val="004249FB"/>
    <w:rsid w:val="004349DC"/>
    <w:rsid w:val="0043525B"/>
    <w:rsid w:val="00454872"/>
    <w:rsid w:val="004625C7"/>
    <w:rsid w:val="004630C5"/>
    <w:rsid w:val="00473B78"/>
    <w:rsid w:val="0048398B"/>
    <w:rsid w:val="004854C4"/>
    <w:rsid w:val="00485C1C"/>
    <w:rsid w:val="004A15A9"/>
    <w:rsid w:val="004D1F76"/>
    <w:rsid w:val="004E1E97"/>
    <w:rsid w:val="004E5773"/>
    <w:rsid w:val="004E6946"/>
    <w:rsid w:val="0050758C"/>
    <w:rsid w:val="00536B70"/>
    <w:rsid w:val="00540820"/>
    <w:rsid w:val="005477C1"/>
    <w:rsid w:val="00561602"/>
    <w:rsid w:val="00575904"/>
    <w:rsid w:val="0058211A"/>
    <w:rsid w:val="00585614"/>
    <w:rsid w:val="00592033"/>
    <w:rsid w:val="005937EE"/>
    <w:rsid w:val="00596E68"/>
    <w:rsid w:val="005C029B"/>
    <w:rsid w:val="005C0ABD"/>
    <w:rsid w:val="005C7757"/>
    <w:rsid w:val="005D00D9"/>
    <w:rsid w:val="005D0432"/>
    <w:rsid w:val="005E09EA"/>
    <w:rsid w:val="005F5AAC"/>
    <w:rsid w:val="00610A2E"/>
    <w:rsid w:val="00613B6B"/>
    <w:rsid w:val="0062783C"/>
    <w:rsid w:val="006425F6"/>
    <w:rsid w:val="00642AD6"/>
    <w:rsid w:val="006627BD"/>
    <w:rsid w:val="006807BA"/>
    <w:rsid w:val="0069734F"/>
    <w:rsid w:val="006B3958"/>
    <w:rsid w:val="006B4FA5"/>
    <w:rsid w:val="006C69D9"/>
    <w:rsid w:val="006F59BE"/>
    <w:rsid w:val="006F6825"/>
    <w:rsid w:val="007152A2"/>
    <w:rsid w:val="007331CB"/>
    <w:rsid w:val="007333F0"/>
    <w:rsid w:val="00733952"/>
    <w:rsid w:val="0073636A"/>
    <w:rsid w:val="00760D94"/>
    <w:rsid w:val="00763883"/>
    <w:rsid w:val="00764BB8"/>
    <w:rsid w:val="00770541"/>
    <w:rsid w:val="00771745"/>
    <w:rsid w:val="00791F0F"/>
    <w:rsid w:val="00792A12"/>
    <w:rsid w:val="007A1E65"/>
    <w:rsid w:val="007B43FA"/>
    <w:rsid w:val="007B4678"/>
    <w:rsid w:val="007B5ECE"/>
    <w:rsid w:val="007C3124"/>
    <w:rsid w:val="007D215F"/>
    <w:rsid w:val="007E7FF4"/>
    <w:rsid w:val="00811EBD"/>
    <w:rsid w:val="00814204"/>
    <w:rsid w:val="00825E02"/>
    <w:rsid w:val="00847B55"/>
    <w:rsid w:val="008605A6"/>
    <w:rsid w:val="00881450"/>
    <w:rsid w:val="00891B08"/>
    <w:rsid w:val="00894973"/>
    <w:rsid w:val="00894A69"/>
    <w:rsid w:val="008C7644"/>
    <w:rsid w:val="008D0918"/>
    <w:rsid w:val="008D1E1E"/>
    <w:rsid w:val="008D1F57"/>
    <w:rsid w:val="008E2A2D"/>
    <w:rsid w:val="008E5484"/>
    <w:rsid w:val="00910F8F"/>
    <w:rsid w:val="009265F3"/>
    <w:rsid w:val="00937B3C"/>
    <w:rsid w:val="0094467E"/>
    <w:rsid w:val="009528BA"/>
    <w:rsid w:val="009622FF"/>
    <w:rsid w:val="009624CC"/>
    <w:rsid w:val="009656DC"/>
    <w:rsid w:val="0098298C"/>
    <w:rsid w:val="00992EBE"/>
    <w:rsid w:val="00995EAA"/>
    <w:rsid w:val="009A022E"/>
    <w:rsid w:val="009A3376"/>
    <w:rsid w:val="009A78C6"/>
    <w:rsid w:val="009B0C20"/>
    <w:rsid w:val="009B36E3"/>
    <w:rsid w:val="009C4071"/>
    <w:rsid w:val="009C50B9"/>
    <w:rsid w:val="009C7628"/>
    <w:rsid w:val="009E0250"/>
    <w:rsid w:val="00A00547"/>
    <w:rsid w:val="00A074C6"/>
    <w:rsid w:val="00A1454B"/>
    <w:rsid w:val="00A238AD"/>
    <w:rsid w:val="00A23EA6"/>
    <w:rsid w:val="00A3396F"/>
    <w:rsid w:val="00A347E0"/>
    <w:rsid w:val="00A41294"/>
    <w:rsid w:val="00A4267B"/>
    <w:rsid w:val="00A5562D"/>
    <w:rsid w:val="00A672F9"/>
    <w:rsid w:val="00A675C0"/>
    <w:rsid w:val="00A7657F"/>
    <w:rsid w:val="00A97FB9"/>
    <w:rsid w:val="00AA1B14"/>
    <w:rsid w:val="00AA1F85"/>
    <w:rsid w:val="00AA7C4B"/>
    <w:rsid w:val="00AB5B79"/>
    <w:rsid w:val="00AE0CE3"/>
    <w:rsid w:val="00AF5E97"/>
    <w:rsid w:val="00B074BC"/>
    <w:rsid w:val="00B077B4"/>
    <w:rsid w:val="00B07F50"/>
    <w:rsid w:val="00B179F2"/>
    <w:rsid w:val="00B31098"/>
    <w:rsid w:val="00B34C85"/>
    <w:rsid w:val="00B56BD3"/>
    <w:rsid w:val="00B57695"/>
    <w:rsid w:val="00B747D4"/>
    <w:rsid w:val="00B76773"/>
    <w:rsid w:val="00B840CD"/>
    <w:rsid w:val="00B86E1D"/>
    <w:rsid w:val="00B91E31"/>
    <w:rsid w:val="00BA09A9"/>
    <w:rsid w:val="00BA109B"/>
    <w:rsid w:val="00BA3DA9"/>
    <w:rsid w:val="00BA59D8"/>
    <w:rsid w:val="00BD2767"/>
    <w:rsid w:val="00BD2B79"/>
    <w:rsid w:val="00BE3351"/>
    <w:rsid w:val="00BF6F18"/>
    <w:rsid w:val="00C050D4"/>
    <w:rsid w:val="00C11548"/>
    <w:rsid w:val="00C26D5A"/>
    <w:rsid w:val="00C31EF6"/>
    <w:rsid w:val="00C329EB"/>
    <w:rsid w:val="00C37B0C"/>
    <w:rsid w:val="00C518C4"/>
    <w:rsid w:val="00C52888"/>
    <w:rsid w:val="00C549F5"/>
    <w:rsid w:val="00C56AA9"/>
    <w:rsid w:val="00C6223C"/>
    <w:rsid w:val="00C75330"/>
    <w:rsid w:val="00C76621"/>
    <w:rsid w:val="00C77657"/>
    <w:rsid w:val="00C82039"/>
    <w:rsid w:val="00CA2B05"/>
    <w:rsid w:val="00CB4A43"/>
    <w:rsid w:val="00CB579B"/>
    <w:rsid w:val="00CD6924"/>
    <w:rsid w:val="00CE406F"/>
    <w:rsid w:val="00CF6560"/>
    <w:rsid w:val="00D03572"/>
    <w:rsid w:val="00D13020"/>
    <w:rsid w:val="00D1468F"/>
    <w:rsid w:val="00D31B18"/>
    <w:rsid w:val="00D37D66"/>
    <w:rsid w:val="00D4125F"/>
    <w:rsid w:val="00D418D9"/>
    <w:rsid w:val="00D43697"/>
    <w:rsid w:val="00D46831"/>
    <w:rsid w:val="00D71B41"/>
    <w:rsid w:val="00D85FA7"/>
    <w:rsid w:val="00D86BFC"/>
    <w:rsid w:val="00D90C1A"/>
    <w:rsid w:val="00DA0253"/>
    <w:rsid w:val="00DB45B7"/>
    <w:rsid w:val="00DC3468"/>
    <w:rsid w:val="00DE2FD8"/>
    <w:rsid w:val="00DF513E"/>
    <w:rsid w:val="00E01A20"/>
    <w:rsid w:val="00E208B9"/>
    <w:rsid w:val="00E228F3"/>
    <w:rsid w:val="00E37822"/>
    <w:rsid w:val="00E41897"/>
    <w:rsid w:val="00E44746"/>
    <w:rsid w:val="00E55AEF"/>
    <w:rsid w:val="00E754C7"/>
    <w:rsid w:val="00EB742C"/>
    <w:rsid w:val="00EC45DF"/>
    <w:rsid w:val="00EC7944"/>
    <w:rsid w:val="00ED2A70"/>
    <w:rsid w:val="00EF610E"/>
    <w:rsid w:val="00EF675F"/>
    <w:rsid w:val="00F0455C"/>
    <w:rsid w:val="00F04D18"/>
    <w:rsid w:val="00F0746D"/>
    <w:rsid w:val="00F07A13"/>
    <w:rsid w:val="00F13C2A"/>
    <w:rsid w:val="00F27F09"/>
    <w:rsid w:val="00F34320"/>
    <w:rsid w:val="00F35A53"/>
    <w:rsid w:val="00F367FC"/>
    <w:rsid w:val="00F36CE4"/>
    <w:rsid w:val="00F52C40"/>
    <w:rsid w:val="00F559F5"/>
    <w:rsid w:val="00F573E6"/>
    <w:rsid w:val="00F60188"/>
    <w:rsid w:val="00F61140"/>
    <w:rsid w:val="00F80481"/>
    <w:rsid w:val="00F80835"/>
    <w:rsid w:val="00F8280D"/>
    <w:rsid w:val="00F93695"/>
    <w:rsid w:val="00FB182B"/>
    <w:rsid w:val="00FB396D"/>
    <w:rsid w:val="00FC55CF"/>
    <w:rsid w:val="00FD4329"/>
    <w:rsid w:val="00FE3FF5"/>
    <w:rsid w:val="00FE74EA"/>
    <w:rsid w:val="00FF0F93"/>
    <w:rsid w:val="00FF2BA6"/>
    <w:rsid w:val="00FF3CFF"/>
    <w:rsid w:val="00FF4CD9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1C66B35E"/>
  <w15:chartTrackingRefBased/>
  <w15:docId w15:val="{48E3E67F-E43D-426F-8D56-9D470937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6388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97F18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1C5B6B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a-clip.de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ii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3317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Annika Schlee</cp:lastModifiedBy>
  <cp:revision>5</cp:revision>
  <cp:lastPrinted>2022-03-10T14:45:00Z</cp:lastPrinted>
  <dcterms:created xsi:type="dcterms:W3CDTF">2022-04-20T08:50:00Z</dcterms:created>
  <dcterms:modified xsi:type="dcterms:W3CDTF">2022-06-08T08:10:00Z</dcterms:modified>
</cp:coreProperties>
</file>