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53A33" w14:textId="77777777" w:rsidR="00D73E7C" w:rsidRDefault="00D73E7C">
      <w:pPr>
        <w:rPr>
          <w:b/>
          <w:sz w:val="24"/>
        </w:rPr>
      </w:pPr>
      <w:r>
        <w:rPr>
          <w:sz w:val="40"/>
        </w:rPr>
        <w:t>Presseinformation</w:t>
      </w:r>
    </w:p>
    <w:p w14:paraId="5DF6A4BF" w14:textId="77777777" w:rsidR="00D73E7C" w:rsidRDefault="00D73E7C">
      <w:pPr>
        <w:spacing w:line="360" w:lineRule="auto"/>
        <w:ind w:right="-2"/>
        <w:rPr>
          <w:b/>
          <w:sz w:val="24"/>
        </w:rPr>
      </w:pPr>
    </w:p>
    <w:p w14:paraId="46BE6C10" w14:textId="77777777" w:rsidR="00E2574E" w:rsidRDefault="00E2574E">
      <w:pPr>
        <w:spacing w:line="360" w:lineRule="auto"/>
        <w:rPr>
          <w:b/>
          <w:sz w:val="24"/>
        </w:rPr>
      </w:pPr>
    </w:p>
    <w:p w14:paraId="5A1B14B8" w14:textId="62ADF5E0" w:rsidR="00D73E7C" w:rsidRDefault="00E2574E">
      <w:pPr>
        <w:spacing w:line="360" w:lineRule="auto"/>
      </w:pPr>
      <w:r>
        <w:rPr>
          <w:b/>
          <w:sz w:val="24"/>
        </w:rPr>
        <w:t xml:space="preserve">Miniatur-LVDTs </w:t>
      </w:r>
      <w:r w:rsidRPr="00E2574E">
        <w:rPr>
          <w:b/>
          <w:sz w:val="24"/>
        </w:rPr>
        <w:t>zur präzisen Messung kleinster Wege</w:t>
      </w:r>
    </w:p>
    <w:p w14:paraId="5BF6AECF" w14:textId="3F65FC0F" w:rsidR="00D73E7C" w:rsidRDefault="00D73E7C">
      <w:pPr>
        <w:spacing w:line="360" w:lineRule="auto"/>
        <w:ind w:right="-2"/>
      </w:pPr>
    </w:p>
    <w:p w14:paraId="40E0FE97" w14:textId="11851440" w:rsidR="00635E47" w:rsidRDefault="00735D79" w:rsidP="00A306AA">
      <w:pPr>
        <w:spacing w:line="360" w:lineRule="auto"/>
        <w:ind w:right="-2"/>
        <w:jc w:val="both"/>
      </w:pPr>
      <w:r>
        <w:t>Mit den LVDTs der Baureihen I</w:t>
      </w:r>
      <w:r w:rsidR="002E4209">
        <w:t>Z</w:t>
      </w:r>
      <w:r>
        <w:t>AL, I</w:t>
      </w:r>
      <w:r w:rsidR="002E4209">
        <w:t>K</w:t>
      </w:r>
      <w:r>
        <w:t xml:space="preserve">AL und IFAT bietet Inelta Sensorsysteme </w:t>
      </w:r>
      <w:r w:rsidR="006D4C9F">
        <w:t>hoch</w:t>
      </w:r>
      <w:r w:rsidR="00460350">
        <w:t xml:space="preserve">präzise </w:t>
      </w:r>
      <w:r w:rsidR="00646687">
        <w:t>Messl</w:t>
      </w:r>
      <w:r w:rsidR="00460350">
        <w:t xml:space="preserve">ösungen </w:t>
      </w:r>
      <w:r w:rsidR="00B761F5">
        <w:t xml:space="preserve">für die </w:t>
      </w:r>
      <w:r w:rsidR="00460350">
        <w:t>Weg</w:t>
      </w:r>
      <w:r w:rsidR="002300CB">
        <w:t>e</w:t>
      </w:r>
      <w:r w:rsidR="00646687">
        <w:t>erfassung</w:t>
      </w:r>
      <w:r w:rsidR="0084241A">
        <w:t xml:space="preserve"> auf engstem Raum. Durch ihre</w:t>
      </w:r>
      <w:r w:rsidR="00A52419">
        <w:t>n</w:t>
      </w:r>
      <w:r w:rsidR="0084241A">
        <w:t xml:space="preserve"> miniaturisierten Aufbau </w:t>
      </w:r>
      <w:r w:rsidR="00705932">
        <w:t xml:space="preserve">und </w:t>
      </w:r>
      <w:r w:rsidR="002B474E">
        <w:t xml:space="preserve">ihre Robustheitsmerkmale </w:t>
      </w:r>
      <w:r w:rsidR="00646687">
        <w:t xml:space="preserve">eignen sich die Sensoren für anspruchsvolle Anwendungen </w:t>
      </w:r>
      <w:r w:rsidR="002300CB">
        <w:t xml:space="preserve">in </w:t>
      </w:r>
      <w:r w:rsidR="00F1656F">
        <w:t xml:space="preserve">der </w:t>
      </w:r>
      <w:r w:rsidR="00F1656F" w:rsidRPr="00F1656F">
        <w:rPr>
          <w:bCs/>
        </w:rPr>
        <w:t>Medizin-, Labor- und Prüftechnik</w:t>
      </w:r>
      <w:r w:rsidR="000E41BB">
        <w:rPr>
          <w:bCs/>
        </w:rPr>
        <w:t xml:space="preserve"> mit sehr </w:t>
      </w:r>
      <w:r w:rsidR="00A52419" w:rsidRPr="00826F76">
        <w:t>beengte</w:t>
      </w:r>
      <w:r w:rsidR="000E41BB">
        <w:t>n</w:t>
      </w:r>
      <w:r w:rsidR="00A52419" w:rsidRPr="00826F76">
        <w:t xml:space="preserve"> Einbauverhältnissen</w:t>
      </w:r>
      <w:r w:rsidR="006D4C9F">
        <w:t>.</w:t>
      </w:r>
      <w:r w:rsidR="00A52419">
        <w:t xml:space="preserve"> </w:t>
      </w:r>
    </w:p>
    <w:p w14:paraId="39669E50" w14:textId="77777777" w:rsidR="0046651E" w:rsidRDefault="0046651E" w:rsidP="00A306AA">
      <w:pPr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635E47" w14:paraId="4A8AB05E" w14:textId="77777777" w:rsidTr="0010267C">
        <w:tc>
          <w:tcPr>
            <w:tcW w:w="7226" w:type="dxa"/>
            <w:shd w:val="clear" w:color="auto" w:fill="auto"/>
          </w:tcPr>
          <w:p w14:paraId="1293C8CA" w14:textId="03A4561E" w:rsidR="00635E47" w:rsidRDefault="0046651E" w:rsidP="0010267C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28877CB" wp14:editId="17266F04">
                  <wp:extent cx="2834607" cy="3109565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388" cy="312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E47" w14:paraId="3082E4FA" w14:textId="77777777" w:rsidTr="0010267C">
        <w:tc>
          <w:tcPr>
            <w:tcW w:w="7226" w:type="dxa"/>
            <w:shd w:val="clear" w:color="auto" w:fill="auto"/>
          </w:tcPr>
          <w:p w14:paraId="459CEED3" w14:textId="185BF3D1" w:rsidR="00635E47" w:rsidRPr="00635E47" w:rsidRDefault="00635E47" w:rsidP="0010267C">
            <w:pPr>
              <w:jc w:val="center"/>
              <w:rPr>
                <w:color w:val="FF0000"/>
              </w:rPr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Miniatur-LVDT-Baureihen IKAL (oben), IFAT und IZAL </w:t>
            </w:r>
          </w:p>
        </w:tc>
      </w:tr>
    </w:tbl>
    <w:p w14:paraId="7E22DDB3" w14:textId="77777777" w:rsidR="00635E47" w:rsidRDefault="00635E47" w:rsidP="00A306AA">
      <w:pPr>
        <w:spacing w:line="360" w:lineRule="auto"/>
        <w:ind w:right="-2"/>
        <w:jc w:val="both"/>
      </w:pPr>
    </w:p>
    <w:p w14:paraId="16DA850F" w14:textId="04941013" w:rsidR="00A306AA" w:rsidRDefault="00D451D4" w:rsidP="00A306AA">
      <w:pPr>
        <w:spacing w:line="360" w:lineRule="auto"/>
        <w:ind w:right="-2"/>
        <w:jc w:val="both"/>
        <w:rPr>
          <w:bCs/>
        </w:rPr>
      </w:pPr>
      <w:r>
        <w:t xml:space="preserve">Die LVDTs </w:t>
      </w:r>
      <w:r w:rsidR="007C47B5">
        <w:t xml:space="preserve">der </w:t>
      </w:r>
      <w:r w:rsidR="002E4209">
        <w:t>IZAL-Serie</w:t>
      </w:r>
      <w:r w:rsidR="007C47B5">
        <w:t xml:space="preserve"> </w:t>
      </w:r>
      <w:r w:rsidR="00AD126C">
        <w:t>sind</w:t>
      </w:r>
      <w:r>
        <w:t xml:space="preserve"> mit </w:t>
      </w:r>
      <w:r w:rsidRPr="00D451D4">
        <w:t xml:space="preserve">einem Gehäusedurchmesser von nur 4 mm und einer Länge von 55 mm </w:t>
      </w:r>
      <w:r w:rsidR="00E80111">
        <w:t xml:space="preserve">nur </w:t>
      </w:r>
      <w:r w:rsidRPr="00D451D4">
        <w:t xml:space="preserve">geringfügig größer als ein Streichholz </w:t>
      </w:r>
      <w:r w:rsidR="00E80111">
        <w:t xml:space="preserve">und </w:t>
      </w:r>
      <w:r w:rsidR="00AD126C">
        <w:t xml:space="preserve">für </w:t>
      </w:r>
      <w:r w:rsidR="00725F7A">
        <w:t xml:space="preserve">Messwege von </w:t>
      </w:r>
      <w:r w:rsidR="00725F7A" w:rsidRPr="00725F7A">
        <w:t>2 mm, 5 mm und 10 mm</w:t>
      </w:r>
      <w:r w:rsidR="00E80111">
        <w:t xml:space="preserve"> </w:t>
      </w:r>
      <w:r w:rsidR="00AD126C">
        <w:t>verfügbar</w:t>
      </w:r>
      <w:r w:rsidR="00A30EFC">
        <w:t>.</w:t>
      </w:r>
      <w:r w:rsidR="007C47B5">
        <w:t xml:space="preserve"> </w:t>
      </w:r>
      <w:r w:rsidR="00AB5BCA">
        <w:t xml:space="preserve">Für Messwege </w:t>
      </w:r>
      <w:r w:rsidR="00E80111">
        <w:t xml:space="preserve">zwischen </w:t>
      </w:r>
      <w:r w:rsidR="00AB5BCA" w:rsidRPr="00AB5BCA">
        <w:t>2</w:t>
      </w:r>
      <w:r w:rsidR="00AB5BCA">
        <w:t> </w:t>
      </w:r>
      <w:r w:rsidR="00AB5BCA" w:rsidRPr="00AB5BCA">
        <w:t>mm und 20 mm</w:t>
      </w:r>
      <w:r w:rsidR="00AB5BCA">
        <w:t xml:space="preserve"> stehen die LVDTs der IKAL-Reihe mit </w:t>
      </w:r>
      <w:r w:rsidR="0008202F" w:rsidRPr="00AB5BCA">
        <w:t>8</w:t>
      </w:r>
      <w:r w:rsidR="0008202F">
        <w:t> </w:t>
      </w:r>
      <w:r w:rsidR="0008202F" w:rsidRPr="00AB5BCA">
        <w:t>mm</w:t>
      </w:r>
      <w:r w:rsidR="0008202F">
        <w:t>-</w:t>
      </w:r>
      <w:r w:rsidR="00AB5BCA" w:rsidRPr="00AB5BCA">
        <w:t xml:space="preserve">Gehäusedurchmesser </w:t>
      </w:r>
      <w:r w:rsidR="007475FC">
        <w:t>zur Wahl</w:t>
      </w:r>
      <w:r w:rsidR="00D31BDB">
        <w:t>.</w:t>
      </w:r>
      <w:r w:rsidR="00067458">
        <w:t xml:space="preserve"> </w:t>
      </w:r>
      <w:r w:rsidR="00EF65A2">
        <w:rPr>
          <w:bCs/>
        </w:rPr>
        <w:t xml:space="preserve">Beide Sensorserien zeichnen sich durch </w:t>
      </w:r>
      <w:r w:rsidR="00A463DA">
        <w:rPr>
          <w:bCs/>
        </w:rPr>
        <w:t xml:space="preserve">eine </w:t>
      </w:r>
      <w:r w:rsidR="0022093C">
        <w:rPr>
          <w:bCs/>
        </w:rPr>
        <w:t xml:space="preserve">sehr geringe </w:t>
      </w:r>
      <w:r w:rsidR="00A463DA" w:rsidRPr="00B03087">
        <w:rPr>
          <w:bCs/>
        </w:rPr>
        <w:t xml:space="preserve">Linearitätstoleranz </w:t>
      </w:r>
      <w:r w:rsidR="00BF2E6C">
        <w:rPr>
          <w:bCs/>
        </w:rPr>
        <w:t xml:space="preserve">sowie hohe </w:t>
      </w:r>
      <w:r w:rsidR="00A463DA" w:rsidRPr="00A463DA">
        <w:rPr>
          <w:bCs/>
        </w:rPr>
        <w:t xml:space="preserve">Schock- und Vibrationsfestigkeit </w:t>
      </w:r>
      <w:r w:rsidR="00BF2E6C">
        <w:rPr>
          <w:bCs/>
        </w:rPr>
        <w:t xml:space="preserve">aus. </w:t>
      </w:r>
      <w:r w:rsidR="0034421A">
        <w:rPr>
          <w:bCs/>
        </w:rPr>
        <w:t xml:space="preserve">Für die </w:t>
      </w:r>
      <w:r w:rsidR="00192905">
        <w:rPr>
          <w:bCs/>
        </w:rPr>
        <w:t>Normsignal</w:t>
      </w:r>
      <w:r w:rsidR="0034421A">
        <w:rPr>
          <w:bCs/>
        </w:rPr>
        <w:t xml:space="preserve">wandlung </w:t>
      </w:r>
      <w:r w:rsidR="00192905">
        <w:rPr>
          <w:bCs/>
        </w:rPr>
        <w:t xml:space="preserve">der Messwerte liefert </w:t>
      </w:r>
      <w:r w:rsidR="005658D2">
        <w:rPr>
          <w:bCs/>
        </w:rPr>
        <w:t xml:space="preserve">der </w:t>
      </w:r>
      <w:r w:rsidR="0022093C">
        <w:rPr>
          <w:bCs/>
        </w:rPr>
        <w:t xml:space="preserve">Hersteller </w:t>
      </w:r>
      <w:r w:rsidR="00207C67">
        <w:rPr>
          <w:bCs/>
        </w:rPr>
        <w:t>pa</w:t>
      </w:r>
      <w:r w:rsidR="0008202F">
        <w:rPr>
          <w:bCs/>
        </w:rPr>
        <w:t>s</w:t>
      </w:r>
      <w:r w:rsidR="00207C67">
        <w:rPr>
          <w:bCs/>
        </w:rPr>
        <w:t xml:space="preserve">sende </w:t>
      </w:r>
      <w:r w:rsidR="00A463DA" w:rsidRPr="00A463DA">
        <w:rPr>
          <w:bCs/>
        </w:rPr>
        <w:t>externe Signal-Verstärker.</w:t>
      </w:r>
      <w:r w:rsidR="00BB0D4B">
        <w:rPr>
          <w:bCs/>
        </w:rPr>
        <w:t xml:space="preserve"> </w:t>
      </w:r>
      <w:r w:rsidR="008371A8">
        <w:rPr>
          <w:bCs/>
        </w:rPr>
        <w:t xml:space="preserve">Mit der Baureihe IFAT bietet Inelta die </w:t>
      </w:r>
      <w:r w:rsidR="004C2CCA" w:rsidRPr="004C2CCA">
        <w:rPr>
          <w:bCs/>
        </w:rPr>
        <w:t>weltweit kleinste</w:t>
      </w:r>
      <w:r w:rsidR="008371A8">
        <w:rPr>
          <w:bCs/>
        </w:rPr>
        <w:t>n</w:t>
      </w:r>
      <w:r w:rsidR="004C2CCA" w:rsidRPr="004C2CCA">
        <w:rPr>
          <w:bCs/>
        </w:rPr>
        <w:t xml:space="preserve"> LVDTs mit Tastfunktion</w:t>
      </w:r>
      <w:r w:rsidR="008371A8">
        <w:rPr>
          <w:bCs/>
        </w:rPr>
        <w:t>.</w:t>
      </w:r>
      <w:r w:rsidR="00BB0D4B">
        <w:rPr>
          <w:bCs/>
        </w:rPr>
        <w:t xml:space="preserve"> </w:t>
      </w:r>
      <w:r w:rsidR="00D92E64">
        <w:rPr>
          <w:bCs/>
        </w:rPr>
        <w:t>D</w:t>
      </w:r>
      <w:r w:rsidR="00B7228A">
        <w:rPr>
          <w:bCs/>
        </w:rPr>
        <w:t>ie</w:t>
      </w:r>
      <w:r w:rsidR="00D92E64">
        <w:rPr>
          <w:bCs/>
        </w:rPr>
        <w:t xml:space="preserve"> Sensor</w:t>
      </w:r>
      <w:r w:rsidR="00B7228A">
        <w:rPr>
          <w:bCs/>
        </w:rPr>
        <w:t>en</w:t>
      </w:r>
      <w:r w:rsidR="00D92E64">
        <w:rPr>
          <w:bCs/>
        </w:rPr>
        <w:t xml:space="preserve"> mit </w:t>
      </w:r>
      <w:r w:rsidR="00D94B88">
        <w:rPr>
          <w:bCs/>
        </w:rPr>
        <w:t>6 mm-</w:t>
      </w:r>
      <w:r w:rsidR="00D92E64" w:rsidRPr="00A306AA">
        <w:rPr>
          <w:bCs/>
        </w:rPr>
        <w:t xml:space="preserve">Außendurchmesser </w:t>
      </w:r>
      <w:r w:rsidR="00D92E64">
        <w:rPr>
          <w:bCs/>
        </w:rPr>
        <w:t>dien</w:t>
      </w:r>
      <w:r w:rsidR="008371A8">
        <w:rPr>
          <w:bCs/>
        </w:rPr>
        <w:t>en</w:t>
      </w:r>
      <w:r w:rsidR="00D92E64">
        <w:rPr>
          <w:bCs/>
        </w:rPr>
        <w:t xml:space="preserve"> der </w:t>
      </w:r>
      <w:r w:rsidR="00BB0D4B">
        <w:rPr>
          <w:bCs/>
        </w:rPr>
        <w:t>hochgenauen</w:t>
      </w:r>
      <w:r w:rsidR="00267D37" w:rsidRPr="00267D37">
        <w:rPr>
          <w:bCs/>
        </w:rPr>
        <w:t xml:space="preserve"> </w:t>
      </w:r>
      <w:r w:rsidR="00267D37" w:rsidRPr="00A306AA">
        <w:rPr>
          <w:bCs/>
        </w:rPr>
        <w:t>Erfassung von Messwegen zwischen 2,5 mm und 10 mm</w:t>
      </w:r>
      <w:r w:rsidR="00714BC8">
        <w:rPr>
          <w:bCs/>
        </w:rPr>
        <w:t xml:space="preserve"> und </w:t>
      </w:r>
      <w:r w:rsidR="00DC3D41">
        <w:rPr>
          <w:bCs/>
        </w:rPr>
        <w:t xml:space="preserve">gewährleisten durch </w:t>
      </w:r>
      <w:r w:rsidR="00D37321">
        <w:rPr>
          <w:bCs/>
        </w:rPr>
        <w:t>die</w:t>
      </w:r>
      <w:r w:rsidR="00DC3D41">
        <w:rPr>
          <w:bCs/>
        </w:rPr>
        <w:t xml:space="preserve"> feste Verdrahtung mit einem kalibrierten </w:t>
      </w:r>
      <w:r w:rsidR="00DC3D41" w:rsidRPr="00F1656F">
        <w:rPr>
          <w:bCs/>
        </w:rPr>
        <w:t>Messwertverstärker</w:t>
      </w:r>
      <w:r w:rsidR="00DC3D41">
        <w:rPr>
          <w:bCs/>
        </w:rPr>
        <w:t xml:space="preserve"> einen </w:t>
      </w:r>
      <w:r w:rsidR="00D92E64" w:rsidRPr="00A306AA">
        <w:rPr>
          <w:bCs/>
        </w:rPr>
        <w:t>Linearitätsfehler von ≤0,01% F.S</w:t>
      </w:r>
      <w:r w:rsidR="00965CB6">
        <w:rPr>
          <w:bCs/>
        </w:rPr>
        <w:t xml:space="preserve">. </w:t>
      </w:r>
    </w:p>
    <w:p w14:paraId="66E66E78" w14:textId="77777777" w:rsidR="00D73E7C" w:rsidRDefault="00D73E7C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D73E7C" w14:paraId="1D6CA0E0" w14:textId="77777777">
        <w:trPr>
          <w:cantSplit/>
        </w:trPr>
        <w:tc>
          <w:tcPr>
            <w:tcW w:w="1151" w:type="dxa"/>
            <w:shd w:val="clear" w:color="auto" w:fill="auto"/>
          </w:tcPr>
          <w:p w14:paraId="3128E3B6" w14:textId="77777777" w:rsidR="00D73E7C" w:rsidRDefault="00D73E7C">
            <w:pPr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14:paraId="08B48919" w14:textId="0900FD70" w:rsidR="00D73E7C" w:rsidRDefault="00C91345">
            <w:pPr>
              <w:rPr>
                <w:sz w:val="18"/>
              </w:rPr>
            </w:pPr>
            <w:r w:rsidRPr="00C91345">
              <w:rPr>
                <w:sz w:val="18"/>
              </w:rPr>
              <w:t>Miniatur</w:t>
            </w:r>
            <w:r w:rsidR="00F85FE5">
              <w:rPr>
                <w:sz w:val="18"/>
              </w:rPr>
              <w:t>_</w:t>
            </w:r>
            <w:r w:rsidRPr="00C91345">
              <w:rPr>
                <w:sz w:val="18"/>
              </w:rPr>
              <w:t>LVDT-Baureihen</w:t>
            </w:r>
          </w:p>
        </w:tc>
        <w:tc>
          <w:tcPr>
            <w:tcW w:w="850" w:type="dxa"/>
            <w:shd w:val="clear" w:color="auto" w:fill="auto"/>
          </w:tcPr>
          <w:p w14:paraId="10FC3E9B" w14:textId="77777777" w:rsidR="00D73E7C" w:rsidRDefault="00D73E7C">
            <w:pPr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37FA6E77" w14:textId="16E4838D" w:rsidR="00D73E7C" w:rsidRDefault="00514683">
            <w:pPr>
              <w:jc w:val="right"/>
            </w:pPr>
            <w:r>
              <w:rPr>
                <w:sz w:val="18"/>
              </w:rPr>
              <w:t>1.</w:t>
            </w:r>
            <w:r w:rsidR="00DC3D41">
              <w:rPr>
                <w:sz w:val="18"/>
              </w:rPr>
              <w:t>19</w:t>
            </w:r>
            <w:r w:rsidR="00D37321">
              <w:rPr>
                <w:sz w:val="18"/>
              </w:rPr>
              <w:t>1</w:t>
            </w:r>
          </w:p>
        </w:tc>
      </w:tr>
      <w:tr w:rsidR="00D73E7C" w14:paraId="404DC5CD" w14:textId="77777777">
        <w:trPr>
          <w:cantSplit/>
        </w:trPr>
        <w:tc>
          <w:tcPr>
            <w:tcW w:w="1151" w:type="dxa"/>
            <w:shd w:val="clear" w:color="auto" w:fill="auto"/>
          </w:tcPr>
          <w:p w14:paraId="6B647C73" w14:textId="77777777" w:rsidR="00D73E7C" w:rsidRDefault="00D73E7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09074822" w14:textId="1B6A5955" w:rsidR="00D73E7C" w:rsidRDefault="002D7FD8">
            <w:pPr>
              <w:spacing w:before="120"/>
              <w:rPr>
                <w:sz w:val="18"/>
              </w:rPr>
            </w:pPr>
            <w:r w:rsidRPr="002D7FD8">
              <w:rPr>
                <w:sz w:val="18"/>
              </w:rPr>
              <w:t>202205034_pm_miniatur-lvdts</w:t>
            </w:r>
          </w:p>
        </w:tc>
        <w:tc>
          <w:tcPr>
            <w:tcW w:w="850" w:type="dxa"/>
            <w:shd w:val="clear" w:color="auto" w:fill="auto"/>
          </w:tcPr>
          <w:p w14:paraId="7766F9AB" w14:textId="77777777" w:rsidR="00D73E7C" w:rsidRDefault="00D73E7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4485139A" w14:textId="69CE80E0" w:rsidR="00D73E7C" w:rsidRDefault="00BC015F">
            <w:pPr>
              <w:spacing w:before="120"/>
              <w:jc w:val="right"/>
            </w:pPr>
            <w:r>
              <w:rPr>
                <w:sz w:val="18"/>
              </w:rPr>
              <w:t>14.06.2022</w:t>
            </w:r>
          </w:p>
        </w:tc>
      </w:tr>
    </w:tbl>
    <w:p w14:paraId="46B6BCBF" w14:textId="77777777" w:rsidR="00880F8E" w:rsidRDefault="00880F8E">
      <w:pPr>
        <w:spacing w:before="120" w:after="120"/>
        <w:rPr>
          <w:b/>
          <w:sz w:val="16"/>
        </w:rPr>
      </w:pPr>
    </w:p>
    <w:p w14:paraId="02AA0E90" w14:textId="08D3F6FB" w:rsidR="00D73E7C" w:rsidRDefault="00D73E7C">
      <w:pPr>
        <w:spacing w:before="120" w:after="120"/>
        <w:rPr>
          <w:sz w:val="16"/>
        </w:rPr>
      </w:pPr>
      <w:r>
        <w:rPr>
          <w:b/>
          <w:sz w:val="16"/>
        </w:rPr>
        <w:t>Unternehmenshintergrund</w:t>
      </w:r>
    </w:p>
    <w:p w14:paraId="50FD498F" w14:textId="4F8FF13A" w:rsidR="00CC50B6" w:rsidRPr="00CC50B6" w:rsidRDefault="00CC50B6" w:rsidP="00CC50B6">
      <w:pPr>
        <w:jc w:val="both"/>
        <w:rPr>
          <w:rFonts w:ascii="Calibri" w:hAnsi="Calibri" w:cs="Times New Roman"/>
          <w:sz w:val="16"/>
          <w:szCs w:val="16"/>
          <w:lang w:eastAsia="en-US"/>
        </w:rPr>
      </w:pPr>
      <w:r w:rsidRPr="00CC50B6">
        <w:rPr>
          <w:sz w:val="16"/>
          <w:szCs w:val="16"/>
        </w:rPr>
        <w:t xml:space="preserve">Die in Taufkirchen bei München ansässige Inelta Sensorsysteme GmbH &amp; Co. KG entwickelt, produziert und vertreibt </w:t>
      </w:r>
      <w:r w:rsidR="00CC399F" w:rsidRPr="00CC50B6">
        <w:rPr>
          <w:sz w:val="16"/>
          <w:szCs w:val="16"/>
        </w:rPr>
        <w:t xml:space="preserve">seit </w:t>
      </w:r>
      <w:r w:rsidR="00CC399F">
        <w:rPr>
          <w:sz w:val="16"/>
          <w:szCs w:val="16"/>
        </w:rPr>
        <w:t>dem Jahr 2000</w:t>
      </w:r>
      <w:r w:rsidRPr="00CC399F">
        <w:rPr>
          <w:sz w:val="16"/>
          <w:szCs w:val="16"/>
        </w:rPr>
        <w:t xml:space="preserve"> Stand</w:t>
      </w:r>
      <w:r w:rsidRPr="00CC50B6">
        <w:rPr>
          <w:sz w:val="16"/>
          <w:szCs w:val="16"/>
        </w:rPr>
        <w:t xml:space="preserve">ard- und maßgeschneiderte Sensorlösungen für industrielle Anwendungen. Zusammen mit der PIL Sensoren GmbH (Erlensee bei Frankfurt/Main), einem Pionier der Ultraschallsensorik, und der VYPRO s.r.o. (Trenčín, Slowakei) bietet das Unternehmen ein breites Produktspektrum zur Weg- und Positions- sowie zur Kraft-, Druck- und Neigungsmessung an. Das Angebot umfasst dabei Kraftsensoren, Sensor-Signalverstärker, Druckschalter, kapazitive Sensoren sowie Ultraschallsensoren. Dienstleistungen aus dem Bereich der Kabel- und Steckverbinder-Konfektionierung ergänzen das Portfolio. </w:t>
      </w:r>
    </w:p>
    <w:p w14:paraId="1FFBC2FA" w14:textId="77777777" w:rsidR="00CC50B6" w:rsidRDefault="00CC50B6" w:rsidP="00CC50B6">
      <w:pPr>
        <w:jc w:val="both"/>
        <w:rPr>
          <w:sz w:val="16"/>
          <w:szCs w:val="16"/>
        </w:rPr>
      </w:pPr>
      <w:r w:rsidRPr="00CC50B6">
        <w:rPr>
          <w:sz w:val="16"/>
          <w:szCs w:val="16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14:paraId="7EF7FD6A" w14:textId="77777777" w:rsidR="006711A1" w:rsidRPr="006711A1" w:rsidRDefault="006711A1" w:rsidP="006711A1">
      <w:pPr>
        <w:rPr>
          <w:sz w:val="16"/>
          <w:szCs w:val="16"/>
        </w:rPr>
      </w:pPr>
    </w:p>
    <w:p w14:paraId="0AC1BE87" w14:textId="77777777" w:rsidR="006711A1" w:rsidRDefault="006711A1" w:rsidP="006711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p w14:paraId="45B6EDA0" w14:textId="77777777" w:rsidR="006711A1" w:rsidRDefault="006711A1" w:rsidP="006711A1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6711A1" w14:paraId="15AB2F34" w14:textId="77777777" w:rsidTr="002F695F">
        <w:tc>
          <w:tcPr>
            <w:tcW w:w="3756" w:type="dxa"/>
            <w:shd w:val="clear" w:color="auto" w:fill="auto"/>
          </w:tcPr>
          <w:p w14:paraId="15C6EFE4" w14:textId="77777777" w:rsidR="006711A1" w:rsidRDefault="006711A1" w:rsidP="002F695F">
            <w:pPr>
              <w:rPr>
                <w:lang w:eastAsia="de-DE"/>
              </w:rPr>
            </w:pPr>
            <w:r>
              <w:rPr>
                <w:b/>
              </w:rPr>
              <w:t>Kontakt:</w:t>
            </w:r>
          </w:p>
          <w:p w14:paraId="0BEDAC5D" w14:textId="77777777" w:rsidR="006711A1" w:rsidRDefault="006711A1" w:rsidP="002F695F">
            <w:pPr>
              <w:pStyle w:val="berschrift2"/>
              <w:ind w:right="-70"/>
              <w:jc w:val="left"/>
              <w:rPr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>Inelta Sensorsysteme GmbH &amp; Co. KG</w:t>
            </w:r>
          </w:p>
          <w:p w14:paraId="37FA178B" w14:textId="77777777" w:rsidR="006711A1" w:rsidRDefault="006711A1" w:rsidP="002F695F">
            <w:pPr>
              <w:pStyle w:val="Kopfzeile"/>
              <w:tabs>
                <w:tab w:val="left" w:pos="708"/>
              </w:tabs>
              <w:spacing w:before="120" w:after="120"/>
            </w:pPr>
            <w:r>
              <w:rPr>
                <w:lang w:val="de-DE" w:eastAsia="de-DE"/>
              </w:rPr>
              <w:t>Reinhard Koch</w:t>
            </w:r>
          </w:p>
          <w:p w14:paraId="10660C56" w14:textId="77777777" w:rsidR="006711A1" w:rsidRDefault="006711A1" w:rsidP="002F695F">
            <w:pPr>
              <w:jc w:val="both"/>
            </w:pPr>
            <w:r w:rsidRPr="00CA2F2A">
              <w:t xml:space="preserve">Ludwig-Bölkow-Allee 22 </w:t>
            </w:r>
          </w:p>
          <w:p w14:paraId="35F3F4BE" w14:textId="77777777" w:rsidR="006711A1" w:rsidRDefault="006711A1" w:rsidP="002F695F">
            <w:pPr>
              <w:jc w:val="both"/>
            </w:pPr>
            <w:r>
              <w:t xml:space="preserve">82024 Taufkirchen </w:t>
            </w:r>
          </w:p>
          <w:p w14:paraId="6B00EB06" w14:textId="1770C18E" w:rsidR="006711A1" w:rsidRDefault="006711A1" w:rsidP="002F695F">
            <w:pPr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 89</w:t>
            </w:r>
            <w:r>
              <w:rPr>
                <w:rStyle w:val="aright"/>
                <w:lang w:val="it-IT"/>
              </w:rPr>
              <w:t xml:space="preserve"> / 45 22 45-</w:t>
            </w:r>
            <w:r w:rsidR="009E17EB">
              <w:rPr>
                <w:rStyle w:val="aright"/>
                <w:lang w:val="it-IT"/>
              </w:rPr>
              <w:t>0</w:t>
            </w:r>
          </w:p>
          <w:p w14:paraId="1D452265" w14:textId="77777777" w:rsidR="006711A1" w:rsidRDefault="006711A1" w:rsidP="002F695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Fax: 0 89</w:t>
            </w:r>
            <w:r>
              <w:rPr>
                <w:rStyle w:val="aright"/>
                <w:lang w:val="it-IT"/>
              </w:rPr>
              <w:t xml:space="preserve"> / 45 22 45-744</w:t>
            </w:r>
          </w:p>
          <w:p w14:paraId="00452EAC" w14:textId="77777777" w:rsidR="006711A1" w:rsidRDefault="006711A1" w:rsidP="002F695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Pr="00DB6E58">
              <w:rPr>
                <w:lang w:val="it-IT"/>
              </w:rPr>
              <w:t>reinhard.koch@inelta.de</w:t>
            </w:r>
          </w:p>
          <w:p w14:paraId="791C35E0" w14:textId="77777777" w:rsidR="006711A1" w:rsidRDefault="006711A1" w:rsidP="002F695F">
            <w:pPr>
              <w:jc w:val="both"/>
              <w:rPr>
                <w:lang w:val="it-IT"/>
              </w:rPr>
            </w:pPr>
          </w:p>
          <w:p w14:paraId="4A4BD7D3" w14:textId="77777777" w:rsidR="006711A1" w:rsidRDefault="006711A1" w:rsidP="002F695F">
            <w:pPr>
              <w:jc w:val="both"/>
            </w:pPr>
            <w:r>
              <w:rPr>
                <w:lang w:val="it-IT"/>
              </w:rPr>
              <w:t>Internet: www.inelta.de</w:t>
            </w:r>
          </w:p>
        </w:tc>
        <w:tc>
          <w:tcPr>
            <w:tcW w:w="1134" w:type="dxa"/>
            <w:shd w:val="clear" w:color="auto" w:fill="auto"/>
          </w:tcPr>
          <w:p w14:paraId="5AA38ED8" w14:textId="16F5431C" w:rsidR="006711A1" w:rsidRDefault="006711A1" w:rsidP="002F695F">
            <w:pPr>
              <w:pStyle w:val="Textkrper"/>
              <w:jc w:val="right"/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FABE276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101BBB96" w14:textId="77777777" w:rsidR="006711A1" w:rsidRDefault="006711A1" w:rsidP="002F695F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12F8207E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540341B0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65-0</w:t>
            </w:r>
          </w:p>
          <w:p w14:paraId="1BFBD475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65-29</w:t>
            </w:r>
          </w:p>
          <w:p w14:paraId="271245FA" w14:textId="77777777" w:rsidR="006711A1" w:rsidRDefault="006711A1" w:rsidP="002F695F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03134783" w14:textId="77777777" w:rsidR="006711A1" w:rsidRDefault="006711A1" w:rsidP="002F695F">
            <w:pPr>
              <w:pStyle w:val="Textkrper"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14:paraId="2F320012" w14:textId="6ECCA0EA" w:rsidR="000C04B1" w:rsidRDefault="000C04B1" w:rsidP="006711A1"/>
    <w:p w14:paraId="3B4612CA" w14:textId="0A4BAAE0" w:rsidR="00D451D4" w:rsidRDefault="00D451D4" w:rsidP="006711A1"/>
    <w:sectPr w:rsidR="00D451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2425" w14:textId="77777777" w:rsidR="002F695F" w:rsidRDefault="002F695F">
      <w:r>
        <w:separator/>
      </w:r>
    </w:p>
  </w:endnote>
  <w:endnote w:type="continuationSeparator" w:id="0">
    <w:p w14:paraId="174BE181" w14:textId="77777777" w:rsidR="002F695F" w:rsidRDefault="002F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D739" w14:textId="77777777" w:rsidR="00D73E7C" w:rsidRDefault="00D73E7C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EF28" w14:textId="77777777" w:rsidR="00D73E7C" w:rsidRDefault="00D73E7C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4948" w14:textId="77777777" w:rsidR="002F695F" w:rsidRDefault="002F695F">
      <w:r>
        <w:separator/>
      </w:r>
    </w:p>
  </w:footnote>
  <w:footnote w:type="continuationSeparator" w:id="0">
    <w:p w14:paraId="0071E112" w14:textId="77777777" w:rsidR="002F695F" w:rsidRDefault="002F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E696" w14:textId="5816D191" w:rsidR="00D73E7C" w:rsidRDefault="00C42A9A">
    <w:pPr>
      <w:pStyle w:val="Kopfzeile"/>
      <w:tabs>
        <w:tab w:val="clear" w:pos="4536"/>
        <w:tab w:val="clear" w:pos="9072"/>
      </w:tabs>
      <w:ind w:left="709" w:hanging="709"/>
    </w:pPr>
    <w:r>
      <w:rPr>
        <w:noProof/>
        <w:sz w:val="2"/>
        <w:lang w:val="de-DE" w:eastAsia="de-DE"/>
      </w:rPr>
      <w:drawing>
        <wp:anchor distT="0" distB="0" distL="114300" distR="114300" simplePos="0" relativeHeight="251660288" behindDoc="0" locked="0" layoutInCell="1" allowOverlap="1" wp14:anchorId="74FCA456" wp14:editId="1FDBE025">
          <wp:simplePos x="0" y="0"/>
          <wp:positionH relativeFrom="column">
            <wp:posOffset>4705784</wp:posOffset>
          </wp:positionH>
          <wp:positionV relativeFrom="paragraph">
            <wp:posOffset>-122135</wp:posOffset>
          </wp:positionV>
          <wp:extent cx="1222777" cy="471600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77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E7C">
      <w:rPr>
        <w:sz w:val="18"/>
      </w:rPr>
      <w:t xml:space="preserve">Seite </w:t>
    </w:r>
    <w:r w:rsidR="00D73E7C">
      <w:rPr>
        <w:rStyle w:val="Seitenzahl"/>
        <w:sz w:val="18"/>
      </w:rPr>
      <w:fldChar w:fldCharType="begin"/>
    </w:r>
    <w:r w:rsidR="00D73E7C">
      <w:rPr>
        <w:rStyle w:val="Seitenzahl"/>
        <w:sz w:val="18"/>
      </w:rPr>
      <w:instrText xml:space="preserve"> PAGE </w:instrText>
    </w:r>
    <w:r w:rsidR="00D73E7C">
      <w:rPr>
        <w:rStyle w:val="Seitenzahl"/>
        <w:sz w:val="18"/>
      </w:rPr>
      <w:fldChar w:fldCharType="separate"/>
    </w:r>
    <w:r w:rsidR="00EF3341">
      <w:rPr>
        <w:rStyle w:val="Seitenzahl"/>
        <w:noProof/>
        <w:sz w:val="18"/>
      </w:rPr>
      <w:t>2</w:t>
    </w:r>
    <w:r w:rsidR="00D73E7C">
      <w:rPr>
        <w:rStyle w:val="Seitenzahl"/>
        <w:sz w:val="18"/>
      </w:rPr>
      <w:fldChar w:fldCharType="end"/>
    </w:r>
    <w:r w:rsidR="00D73E7C">
      <w:rPr>
        <w:rStyle w:val="Seitenzahl"/>
        <w:sz w:val="18"/>
      </w:rPr>
      <w:t>:</w:t>
    </w:r>
    <w:r w:rsidR="00D73E7C">
      <w:rPr>
        <w:rStyle w:val="Seitenzahl"/>
        <w:sz w:val="18"/>
        <w:lang w:val="de-DE"/>
      </w:rPr>
      <w:tab/>
    </w:r>
    <w:r w:rsidR="002D7FD8">
      <w:rPr>
        <w:sz w:val="18"/>
        <w:lang w:val="de-DE"/>
      </w:rPr>
      <w:t>M</w:t>
    </w:r>
    <w:r w:rsidR="002D7FD8" w:rsidRPr="002D7FD8">
      <w:rPr>
        <w:sz w:val="18"/>
        <w:lang w:val="de-DE"/>
      </w:rPr>
      <w:t>iniatur-</w:t>
    </w:r>
    <w:r w:rsidR="002D7FD8">
      <w:rPr>
        <w:sz w:val="18"/>
        <w:lang w:val="de-DE"/>
      </w:rPr>
      <w:t>LVDT</w:t>
    </w:r>
    <w:r w:rsidR="002D7FD8" w:rsidRPr="002D7FD8">
      <w:rPr>
        <w:sz w:val="18"/>
        <w:lang w:val="de-DE"/>
      </w:rPr>
      <w:t>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0A6F" w14:textId="5B03D474" w:rsidR="00D73E7C" w:rsidRDefault="005C1755">
    <w:pPr>
      <w:pStyle w:val="Kopfzeile"/>
      <w:tabs>
        <w:tab w:val="clear" w:pos="4536"/>
        <w:tab w:val="clear" w:pos="9072"/>
      </w:tabs>
      <w:rPr>
        <w:sz w:val="2"/>
        <w:lang w:val="de-DE" w:eastAsia="de-DE"/>
      </w:rPr>
    </w:pPr>
    <w:r>
      <w:rPr>
        <w:noProof/>
        <w:sz w:val="2"/>
        <w:lang w:val="de-DE" w:eastAsia="de-DE"/>
      </w:rPr>
      <w:drawing>
        <wp:anchor distT="0" distB="0" distL="114300" distR="114300" simplePos="0" relativeHeight="251658240" behindDoc="0" locked="0" layoutInCell="1" allowOverlap="1" wp14:anchorId="4485A6A6" wp14:editId="5B632F6C">
          <wp:simplePos x="0" y="0"/>
          <wp:positionH relativeFrom="column">
            <wp:posOffset>4708396</wp:posOffset>
          </wp:positionH>
          <wp:positionV relativeFrom="paragraph">
            <wp:posOffset>-121920</wp:posOffset>
          </wp:positionV>
          <wp:extent cx="1222777" cy="471600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77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0142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FE"/>
    <w:rsid w:val="00067458"/>
    <w:rsid w:val="0008202F"/>
    <w:rsid w:val="000C04B1"/>
    <w:rsid w:val="000E0214"/>
    <w:rsid w:val="000E41BB"/>
    <w:rsid w:val="00100AD9"/>
    <w:rsid w:val="00101FA5"/>
    <w:rsid w:val="00102756"/>
    <w:rsid w:val="0014366C"/>
    <w:rsid w:val="001611DC"/>
    <w:rsid w:val="00192905"/>
    <w:rsid w:val="00197791"/>
    <w:rsid w:val="001D6BB7"/>
    <w:rsid w:val="001E6201"/>
    <w:rsid w:val="00206B6F"/>
    <w:rsid w:val="00207C67"/>
    <w:rsid w:val="0022093C"/>
    <w:rsid w:val="00221BD3"/>
    <w:rsid w:val="002300CB"/>
    <w:rsid w:val="0023248C"/>
    <w:rsid w:val="00233085"/>
    <w:rsid w:val="00253E8A"/>
    <w:rsid w:val="00267D37"/>
    <w:rsid w:val="002B474E"/>
    <w:rsid w:val="002D0624"/>
    <w:rsid w:val="002D22A2"/>
    <w:rsid w:val="002D7FD8"/>
    <w:rsid w:val="002E1D59"/>
    <w:rsid w:val="002E2765"/>
    <w:rsid w:val="002E4209"/>
    <w:rsid w:val="002F695F"/>
    <w:rsid w:val="00301880"/>
    <w:rsid w:val="00311143"/>
    <w:rsid w:val="00315320"/>
    <w:rsid w:val="0034421A"/>
    <w:rsid w:val="00392C87"/>
    <w:rsid w:val="003C431F"/>
    <w:rsid w:val="003D47C8"/>
    <w:rsid w:val="003F22F7"/>
    <w:rsid w:val="00445397"/>
    <w:rsid w:val="00460350"/>
    <w:rsid w:val="0046651E"/>
    <w:rsid w:val="00467454"/>
    <w:rsid w:val="004A3C66"/>
    <w:rsid w:val="004C2CCA"/>
    <w:rsid w:val="004F0CE4"/>
    <w:rsid w:val="00514683"/>
    <w:rsid w:val="005658D2"/>
    <w:rsid w:val="005A76D8"/>
    <w:rsid w:val="005B0A55"/>
    <w:rsid w:val="005C1755"/>
    <w:rsid w:val="005C2E1B"/>
    <w:rsid w:val="005F0038"/>
    <w:rsid w:val="0062763B"/>
    <w:rsid w:val="00635E47"/>
    <w:rsid w:val="00636D54"/>
    <w:rsid w:val="00644A98"/>
    <w:rsid w:val="00646687"/>
    <w:rsid w:val="00662412"/>
    <w:rsid w:val="006711A1"/>
    <w:rsid w:val="00680AB7"/>
    <w:rsid w:val="006D4C9F"/>
    <w:rsid w:val="00705932"/>
    <w:rsid w:val="00714BC8"/>
    <w:rsid w:val="00725F7A"/>
    <w:rsid w:val="00735D79"/>
    <w:rsid w:val="007475FC"/>
    <w:rsid w:val="007540C9"/>
    <w:rsid w:val="00781952"/>
    <w:rsid w:val="007860BA"/>
    <w:rsid w:val="007C47B5"/>
    <w:rsid w:val="0081684D"/>
    <w:rsid w:val="00826F76"/>
    <w:rsid w:val="0083638B"/>
    <w:rsid w:val="008371A8"/>
    <w:rsid w:val="0084241A"/>
    <w:rsid w:val="00855B0C"/>
    <w:rsid w:val="00880F8E"/>
    <w:rsid w:val="008D074B"/>
    <w:rsid w:val="008E6CD5"/>
    <w:rsid w:val="00942D62"/>
    <w:rsid w:val="0095189E"/>
    <w:rsid w:val="00965CB6"/>
    <w:rsid w:val="009953A5"/>
    <w:rsid w:val="00996A75"/>
    <w:rsid w:val="009A28BD"/>
    <w:rsid w:val="009B3ED8"/>
    <w:rsid w:val="009E17EB"/>
    <w:rsid w:val="009F71FC"/>
    <w:rsid w:val="00A306AA"/>
    <w:rsid w:val="00A30EFC"/>
    <w:rsid w:val="00A463DA"/>
    <w:rsid w:val="00A52419"/>
    <w:rsid w:val="00A53AE5"/>
    <w:rsid w:val="00A64FC4"/>
    <w:rsid w:val="00AB5BCA"/>
    <w:rsid w:val="00AD126C"/>
    <w:rsid w:val="00AD60FE"/>
    <w:rsid w:val="00AF3C4A"/>
    <w:rsid w:val="00B03087"/>
    <w:rsid w:val="00B20E1E"/>
    <w:rsid w:val="00B7228A"/>
    <w:rsid w:val="00B761F5"/>
    <w:rsid w:val="00B82172"/>
    <w:rsid w:val="00BB0D4B"/>
    <w:rsid w:val="00BC015F"/>
    <w:rsid w:val="00BE1821"/>
    <w:rsid w:val="00BE55B8"/>
    <w:rsid w:val="00BF2E6C"/>
    <w:rsid w:val="00C04DFE"/>
    <w:rsid w:val="00C14F9F"/>
    <w:rsid w:val="00C271CC"/>
    <w:rsid w:val="00C27A9A"/>
    <w:rsid w:val="00C42A9A"/>
    <w:rsid w:val="00C91345"/>
    <w:rsid w:val="00C95BF7"/>
    <w:rsid w:val="00CA2F2A"/>
    <w:rsid w:val="00CC399F"/>
    <w:rsid w:val="00CC50B6"/>
    <w:rsid w:val="00CE03EA"/>
    <w:rsid w:val="00CF5162"/>
    <w:rsid w:val="00D31BDB"/>
    <w:rsid w:val="00D37321"/>
    <w:rsid w:val="00D451D4"/>
    <w:rsid w:val="00D452FD"/>
    <w:rsid w:val="00D63046"/>
    <w:rsid w:val="00D63F64"/>
    <w:rsid w:val="00D73E7C"/>
    <w:rsid w:val="00D92E64"/>
    <w:rsid w:val="00D94B88"/>
    <w:rsid w:val="00DA649B"/>
    <w:rsid w:val="00DC3D41"/>
    <w:rsid w:val="00DE4408"/>
    <w:rsid w:val="00E2574E"/>
    <w:rsid w:val="00E618B0"/>
    <w:rsid w:val="00E768F4"/>
    <w:rsid w:val="00E80111"/>
    <w:rsid w:val="00E917DD"/>
    <w:rsid w:val="00EC2F2E"/>
    <w:rsid w:val="00EF3341"/>
    <w:rsid w:val="00EF65A2"/>
    <w:rsid w:val="00F12113"/>
    <w:rsid w:val="00F1656F"/>
    <w:rsid w:val="00F85FE5"/>
    <w:rsid w:val="00FB446B"/>
    <w:rsid w:val="00F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3F21F94C"/>
  <w15:chartTrackingRefBased/>
  <w15:docId w15:val="{806604FC-66B7-4CC1-B6A1-819491D8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berschrift2Zchn">
    <w:name w:val="Überschrift 2 Zchn"/>
    <w:rPr>
      <w:rFonts w:ascii="Arial" w:hAnsi="Arial" w:cs="Arial"/>
      <w:b/>
      <w:sz w:val="32"/>
    </w:rPr>
  </w:style>
  <w:style w:type="character" w:customStyle="1" w:styleId="KopfzeileZchn">
    <w:name w:val="Kopfzeile Zchn"/>
    <w:rPr>
      <w:rFonts w:ascii="Arial" w:hAnsi="Arial" w:cs="Arial"/>
    </w:rPr>
  </w:style>
  <w:style w:type="character" w:customStyle="1" w:styleId="aright">
    <w:name w:val="arigh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Annika Schlee</cp:lastModifiedBy>
  <cp:revision>14</cp:revision>
  <cp:lastPrinted>2022-05-18T10:59:00Z</cp:lastPrinted>
  <dcterms:created xsi:type="dcterms:W3CDTF">2022-05-24T14:17:00Z</dcterms:created>
  <dcterms:modified xsi:type="dcterms:W3CDTF">2022-06-14T11:36:00Z</dcterms:modified>
</cp:coreProperties>
</file>